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DA" w:rsidRDefault="00994EDA" w:rsidP="00994EDA">
      <w:pPr>
        <w:jc w:val="right"/>
        <w:rPr>
          <w:rFonts w:ascii="Times New Roman" w:hAnsi="Times New Roman" w:cs="Times New Roman"/>
          <w:color w:val="FF0000"/>
          <w:sz w:val="24"/>
          <w:szCs w:val="24"/>
          <w:lang w:eastAsia="en-US"/>
        </w:rPr>
      </w:pPr>
      <w:bookmarkStart w:id="0" w:name="_Ref476585476"/>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СТРАТЕГИЯ</w:t>
      </w: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социально – экономического развития</w:t>
      </w: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Кетовского района до 2030 года.</w:t>
      </w: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Pr="00994EDA" w:rsidRDefault="00994EDA" w:rsidP="00994EDA">
      <w:pPr>
        <w:jc w:val="center"/>
        <w:rPr>
          <w:rFonts w:ascii="Times New Roman" w:hAnsi="Times New Roman" w:cs="Times New Roman"/>
          <w:color w:val="FF0000"/>
          <w:sz w:val="24"/>
          <w:szCs w:val="24"/>
          <w:lang w:eastAsia="en-US"/>
        </w:rPr>
      </w:pPr>
    </w:p>
    <w:p w:rsidR="00994EDA" w:rsidRPr="00994EDA" w:rsidRDefault="00994EDA" w:rsidP="00994EDA">
      <w:pPr>
        <w:rPr>
          <w:rFonts w:ascii="Times New Roman" w:hAnsi="Times New Roman" w:cs="Times New Roman"/>
          <w:sz w:val="24"/>
          <w:szCs w:val="24"/>
          <w:lang w:eastAsia="en-US"/>
        </w:rPr>
      </w:pPr>
    </w:p>
    <w:p w:rsidR="00994EDA" w:rsidRDefault="00994EDA" w:rsidP="00762707">
      <w:pPr>
        <w:spacing w:line="360" w:lineRule="auto"/>
        <w:ind w:firstLine="708"/>
        <w:jc w:val="both"/>
        <w:rPr>
          <w:rFonts w:ascii="Calibri" w:eastAsia="TimesNewRomanPSMT" w:hAnsi="Calibri" w:cs="Times New Roman"/>
        </w:rPr>
      </w:pPr>
    </w:p>
    <w:p w:rsidR="000B02E7" w:rsidRDefault="000B02E7" w:rsidP="0065450E">
      <w:pPr>
        <w:spacing w:line="360" w:lineRule="auto"/>
        <w:jc w:val="center"/>
        <w:rPr>
          <w:rFonts w:ascii="Times New Roman" w:eastAsia="TimesNewRomanPSMT" w:hAnsi="Times New Roman" w:cs="Times New Roman"/>
          <w:sz w:val="24"/>
          <w:szCs w:val="24"/>
        </w:rPr>
      </w:pPr>
    </w:p>
    <w:p w:rsidR="00994EDA" w:rsidRPr="00994EDA" w:rsidRDefault="00994EDA" w:rsidP="0065450E">
      <w:pPr>
        <w:spacing w:line="360" w:lineRule="auto"/>
        <w:jc w:val="center"/>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с.</w:t>
      </w:r>
      <w:r w:rsidR="00D90B1B">
        <w:rPr>
          <w:rFonts w:ascii="Times New Roman" w:eastAsia="TimesNewRomanPSMT" w:hAnsi="Times New Roman" w:cs="Times New Roman"/>
          <w:sz w:val="24"/>
          <w:szCs w:val="24"/>
        </w:rPr>
        <w:t xml:space="preserve"> </w:t>
      </w:r>
      <w:r w:rsidRPr="00994EDA">
        <w:rPr>
          <w:rFonts w:ascii="Times New Roman" w:eastAsia="TimesNewRomanPSMT" w:hAnsi="Times New Roman" w:cs="Times New Roman"/>
          <w:sz w:val="24"/>
          <w:szCs w:val="24"/>
        </w:rPr>
        <w:t>Кетово</w:t>
      </w:r>
    </w:p>
    <w:p w:rsidR="00994EDA" w:rsidRPr="00994EDA" w:rsidRDefault="00994EDA" w:rsidP="0065450E">
      <w:pPr>
        <w:spacing w:line="360" w:lineRule="auto"/>
        <w:jc w:val="center"/>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201</w:t>
      </w:r>
      <w:r w:rsidR="00D76DEB">
        <w:rPr>
          <w:rFonts w:ascii="Times New Roman" w:eastAsia="TimesNewRomanPSMT" w:hAnsi="Times New Roman" w:cs="Times New Roman"/>
          <w:sz w:val="24"/>
          <w:szCs w:val="24"/>
        </w:rPr>
        <w:t>8</w:t>
      </w:r>
      <w:r w:rsidRPr="00994EDA">
        <w:rPr>
          <w:rFonts w:ascii="Times New Roman" w:eastAsia="TimesNewRomanPSMT" w:hAnsi="Times New Roman" w:cs="Times New Roman"/>
          <w:sz w:val="24"/>
          <w:szCs w:val="24"/>
        </w:rPr>
        <w:t xml:space="preserve"> год</w:t>
      </w:r>
    </w:p>
    <w:p w:rsidR="00BA0FBC" w:rsidRPr="001B563F" w:rsidRDefault="00BA0FBC" w:rsidP="00BA0FBC">
      <w:pPr>
        <w:jc w:val="center"/>
        <w:rPr>
          <w:rFonts w:ascii="Times New Roman" w:hAnsi="Times New Roman" w:cs="Times New Roman"/>
          <w:sz w:val="24"/>
          <w:szCs w:val="24"/>
        </w:rPr>
      </w:pPr>
      <w:r w:rsidRPr="001B563F">
        <w:rPr>
          <w:rFonts w:ascii="Times New Roman" w:hAnsi="Times New Roman" w:cs="Times New Roman"/>
          <w:sz w:val="24"/>
          <w:szCs w:val="24"/>
        </w:rPr>
        <w:lastRenderedPageBreak/>
        <w:t>Содержание</w:t>
      </w:r>
    </w:p>
    <w:tbl>
      <w:tblPr>
        <w:tblStyle w:val="af"/>
        <w:tblW w:w="9961" w:type="dxa"/>
        <w:tblLook w:val="04A0"/>
      </w:tblPr>
      <w:tblGrid>
        <w:gridCol w:w="1951"/>
        <w:gridCol w:w="6804"/>
        <w:gridCol w:w="1206"/>
      </w:tblGrid>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p>
        </w:tc>
        <w:tc>
          <w:tcPr>
            <w:tcW w:w="6804" w:type="dxa"/>
          </w:tcPr>
          <w:p w:rsidR="00BA0FBC" w:rsidRPr="0043515A" w:rsidRDefault="00BA0FBC" w:rsidP="00963274">
            <w:pPr>
              <w:jc w:val="both"/>
              <w:rPr>
                <w:rFonts w:ascii="Times New Roman" w:hAnsi="Times New Roman" w:cs="Times New Roman"/>
                <w:b/>
                <w:sz w:val="24"/>
                <w:szCs w:val="24"/>
              </w:rPr>
            </w:pPr>
            <w:r w:rsidRPr="0043515A">
              <w:rPr>
                <w:rFonts w:ascii="Times New Roman" w:hAnsi="Times New Roman" w:cs="Times New Roman"/>
                <w:b/>
                <w:sz w:val="24"/>
                <w:szCs w:val="24"/>
              </w:rPr>
              <w:t>Вводная часть</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4</w:t>
            </w:r>
          </w:p>
        </w:tc>
      </w:tr>
      <w:tr w:rsidR="00BA0FBC" w:rsidRPr="001B563F" w:rsidTr="001B0D23">
        <w:tc>
          <w:tcPr>
            <w:tcW w:w="1951" w:type="dxa"/>
          </w:tcPr>
          <w:p w:rsidR="00BA0FBC" w:rsidRPr="00B51EAD" w:rsidRDefault="00BA0FBC" w:rsidP="00963274">
            <w:pPr>
              <w:jc w:val="both"/>
              <w:rPr>
                <w:rFonts w:ascii="Times New Roman" w:hAnsi="Times New Roman" w:cs="Times New Roman"/>
                <w:b/>
                <w:sz w:val="24"/>
                <w:szCs w:val="24"/>
              </w:rPr>
            </w:pPr>
            <w:r w:rsidRPr="00B51EAD">
              <w:rPr>
                <w:rFonts w:ascii="Times New Roman" w:hAnsi="Times New Roman" w:cs="Times New Roman"/>
                <w:b/>
                <w:sz w:val="24"/>
                <w:szCs w:val="24"/>
              </w:rPr>
              <w:t>1.</w:t>
            </w:r>
          </w:p>
        </w:tc>
        <w:tc>
          <w:tcPr>
            <w:tcW w:w="6804" w:type="dxa"/>
          </w:tcPr>
          <w:p w:rsidR="00BA0FBC" w:rsidRPr="002D3C8B" w:rsidRDefault="00BA0FBC" w:rsidP="00963274">
            <w:pPr>
              <w:pStyle w:val="1"/>
              <w:numPr>
                <w:ilvl w:val="0"/>
                <w:numId w:val="0"/>
              </w:numPr>
              <w:spacing w:before="0" w:after="0"/>
              <w:outlineLvl w:val="0"/>
              <w:rPr>
                <w:rFonts w:cs="Times New Roman"/>
                <w:sz w:val="24"/>
                <w:szCs w:val="24"/>
              </w:rPr>
            </w:pPr>
            <w:r w:rsidRPr="002D3C8B">
              <w:rPr>
                <w:rFonts w:cs="Times New Roman"/>
                <w:sz w:val="24"/>
                <w:szCs w:val="24"/>
              </w:rPr>
              <w:t>Анализ социально - экономического развития  Кетовского района</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6</w:t>
            </w:r>
          </w:p>
        </w:tc>
      </w:tr>
      <w:tr w:rsidR="00BA0FBC" w:rsidRPr="001B563F" w:rsidTr="001B0D23">
        <w:trPr>
          <w:trHeight w:val="621"/>
        </w:trPr>
        <w:tc>
          <w:tcPr>
            <w:tcW w:w="1951" w:type="dxa"/>
          </w:tcPr>
          <w:p w:rsidR="00BA0FBC" w:rsidRPr="00B51EAD" w:rsidRDefault="00BA0FBC" w:rsidP="00963274">
            <w:pPr>
              <w:jc w:val="both"/>
              <w:rPr>
                <w:rFonts w:ascii="Times New Roman" w:hAnsi="Times New Roman" w:cs="Times New Roman"/>
                <w:sz w:val="24"/>
                <w:szCs w:val="24"/>
              </w:rPr>
            </w:pPr>
            <w:r w:rsidRPr="00B51EAD">
              <w:rPr>
                <w:rFonts w:ascii="Times New Roman" w:hAnsi="Times New Roman" w:cs="Times New Roman"/>
                <w:sz w:val="24"/>
                <w:szCs w:val="24"/>
              </w:rPr>
              <w:t>1.1.</w:t>
            </w:r>
          </w:p>
        </w:tc>
        <w:tc>
          <w:tcPr>
            <w:tcW w:w="6804" w:type="dxa"/>
          </w:tcPr>
          <w:p w:rsidR="00BA0FBC" w:rsidRPr="0043515A" w:rsidRDefault="00BA0FBC" w:rsidP="009218B3">
            <w:pPr>
              <w:pStyle w:val="2"/>
              <w:numPr>
                <w:ilvl w:val="0"/>
                <w:numId w:val="0"/>
              </w:numPr>
              <w:spacing w:before="0"/>
              <w:ind w:left="-25" w:firstLine="25"/>
              <w:outlineLvl w:val="1"/>
              <w:rPr>
                <w:rFonts w:cs="Times New Roman"/>
                <w:b w:val="0"/>
                <w:szCs w:val="24"/>
              </w:rPr>
            </w:pPr>
            <w:r w:rsidRPr="0043515A">
              <w:rPr>
                <w:rFonts w:cs="Times New Roman"/>
                <w:b w:val="0"/>
                <w:color w:val="auto"/>
                <w:szCs w:val="24"/>
              </w:rPr>
              <w:t>Особенности экономико</w:t>
            </w:r>
            <w:r>
              <w:rPr>
                <w:rFonts w:cs="Times New Roman"/>
                <w:b w:val="0"/>
                <w:color w:val="auto"/>
                <w:szCs w:val="24"/>
              </w:rPr>
              <w:t xml:space="preserve"> </w:t>
            </w:r>
            <w:r w:rsidRPr="0043515A">
              <w:rPr>
                <w:rFonts w:cs="Times New Roman"/>
                <w:b w:val="0"/>
                <w:color w:val="auto"/>
                <w:szCs w:val="24"/>
              </w:rPr>
              <w:t>-</w:t>
            </w:r>
            <w:r>
              <w:rPr>
                <w:rFonts w:cs="Times New Roman"/>
                <w:b w:val="0"/>
                <w:color w:val="auto"/>
                <w:szCs w:val="24"/>
              </w:rPr>
              <w:t xml:space="preserve"> </w:t>
            </w:r>
            <w:r w:rsidRPr="0043515A">
              <w:rPr>
                <w:rFonts w:cs="Times New Roman"/>
                <w:b w:val="0"/>
                <w:color w:val="auto"/>
                <w:szCs w:val="24"/>
              </w:rPr>
              <w:t>географического положения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6</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sidRPr="00B51EAD">
              <w:rPr>
                <w:rFonts w:ascii="Times New Roman" w:hAnsi="Times New Roman" w:cs="Times New Roman"/>
                <w:sz w:val="24"/>
                <w:szCs w:val="24"/>
              </w:rPr>
              <w:t>1.2.</w:t>
            </w:r>
          </w:p>
        </w:tc>
        <w:tc>
          <w:tcPr>
            <w:tcW w:w="6804" w:type="dxa"/>
          </w:tcPr>
          <w:p w:rsidR="00BA0FBC" w:rsidRPr="0043515A" w:rsidRDefault="00BA0FBC" w:rsidP="00963274">
            <w:pPr>
              <w:pStyle w:val="Default"/>
              <w:jc w:val="both"/>
            </w:pPr>
            <w:r w:rsidRPr="0043515A">
              <w:t>Роль и место муниципального образования Кетовский район  в социально -</w:t>
            </w:r>
            <w:r>
              <w:t xml:space="preserve"> </w:t>
            </w:r>
            <w:r w:rsidRPr="0043515A">
              <w:t>экономическом развитии Курганской области</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7</w:t>
            </w:r>
          </w:p>
        </w:tc>
      </w:tr>
      <w:tr w:rsidR="006D62A6" w:rsidRPr="001B563F" w:rsidTr="001B0D23">
        <w:tc>
          <w:tcPr>
            <w:tcW w:w="1951" w:type="dxa"/>
          </w:tcPr>
          <w:p w:rsidR="006D62A6" w:rsidRDefault="006D62A6" w:rsidP="00963274">
            <w:pPr>
              <w:jc w:val="both"/>
              <w:rPr>
                <w:rFonts w:ascii="Times New Roman" w:hAnsi="Times New Roman" w:cs="Times New Roman"/>
                <w:sz w:val="24"/>
                <w:szCs w:val="24"/>
              </w:rPr>
            </w:pPr>
          </w:p>
        </w:tc>
        <w:tc>
          <w:tcPr>
            <w:tcW w:w="6804" w:type="dxa"/>
          </w:tcPr>
          <w:p w:rsidR="006D62A6" w:rsidRPr="0043515A" w:rsidRDefault="006D62A6" w:rsidP="00963274">
            <w:pPr>
              <w:jc w:val="both"/>
              <w:rPr>
                <w:rFonts w:ascii="Times New Roman" w:hAnsi="Times New Roman" w:cs="Times New Roman"/>
                <w:sz w:val="24"/>
                <w:szCs w:val="24"/>
              </w:rPr>
            </w:pPr>
            <w:r w:rsidRPr="0043515A">
              <w:rPr>
                <w:rFonts w:ascii="Times New Roman" w:hAnsi="Times New Roman" w:cs="Times New Roman"/>
                <w:sz w:val="24"/>
                <w:szCs w:val="24"/>
              </w:rPr>
              <w:t>Социальная сфера</w:t>
            </w:r>
          </w:p>
        </w:tc>
        <w:tc>
          <w:tcPr>
            <w:tcW w:w="1206" w:type="dxa"/>
          </w:tcPr>
          <w:p w:rsidR="006D62A6"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Демография и миграция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Доходы населения, рынок труда, занятость.</w:t>
            </w:r>
            <w:r>
              <w:rPr>
                <w:rFonts w:ascii="Times New Roman" w:hAnsi="Times New Roman" w:cs="Times New Roman"/>
                <w:sz w:val="24"/>
                <w:szCs w:val="24"/>
              </w:rPr>
              <w:t xml:space="preserve"> </w:t>
            </w:r>
            <w:r w:rsidRPr="0043515A">
              <w:rPr>
                <w:rFonts w:ascii="Times New Roman" w:hAnsi="Times New Roman" w:cs="Times New Roman"/>
                <w:sz w:val="24"/>
                <w:szCs w:val="24"/>
              </w:rPr>
              <w:t>Уровень жизни населения</w:t>
            </w:r>
            <w:r>
              <w:rPr>
                <w:rFonts w:ascii="Times New Roman" w:hAnsi="Times New Roman" w:cs="Times New Roman"/>
                <w:sz w:val="24"/>
                <w:szCs w:val="24"/>
              </w:rPr>
              <w:t xml:space="preserve">. </w:t>
            </w:r>
            <w:r w:rsidRPr="0043515A">
              <w:rPr>
                <w:rFonts w:ascii="Times New Roman" w:hAnsi="Times New Roman" w:cs="Times New Roman"/>
                <w:sz w:val="24"/>
                <w:szCs w:val="24"/>
              </w:rPr>
              <w:t>Рынок труда, занятость</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Здравоохранение</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color w:val="000000" w:themeColor="text1"/>
                <w:sz w:val="24"/>
                <w:szCs w:val="24"/>
              </w:rPr>
              <w:t>Развитие образования.</w:t>
            </w:r>
            <w:r>
              <w:rPr>
                <w:rFonts w:ascii="Times New Roman" w:hAnsi="Times New Roman" w:cs="Times New Roman"/>
                <w:color w:val="000000" w:themeColor="text1"/>
                <w:sz w:val="24"/>
                <w:szCs w:val="24"/>
              </w:rPr>
              <w:t xml:space="preserve"> </w:t>
            </w:r>
            <w:r w:rsidRPr="0031039C">
              <w:rPr>
                <w:rFonts w:ascii="Times New Roman" w:hAnsi="Times New Roman" w:cs="Times New Roman"/>
                <w:sz w:val="24"/>
                <w:szCs w:val="24"/>
              </w:rPr>
              <w:t xml:space="preserve">Дошкольное образование, начальное общее, основное общее и </w:t>
            </w:r>
            <w:r>
              <w:rPr>
                <w:rFonts w:ascii="Times New Roman" w:hAnsi="Times New Roman" w:cs="Times New Roman"/>
                <w:sz w:val="24"/>
                <w:szCs w:val="24"/>
              </w:rPr>
              <w:t>среднее общее образование</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BA0FBC" w:rsidRPr="004D5E51" w:rsidRDefault="00BA0FBC" w:rsidP="00963274">
            <w:pPr>
              <w:jc w:val="both"/>
              <w:rPr>
                <w:rFonts w:ascii="Times New Roman" w:hAnsi="Times New Roman" w:cs="Times New Roman"/>
                <w:sz w:val="24"/>
                <w:szCs w:val="24"/>
              </w:rPr>
            </w:pPr>
            <w:r w:rsidRPr="004D5E51">
              <w:rPr>
                <w:rFonts w:ascii="Times New Roman" w:eastAsia="Times New Roman" w:hAnsi="Times New Roman" w:cs="Times New Roman"/>
                <w:sz w:val="24"/>
                <w:szCs w:val="24"/>
              </w:rPr>
              <w:t>Работа с молодежью</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17</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культуры</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физической культуры и спорта</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1.10.</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Социальная защита населения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24</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1.11.</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Жилищная сфера и обеспеченность качественным жильем</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25</w:t>
            </w:r>
          </w:p>
        </w:tc>
      </w:tr>
      <w:tr w:rsidR="00C262B5" w:rsidRPr="001B563F" w:rsidTr="001B0D23">
        <w:tc>
          <w:tcPr>
            <w:tcW w:w="1951" w:type="dxa"/>
          </w:tcPr>
          <w:p w:rsidR="00C262B5" w:rsidRDefault="00C262B5" w:rsidP="00963274">
            <w:pPr>
              <w:jc w:val="both"/>
              <w:rPr>
                <w:rFonts w:ascii="Times New Roman" w:hAnsi="Times New Roman" w:cs="Times New Roman"/>
                <w:sz w:val="24"/>
                <w:szCs w:val="24"/>
              </w:rPr>
            </w:pPr>
          </w:p>
        </w:tc>
        <w:tc>
          <w:tcPr>
            <w:tcW w:w="6804" w:type="dxa"/>
          </w:tcPr>
          <w:p w:rsidR="00C262B5" w:rsidRPr="00632104" w:rsidRDefault="00C262B5" w:rsidP="00963274">
            <w:pPr>
              <w:pStyle w:val="ab"/>
              <w:ind w:left="0"/>
              <w:jc w:val="both"/>
              <w:rPr>
                <w:rFonts w:ascii="Times New Roman" w:hAnsi="Times New Roman" w:cs="Times New Roman"/>
                <w:sz w:val="24"/>
                <w:szCs w:val="24"/>
              </w:rPr>
            </w:pPr>
            <w:r w:rsidRPr="00632104">
              <w:rPr>
                <w:rFonts w:ascii="Times New Roman" w:hAnsi="Times New Roman" w:cs="Times New Roman"/>
                <w:sz w:val="24"/>
                <w:szCs w:val="24"/>
              </w:rPr>
              <w:t>Экономическая сфера</w:t>
            </w:r>
            <w:r>
              <w:rPr>
                <w:rFonts w:ascii="Times New Roman" w:hAnsi="Times New Roman" w:cs="Times New Roman"/>
                <w:sz w:val="24"/>
                <w:szCs w:val="24"/>
              </w:rPr>
              <w:t>.</w:t>
            </w:r>
          </w:p>
        </w:tc>
        <w:tc>
          <w:tcPr>
            <w:tcW w:w="1206" w:type="dxa"/>
          </w:tcPr>
          <w:p w:rsidR="00C262B5"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29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1.12.</w:t>
            </w:r>
          </w:p>
        </w:tc>
        <w:tc>
          <w:tcPr>
            <w:tcW w:w="6804" w:type="dxa"/>
          </w:tcPr>
          <w:p w:rsidR="00BA0FBC" w:rsidRPr="0043515A" w:rsidRDefault="00BA0FBC" w:rsidP="00963274">
            <w:pPr>
              <w:pStyle w:val="ab"/>
              <w:ind w:left="0"/>
              <w:jc w:val="both"/>
              <w:rPr>
                <w:rFonts w:ascii="Times New Roman" w:hAnsi="Times New Roman" w:cs="Times New Roman"/>
                <w:sz w:val="24"/>
                <w:szCs w:val="24"/>
              </w:rPr>
            </w:pPr>
            <w:r w:rsidRPr="00632104">
              <w:rPr>
                <w:rFonts w:ascii="Times New Roman" w:hAnsi="Times New Roman" w:cs="Times New Roman"/>
                <w:sz w:val="24"/>
                <w:szCs w:val="24"/>
              </w:rPr>
              <w:t>Развитие промышленности</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29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1.13.</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агропромышленного комплекса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31</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1.14.</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Консолидированный бюджет района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1.15.</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Строительство</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37</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1.16.</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color w:val="000000" w:themeColor="text1"/>
                <w:sz w:val="24"/>
                <w:szCs w:val="24"/>
              </w:rPr>
              <w:t>Дорожная отрасль</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1.17.</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Инвестиционная деятельность</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40</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1.18.</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малого и среднего предпринимательства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42</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1.19.</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потребительского рынка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45</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1.20.</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Использование муниципального имущества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46</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1.21.</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Распоряжение земельным комплексом</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49</w:t>
            </w:r>
          </w:p>
        </w:tc>
      </w:tr>
      <w:tr w:rsidR="00A61A9B" w:rsidRPr="001B563F" w:rsidTr="001B0D23">
        <w:tc>
          <w:tcPr>
            <w:tcW w:w="1951" w:type="dxa"/>
          </w:tcPr>
          <w:p w:rsidR="00A61A9B" w:rsidRDefault="00A61A9B" w:rsidP="00963274">
            <w:pPr>
              <w:jc w:val="both"/>
              <w:rPr>
                <w:rFonts w:ascii="Times New Roman" w:hAnsi="Times New Roman" w:cs="Times New Roman"/>
                <w:sz w:val="24"/>
                <w:szCs w:val="24"/>
              </w:rPr>
            </w:pPr>
            <w:r>
              <w:rPr>
                <w:rFonts w:ascii="Times New Roman" w:hAnsi="Times New Roman" w:cs="Times New Roman"/>
                <w:sz w:val="24"/>
                <w:szCs w:val="24"/>
              </w:rPr>
              <w:t>1.22.</w:t>
            </w:r>
          </w:p>
        </w:tc>
        <w:tc>
          <w:tcPr>
            <w:tcW w:w="6804" w:type="dxa"/>
          </w:tcPr>
          <w:p w:rsidR="00A61A9B" w:rsidRPr="0043515A" w:rsidRDefault="004817CE" w:rsidP="00963274">
            <w:pPr>
              <w:jc w:val="both"/>
              <w:rPr>
                <w:rFonts w:ascii="Times New Roman" w:hAnsi="Times New Roman" w:cs="Times New Roman"/>
                <w:sz w:val="24"/>
                <w:szCs w:val="24"/>
              </w:rPr>
            </w:pPr>
            <w:r>
              <w:rPr>
                <w:rFonts w:ascii="Times New Roman" w:hAnsi="Times New Roman" w:cs="Times New Roman"/>
                <w:sz w:val="24"/>
                <w:szCs w:val="24"/>
              </w:rPr>
              <w:t>Градостроительная деятельность</w:t>
            </w:r>
          </w:p>
        </w:tc>
        <w:tc>
          <w:tcPr>
            <w:tcW w:w="1206" w:type="dxa"/>
          </w:tcPr>
          <w:p w:rsidR="00A61A9B"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50</w:t>
            </w:r>
          </w:p>
        </w:tc>
      </w:tr>
      <w:tr w:rsidR="00EA76A4" w:rsidRPr="001B563F" w:rsidTr="001B0D23">
        <w:tc>
          <w:tcPr>
            <w:tcW w:w="1951" w:type="dxa"/>
          </w:tcPr>
          <w:p w:rsidR="00EA76A4" w:rsidRPr="0020594F" w:rsidRDefault="00EA76A4" w:rsidP="0094536A">
            <w:pPr>
              <w:jc w:val="both"/>
              <w:rPr>
                <w:rFonts w:ascii="Times New Roman" w:hAnsi="Times New Roman" w:cs="Times New Roman"/>
                <w:b/>
                <w:sz w:val="24"/>
                <w:szCs w:val="24"/>
              </w:rPr>
            </w:pPr>
            <w:r>
              <w:rPr>
                <w:rFonts w:ascii="Times New Roman" w:hAnsi="Times New Roman" w:cs="Times New Roman"/>
                <w:b/>
                <w:sz w:val="24"/>
                <w:szCs w:val="24"/>
              </w:rPr>
              <w:t>2</w:t>
            </w:r>
            <w:r w:rsidRPr="0020594F">
              <w:rPr>
                <w:rFonts w:ascii="Times New Roman" w:hAnsi="Times New Roman" w:cs="Times New Roman"/>
                <w:b/>
                <w:sz w:val="24"/>
                <w:szCs w:val="24"/>
              </w:rPr>
              <w:t>.</w:t>
            </w:r>
          </w:p>
        </w:tc>
        <w:tc>
          <w:tcPr>
            <w:tcW w:w="6804" w:type="dxa"/>
          </w:tcPr>
          <w:p w:rsidR="00EA76A4" w:rsidRPr="0020594F" w:rsidRDefault="00EA76A4" w:rsidP="0094536A">
            <w:pPr>
              <w:pStyle w:val="ab"/>
              <w:ind w:left="0"/>
              <w:jc w:val="both"/>
              <w:rPr>
                <w:rFonts w:ascii="Times New Roman" w:hAnsi="Times New Roman" w:cs="Times New Roman"/>
                <w:b/>
                <w:sz w:val="24"/>
                <w:szCs w:val="24"/>
              </w:rPr>
            </w:pPr>
            <w:r w:rsidRPr="0020594F">
              <w:rPr>
                <w:rFonts w:ascii="Times New Roman" w:hAnsi="Times New Roman" w:cs="Times New Roman"/>
                <w:b/>
                <w:sz w:val="24"/>
                <w:szCs w:val="24"/>
              </w:rPr>
              <w:t xml:space="preserve">Сценарии социально - экономического развития </w:t>
            </w:r>
          </w:p>
          <w:p w:rsidR="00EA76A4" w:rsidRPr="0020594F" w:rsidRDefault="00EA76A4" w:rsidP="0094536A">
            <w:pPr>
              <w:pStyle w:val="ab"/>
              <w:ind w:left="0"/>
              <w:jc w:val="both"/>
              <w:rPr>
                <w:rFonts w:ascii="Times New Roman" w:hAnsi="Times New Roman" w:cs="Times New Roman"/>
                <w:sz w:val="24"/>
                <w:szCs w:val="24"/>
              </w:rPr>
            </w:pPr>
            <w:r w:rsidRPr="0020594F">
              <w:rPr>
                <w:rFonts w:ascii="Times New Roman" w:hAnsi="Times New Roman" w:cs="Times New Roman"/>
                <w:b/>
                <w:sz w:val="24"/>
                <w:szCs w:val="24"/>
              </w:rPr>
              <w:t>Кетовского  района до 2030 года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51</w:t>
            </w:r>
          </w:p>
        </w:tc>
      </w:tr>
      <w:tr w:rsidR="00EA76A4" w:rsidRPr="001B563F" w:rsidTr="001B0D23">
        <w:tc>
          <w:tcPr>
            <w:tcW w:w="1951" w:type="dxa"/>
          </w:tcPr>
          <w:p w:rsidR="00EA76A4" w:rsidRPr="0048443C" w:rsidRDefault="00EA76A4" w:rsidP="00963274">
            <w:pPr>
              <w:jc w:val="both"/>
              <w:rPr>
                <w:rFonts w:ascii="Times New Roman" w:hAnsi="Times New Roman" w:cs="Times New Roman"/>
                <w:b/>
                <w:sz w:val="24"/>
                <w:szCs w:val="24"/>
              </w:rPr>
            </w:pPr>
            <w:r>
              <w:rPr>
                <w:rFonts w:ascii="Times New Roman" w:hAnsi="Times New Roman" w:cs="Times New Roman"/>
                <w:b/>
                <w:sz w:val="24"/>
                <w:szCs w:val="24"/>
              </w:rPr>
              <w:t>3</w:t>
            </w:r>
            <w:r w:rsidRPr="0048443C">
              <w:rPr>
                <w:rFonts w:ascii="Times New Roman" w:hAnsi="Times New Roman" w:cs="Times New Roman"/>
                <w:b/>
                <w:sz w:val="24"/>
                <w:szCs w:val="24"/>
              </w:rPr>
              <w:t>.</w:t>
            </w:r>
          </w:p>
        </w:tc>
        <w:tc>
          <w:tcPr>
            <w:tcW w:w="6804" w:type="dxa"/>
          </w:tcPr>
          <w:p w:rsidR="00EA76A4" w:rsidRPr="0012414D" w:rsidRDefault="00EA76A4" w:rsidP="00963274">
            <w:pPr>
              <w:tabs>
                <w:tab w:val="left" w:pos="6832"/>
              </w:tabs>
              <w:rPr>
                <w:rFonts w:ascii="Times New Roman" w:hAnsi="Times New Roman" w:cs="Times New Roman"/>
                <w:sz w:val="24"/>
                <w:szCs w:val="24"/>
              </w:rPr>
            </w:pPr>
            <w:r w:rsidRPr="0012414D">
              <w:rPr>
                <w:rFonts w:ascii="Times New Roman" w:hAnsi="Times New Roman" w:cs="Times New Roman"/>
                <w:b/>
                <w:sz w:val="24"/>
                <w:szCs w:val="24"/>
              </w:rPr>
              <w:t>Приорит</w:t>
            </w:r>
            <w:r>
              <w:rPr>
                <w:rFonts w:ascii="Times New Roman" w:hAnsi="Times New Roman" w:cs="Times New Roman"/>
                <w:b/>
                <w:sz w:val="24"/>
                <w:szCs w:val="24"/>
              </w:rPr>
              <w:t>еты, направления, цели и задачи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54</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EA76A4" w:rsidRPr="00C26FD9" w:rsidRDefault="00EA76A4" w:rsidP="00963274">
            <w:pPr>
              <w:jc w:val="both"/>
              <w:rPr>
                <w:rFonts w:ascii="Times New Roman" w:hAnsi="Times New Roman" w:cs="Times New Roman"/>
                <w:sz w:val="24"/>
                <w:szCs w:val="24"/>
              </w:rPr>
            </w:pPr>
            <w:r w:rsidRPr="00C26FD9">
              <w:rPr>
                <w:rFonts w:ascii="Times New Roman" w:hAnsi="Times New Roman" w:cs="Times New Roman"/>
                <w:color w:val="000000" w:themeColor="text1"/>
                <w:sz w:val="24"/>
                <w:szCs w:val="24"/>
              </w:rPr>
              <w:t>Демография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EA76A4" w:rsidRPr="00C26FD9" w:rsidRDefault="00EA76A4" w:rsidP="00963274">
            <w:pPr>
              <w:tabs>
                <w:tab w:val="left" w:pos="6832"/>
              </w:tabs>
              <w:rPr>
                <w:rFonts w:ascii="Times New Roman" w:hAnsi="Times New Roman" w:cs="Times New Roman"/>
                <w:sz w:val="24"/>
                <w:szCs w:val="24"/>
              </w:rPr>
            </w:pPr>
            <w:r w:rsidRPr="00C26FD9">
              <w:rPr>
                <w:rFonts w:ascii="Times New Roman" w:hAnsi="Times New Roman" w:cs="Times New Roman"/>
                <w:sz w:val="24"/>
                <w:szCs w:val="24"/>
              </w:rPr>
              <w:t>Развитие человеческого капитала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3.2.1.</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рынка труда, обеспечение занятости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здравоохранения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56</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образования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56</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3.5.</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культуры</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57</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3.6.</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Развитие физкультуры и спорта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58</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3.7.</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Работа с молодёжью</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59</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3.8.</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Развитие системы соцобслуживания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59</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3.9.</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Обеспечение устойчивого экономического роста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60</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 xml:space="preserve">3.9.1 </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агропромышленного комплекса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60</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3.10.</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промышленности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61</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3.11.</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предпринимательства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61</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 xml:space="preserve">3.12. </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Комфортная среда для жизни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62</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lastRenderedPageBreak/>
              <w:t>3.12.1.</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потребительского рынка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62</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3.13.</w:t>
            </w:r>
          </w:p>
        </w:tc>
        <w:tc>
          <w:tcPr>
            <w:tcW w:w="6804" w:type="dxa"/>
          </w:tcPr>
          <w:p w:rsidR="00EA76A4" w:rsidRPr="00B478A6" w:rsidRDefault="00EA76A4" w:rsidP="00963274">
            <w:pPr>
              <w:pStyle w:val="ab"/>
              <w:tabs>
                <w:tab w:val="left" w:pos="6832"/>
              </w:tabs>
              <w:ind w:left="0"/>
              <w:jc w:val="both"/>
              <w:rPr>
                <w:rFonts w:ascii="Times New Roman" w:hAnsi="Times New Roman" w:cs="Times New Roman"/>
                <w:sz w:val="24"/>
                <w:szCs w:val="24"/>
              </w:rPr>
            </w:pPr>
            <w:r w:rsidRPr="00B478A6">
              <w:rPr>
                <w:rFonts w:ascii="Times New Roman" w:hAnsi="Times New Roman" w:cs="Times New Roman"/>
                <w:color w:val="000000" w:themeColor="text1"/>
                <w:sz w:val="24"/>
                <w:szCs w:val="24"/>
              </w:rPr>
              <w:t>Развитие инфраструктур.</w:t>
            </w:r>
            <w:r w:rsidRPr="00B478A6">
              <w:rPr>
                <w:rFonts w:ascii="Times New Roman" w:hAnsi="Times New Roman" w:cs="Times New Roman"/>
                <w:color w:val="FF0000"/>
                <w:sz w:val="24"/>
                <w:szCs w:val="24"/>
              </w:rPr>
              <w:t xml:space="preserve"> </w:t>
            </w:r>
            <w:r w:rsidRPr="00B478A6">
              <w:rPr>
                <w:rFonts w:ascii="Times New Roman" w:hAnsi="Times New Roman" w:cs="Times New Roman"/>
                <w:sz w:val="24"/>
                <w:szCs w:val="24"/>
              </w:rPr>
              <w:t>Дорожная отрасль</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63</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3.14.</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Коммунальная сфера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63</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3.14.1.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Газификация</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64</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3.15.</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Жилищное строительство</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64</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w:t>
            </w:r>
          </w:p>
        </w:tc>
        <w:tc>
          <w:tcPr>
            <w:tcW w:w="6804" w:type="dxa"/>
          </w:tcPr>
          <w:p w:rsidR="00EA76A4" w:rsidRPr="00CF27E5" w:rsidRDefault="00EA76A4" w:rsidP="00963274">
            <w:pPr>
              <w:tabs>
                <w:tab w:val="left" w:pos="6832"/>
              </w:tabs>
              <w:jc w:val="both"/>
              <w:rPr>
                <w:rFonts w:ascii="Times New Roman" w:hAnsi="Times New Roman" w:cs="Times New Roman"/>
                <w:sz w:val="24"/>
                <w:szCs w:val="24"/>
              </w:rPr>
            </w:pPr>
            <w:r w:rsidRPr="00CF27E5">
              <w:rPr>
                <w:rFonts w:ascii="Times New Roman" w:hAnsi="Times New Roman" w:cs="Times New Roman"/>
                <w:sz w:val="24"/>
                <w:szCs w:val="24"/>
              </w:rPr>
              <w:t xml:space="preserve">Охрана окружающей среды и благоустройство территорий </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Охрана окружающей среды</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3.16.2.</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Благоустройство территорий</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3.17.</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lang w:val="en-US"/>
              </w:rPr>
              <w:t>Повышение</w:t>
            </w:r>
            <w:r w:rsidRPr="00CF27E5">
              <w:rPr>
                <w:rFonts w:ascii="Times New Roman" w:hAnsi="Times New Roman" w:cs="Times New Roman"/>
                <w:sz w:val="24"/>
                <w:szCs w:val="24"/>
              </w:rPr>
              <w:t xml:space="preserve"> </w:t>
            </w:r>
            <w:r w:rsidRPr="00CF27E5">
              <w:rPr>
                <w:rFonts w:ascii="Times New Roman" w:hAnsi="Times New Roman" w:cs="Times New Roman"/>
                <w:sz w:val="24"/>
                <w:szCs w:val="24"/>
                <w:lang w:val="en-US"/>
              </w:rPr>
              <w:t xml:space="preserve"> финансовой </w:t>
            </w:r>
            <w:r w:rsidRPr="00CF27E5">
              <w:rPr>
                <w:rFonts w:ascii="Times New Roman" w:hAnsi="Times New Roman" w:cs="Times New Roman"/>
                <w:sz w:val="24"/>
                <w:szCs w:val="24"/>
              </w:rPr>
              <w:t xml:space="preserve"> </w:t>
            </w:r>
            <w:r w:rsidRPr="00CF27E5">
              <w:rPr>
                <w:rFonts w:ascii="Times New Roman" w:hAnsi="Times New Roman" w:cs="Times New Roman"/>
                <w:sz w:val="24"/>
                <w:szCs w:val="24"/>
                <w:lang w:val="en-US"/>
              </w:rPr>
              <w:t>устойчивости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3.17.1.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Бюджетная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3.18.</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Градостроительная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3.18.1.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Инвестиционная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Система управления муниципальным имуществом и распоряжение земельными ресурсами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Управление муниципальным имуществом</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3.19.2.</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Распоряжение земельными ресурсами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68</w:t>
            </w:r>
          </w:p>
        </w:tc>
      </w:tr>
      <w:tr w:rsidR="00EA76A4" w:rsidRPr="0020594F" w:rsidTr="001B0D23">
        <w:tc>
          <w:tcPr>
            <w:tcW w:w="1951" w:type="dxa"/>
          </w:tcPr>
          <w:p w:rsidR="00EA76A4" w:rsidRPr="00DE3F4B" w:rsidRDefault="00EA76A4" w:rsidP="00963274">
            <w:pPr>
              <w:jc w:val="both"/>
              <w:rPr>
                <w:rFonts w:ascii="Times New Roman" w:hAnsi="Times New Roman" w:cs="Times New Roman"/>
                <w:b/>
                <w:sz w:val="24"/>
                <w:szCs w:val="24"/>
              </w:rPr>
            </w:pPr>
            <w:r w:rsidRPr="00DE3F4B">
              <w:rPr>
                <w:rFonts w:ascii="Times New Roman" w:hAnsi="Times New Roman" w:cs="Times New Roman"/>
                <w:b/>
                <w:sz w:val="24"/>
                <w:szCs w:val="24"/>
              </w:rPr>
              <w:t>4.</w:t>
            </w:r>
          </w:p>
        </w:tc>
        <w:tc>
          <w:tcPr>
            <w:tcW w:w="6804" w:type="dxa"/>
          </w:tcPr>
          <w:p w:rsidR="00EA76A4" w:rsidRPr="0020594F" w:rsidRDefault="00EA76A4" w:rsidP="00963274">
            <w:pPr>
              <w:jc w:val="both"/>
              <w:rPr>
                <w:rFonts w:ascii="Times New Roman" w:hAnsi="Times New Roman" w:cs="Times New Roman"/>
                <w:sz w:val="24"/>
                <w:szCs w:val="24"/>
              </w:rPr>
            </w:pPr>
            <w:r w:rsidRPr="0020594F">
              <w:rPr>
                <w:rFonts w:ascii="Times New Roman" w:hAnsi="Times New Roman" w:cs="Times New Roman"/>
                <w:b/>
                <w:bCs/>
                <w:sz w:val="24"/>
                <w:szCs w:val="24"/>
              </w:rPr>
              <w:t>Развитие «Информационного общества»</w:t>
            </w:r>
          </w:p>
        </w:tc>
        <w:tc>
          <w:tcPr>
            <w:tcW w:w="1206" w:type="dxa"/>
          </w:tcPr>
          <w:p w:rsidR="00EA76A4" w:rsidRPr="0020594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69</w:t>
            </w:r>
          </w:p>
        </w:tc>
      </w:tr>
      <w:tr w:rsidR="00EA76A4" w:rsidRPr="001B563F" w:rsidTr="001B0D23">
        <w:tc>
          <w:tcPr>
            <w:tcW w:w="1951" w:type="dxa"/>
          </w:tcPr>
          <w:p w:rsidR="00EA76A4" w:rsidRPr="00EA76A4" w:rsidRDefault="00EA76A4" w:rsidP="00963274">
            <w:pPr>
              <w:jc w:val="both"/>
              <w:rPr>
                <w:rFonts w:ascii="Times New Roman" w:hAnsi="Times New Roman" w:cs="Times New Roman"/>
                <w:b/>
                <w:sz w:val="24"/>
                <w:szCs w:val="24"/>
              </w:rPr>
            </w:pPr>
            <w:r>
              <w:rPr>
                <w:rFonts w:ascii="Times New Roman" w:hAnsi="Times New Roman" w:cs="Times New Roman"/>
                <w:b/>
                <w:sz w:val="24"/>
                <w:szCs w:val="24"/>
              </w:rPr>
              <w:t>5.</w:t>
            </w:r>
          </w:p>
        </w:tc>
        <w:tc>
          <w:tcPr>
            <w:tcW w:w="6804" w:type="dxa"/>
          </w:tcPr>
          <w:p w:rsidR="00EA76A4" w:rsidRPr="00941EEC" w:rsidRDefault="00941EEC" w:rsidP="00963274">
            <w:pPr>
              <w:jc w:val="both"/>
              <w:rPr>
                <w:rFonts w:ascii="Times New Roman" w:hAnsi="Times New Roman" w:cs="Times New Roman"/>
                <w:b/>
                <w:sz w:val="24"/>
                <w:szCs w:val="24"/>
              </w:rPr>
            </w:pPr>
            <w:r w:rsidRPr="00941EEC">
              <w:rPr>
                <w:rFonts w:ascii="Times New Roman" w:hAnsi="Times New Roman" w:cs="Times New Roman"/>
                <w:b/>
                <w:sz w:val="24"/>
                <w:szCs w:val="24"/>
              </w:rPr>
              <w:t>П</w:t>
            </w:r>
            <w:r>
              <w:rPr>
                <w:rFonts w:ascii="Times New Roman" w:hAnsi="Times New Roman" w:cs="Times New Roman"/>
                <w:b/>
                <w:sz w:val="24"/>
                <w:szCs w:val="24"/>
              </w:rPr>
              <w:t>овышение эффективности управления в органах местного самоуправления Кето</w:t>
            </w:r>
            <w:r w:rsidR="002C6858">
              <w:rPr>
                <w:rFonts w:ascii="Times New Roman" w:hAnsi="Times New Roman" w:cs="Times New Roman"/>
                <w:b/>
                <w:sz w:val="24"/>
                <w:szCs w:val="24"/>
              </w:rPr>
              <w:t>вского района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70</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6.</w:t>
            </w:r>
          </w:p>
        </w:tc>
        <w:tc>
          <w:tcPr>
            <w:tcW w:w="6804"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71</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7.</w:t>
            </w:r>
          </w:p>
        </w:tc>
        <w:tc>
          <w:tcPr>
            <w:tcW w:w="6804"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Оценка финансовых ресурсов, необходимых для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72</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8.</w:t>
            </w:r>
          </w:p>
        </w:tc>
        <w:tc>
          <w:tcPr>
            <w:tcW w:w="6804" w:type="dxa"/>
          </w:tcPr>
          <w:p w:rsidR="00EA76A4" w:rsidRPr="00A11185" w:rsidRDefault="00A11185" w:rsidP="00963274">
            <w:pPr>
              <w:jc w:val="both"/>
              <w:rPr>
                <w:rFonts w:ascii="Times New Roman" w:hAnsi="Times New Roman" w:cs="Times New Roman"/>
                <w:b/>
                <w:sz w:val="24"/>
                <w:szCs w:val="24"/>
              </w:rPr>
            </w:pPr>
            <w:r w:rsidRPr="00A11185">
              <w:rPr>
                <w:rFonts w:ascii="Times New Roman" w:hAnsi="Times New Roman" w:cs="Times New Roman"/>
                <w:b/>
                <w:sz w:val="24"/>
                <w:szCs w:val="24"/>
              </w:rPr>
              <w:t>Система управления</w:t>
            </w:r>
            <w:r>
              <w:rPr>
                <w:rFonts w:ascii="Times New Roman" w:hAnsi="Times New Roman" w:cs="Times New Roman"/>
                <w:b/>
                <w:sz w:val="24"/>
                <w:szCs w:val="24"/>
              </w:rPr>
              <w:t xml:space="preserve"> и мониторинг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72</w:t>
            </w:r>
          </w:p>
        </w:tc>
      </w:tr>
      <w:tr w:rsidR="00EA76A4" w:rsidRPr="001B563F" w:rsidTr="001B0D23">
        <w:tc>
          <w:tcPr>
            <w:tcW w:w="1951" w:type="dxa"/>
          </w:tcPr>
          <w:p w:rsidR="00EA76A4" w:rsidRPr="001B0D23" w:rsidRDefault="001B0D23" w:rsidP="00963274">
            <w:pPr>
              <w:jc w:val="both"/>
              <w:rPr>
                <w:rFonts w:ascii="Times New Roman" w:hAnsi="Times New Roman" w:cs="Times New Roman"/>
                <w:b/>
                <w:sz w:val="24"/>
                <w:szCs w:val="24"/>
              </w:rPr>
            </w:pPr>
            <w:r>
              <w:rPr>
                <w:rFonts w:ascii="Times New Roman" w:hAnsi="Times New Roman" w:cs="Times New Roman"/>
                <w:b/>
                <w:sz w:val="24"/>
                <w:szCs w:val="24"/>
              </w:rPr>
              <w:t>Приложение 1</w:t>
            </w:r>
          </w:p>
        </w:tc>
        <w:tc>
          <w:tcPr>
            <w:tcW w:w="6804" w:type="dxa"/>
          </w:tcPr>
          <w:p w:rsidR="00EA76A4" w:rsidRPr="00CF27E5" w:rsidRDefault="0099275E" w:rsidP="0099275E">
            <w:pPr>
              <w:ind w:right="34"/>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Динамика основных показателей, характеризующих </w:t>
            </w:r>
            <w:r w:rsidRPr="001E3CD9">
              <w:rPr>
                <w:rFonts w:ascii="Times New Roman" w:eastAsia="Times New Roman" w:hAnsi="Times New Roman" w:cs="Times New Roman"/>
                <w:b/>
                <w:bCs/>
                <w:sz w:val="24"/>
                <w:szCs w:val="24"/>
              </w:rPr>
              <w:t>социально-экономическое развитие</w:t>
            </w:r>
            <w:r>
              <w:rPr>
                <w:rFonts w:ascii="Times New Roman" w:eastAsia="Times New Roman" w:hAnsi="Times New Roman" w:cs="Times New Roman"/>
                <w:b/>
                <w:bCs/>
                <w:sz w:val="24"/>
                <w:szCs w:val="24"/>
              </w:rPr>
              <w:t xml:space="preserve"> </w:t>
            </w:r>
            <w:r w:rsidRPr="001E3CD9">
              <w:rPr>
                <w:rFonts w:ascii="Times New Roman" w:eastAsia="Times New Roman" w:hAnsi="Times New Roman" w:cs="Times New Roman"/>
                <w:b/>
                <w:bCs/>
                <w:sz w:val="24"/>
                <w:szCs w:val="24"/>
              </w:rPr>
              <w:t>Кетовского района Курганской области</w:t>
            </w:r>
            <w:r>
              <w:rPr>
                <w:rFonts w:ascii="Times New Roman" w:eastAsia="Times New Roman" w:hAnsi="Times New Roman" w:cs="Times New Roman"/>
                <w:b/>
                <w:bCs/>
                <w:sz w:val="24"/>
                <w:szCs w:val="24"/>
              </w:rPr>
              <w:t xml:space="preserve"> </w:t>
            </w:r>
            <w:r w:rsidRPr="001E3CD9">
              <w:rPr>
                <w:rFonts w:ascii="Times New Roman" w:eastAsia="Times New Roman" w:hAnsi="Times New Roman" w:cs="Times New Roman"/>
                <w:b/>
                <w:bCs/>
                <w:sz w:val="24"/>
                <w:szCs w:val="24"/>
              </w:rPr>
              <w:t>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76</w:t>
            </w:r>
          </w:p>
        </w:tc>
      </w:tr>
      <w:tr w:rsidR="00EA76A4" w:rsidRPr="001B563F" w:rsidTr="001B0D23">
        <w:tc>
          <w:tcPr>
            <w:tcW w:w="1951" w:type="dxa"/>
          </w:tcPr>
          <w:p w:rsidR="00EA76A4" w:rsidRPr="004A0E50" w:rsidRDefault="004A0E50" w:rsidP="00963274">
            <w:pPr>
              <w:jc w:val="both"/>
              <w:rPr>
                <w:rFonts w:ascii="Times New Roman" w:hAnsi="Times New Roman" w:cs="Times New Roman"/>
                <w:b/>
                <w:sz w:val="24"/>
                <w:szCs w:val="24"/>
              </w:rPr>
            </w:pPr>
            <w:r>
              <w:rPr>
                <w:rFonts w:ascii="Times New Roman" w:hAnsi="Times New Roman" w:cs="Times New Roman"/>
                <w:b/>
                <w:sz w:val="24"/>
                <w:szCs w:val="24"/>
              </w:rPr>
              <w:t>Приложение 2</w:t>
            </w:r>
          </w:p>
        </w:tc>
        <w:tc>
          <w:tcPr>
            <w:tcW w:w="6804" w:type="dxa"/>
          </w:tcPr>
          <w:p w:rsidR="00EA76A4" w:rsidRPr="00CF27E5" w:rsidRDefault="003B1ABE" w:rsidP="003B1ABE">
            <w:pPr>
              <w:jc w:val="both"/>
              <w:rPr>
                <w:rFonts w:ascii="Times New Roman" w:hAnsi="Times New Roman" w:cs="Times New Roman"/>
                <w:sz w:val="24"/>
                <w:szCs w:val="24"/>
              </w:rPr>
            </w:pPr>
            <w:r w:rsidRPr="00274E6D">
              <w:rPr>
                <w:rFonts w:ascii="Times New Roman" w:eastAsia="Times New Roman" w:hAnsi="Times New Roman" w:cs="Times New Roman"/>
                <w:b/>
                <w:sz w:val="24"/>
                <w:szCs w:val="24"/>
              </w:rPr>
              <w:t>Перечень значимых проектов, планируемых к реализации на территории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81</w:t>
            </w:r>
          </w:p>
        </w:tc>
      </w:tr>
    </w:tbl>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8F0E42" w:rsidRDefault="008F0E42" w:rsidP="00994EDA">
      <w:pPr>
        <w:spacing w:after="0" w:line="240" w:lineRule="auto"/>
        <w:ind w:firstLine="708"/>
        <w:jc w:val="both"/>
        <w:rPr>
          <w:rFonts w:ascii="Times New Roman" w:eastAsia="TimesNewRomanPSMT" w:hAnsi="Times New Roman" w:cs="Times New Roman"/>
          <w:b/>
          <w:sz w:val="24"/>
          <w:szCs w:val="24"/>
        </w:rPr>
      </w:pPr>
      <w:r w:rsidRPr="008F0E42">
        <w:rPr>
          <w:rFonts w:ascii="Times New Roman" w:eastAsia="TimesNewRomanPSMT" w:hAnsi="Times New Roman" w:cs="Times New Roman"/>
          <w:b/>
          <w:sz w:val="24"/>
          <w:szCs w:val="24"/>
        </w:rPr>
        <w:lastRenderedPageBreak/>
        <w:t>Введение</w:t>
      </w:r>
      <w:r>
        <w:rPr>
          <w:rFonts w:ascii="Times New Roman" w:eastAsia="TimesNewRomanPSMT" w:hAnsi="Times New Roman" w:cs="Times New Roman"/>
          <w:b/>
          <w:sz w:val="24"/>
          <w:szCs w:val="24"/>
        </w:rPr>
        <w:t>.</w:t>
      </w:r>
    </w:p>
    <w:p w:rsidR="008F0E42" w:rsidRPr="008F0E42" w:rsidRDefault="008F0E42" w:rsidP="00994EDA">
      <w:pPr>
        <w:spacing w:after="0" w:line="240" w:lineRule="auto"/>
        <w:ind w:firstLine="708"/>
        <w:jc w:val="both"/>
        <w:rPr>
          <w:rFonts w:ascii="Times New Roman" w:eastAsia="TimesNewRomanPSMT" w:hAnsi="Times New Roman" w:cs="Times New Roman"/>
          <w:b/>
          <w:sz w:val="24"/>
          <w:szCs w:val="24"/>
        </w:rPr>
      </w:pPr>
    </w:p>
    <w:p w:rsidR="008F0E42" w:rsidRDefault="00762707" w:rsidP="00994EDA">
      <w:pPr>
        <w:spacing w:after="0" w:line="240" w:lineRule="auto"/>
        <w:ind w:firstLine="708"/>
        <w:jc w:val="both"/>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 xml:space="preserve">Стратегия социально-экономического развития </w:t>
      </w:r>
      <w:r w:rsidR="008F0E42">
        <w:rPr>
          <w:rFonts w:ascii="Times New Roman" w:eastAsia="TimesNewRomanPSMT" w:hAnsi="Times New Roman" w:cs="Times New Roman"/>
          <w:sz w:val="24"/>
          <w:szCs w:val="24"/>
        </w:rPr>
        <w:t>Кетовского района</w:t>
      </w:r>
      <w:r w:rsidRPr="00994EDA">
        <w:rPr>
          <w:rFonts w:ascii="Times New Roman" w:eastAsia="TimesNewRomanPSMT" w:hAnsi="Times New Roman" w:cs="Times New Roman"/>
          <w:sz w:val="24"/>
          <w:szCs w:val="24"/>
        </w:rPr>
        <w:t xml:space="preserve"> </w:t>
      </w:r>
      <w:r w:rsidRPr="00994EDA">
        <w:rPr>
          <w:rFonts w:ascii="Times New Roman" w:eastAsia="Times New Roman" w:hAnsi="Times New Roman" w:cs="Times New Roman"/>
          <w:sz w:val="24"/>
          <w:szCs w:val="24"/>
        </w:rPr>
        <w:t xml:space="preserve">на период до 2030 года (далее по тексту – Стратегия) разработана Администрацией </w:t>
      </w:r>
      <w:r w:rsidR="008F0E42">
        <w:rPr>
          <w:rFonts w:ascii="Times New Roman" w:eastAsia="Times New Roman" w:hAnsi="Times New Roman" w:cs="Times New Roman"/>
          <w:sz w:val="24"/>
          <w:szCs w:val="24"/>
        </w:rPr>
        <w:t>Кетовского района</w:t>
      </w:r>
      <w:r w:rsidRPr="00994EDA">
        <w:rPr>
          <w:rFonts w:ascii="Times New Roman" w:eastAsia="TimesNewRomanPSMT" w:hAnsi="Times New Roman" w:cs="Times New Roman"/>
          <w:sz w:val="24"/>
          <w:szCs w:val="24"/>
        </w:rPr>
        <w:t xml:space="preserve"> </w:t>
      </w:r>
      <w:r w:rsidRPr="00994EDA">
        <w:rPr>
          <w:rFonts w:ascii="Times New Roman" w:eastAsia="Times New Roman" w:hAnsi="Times New Roman" w:cs="Times New Roman"/>
          <w:sz w:val="24"/>
          <w:szCs w:val="24"/>
        </w:rPr>
        <w:t>исходя из сложившихся к середине 201</w:t>
      </w:r>
      <w:r w:rsidR="008F0E42">
        <w:rPr>
          <w:rFonts w:ascii="Times New Roman" w:eastAsia="Times New Roman" w:hAnsi="Times New Roman" w:cs="Times New Roman"/>
          <w:sz w:val="24"/>
          <w:szCs w:val="24"/>
        </w:rPr>
        <w:t>7</w:t>
      </w:r>
      <w:r w:rsidRPr="00994EDA">
        <w:rPr>
          <w:rFonts w:ascii="Times New Roman" w:eastAsia="Times New Roman" w:hAnsi="Times New Roman" w:cs="Times New Roman"/>
          <w:sz w:val="24"/>
          <w:szCs w:val="24"/>
        </w:rPr>
        <w:t xml:space="preserve"> года тенденций развития местной экономики и социальной сферы</w:t>
      </w:r>
      <w:r w:rsidRPr="00994EDA">
        <w:rPr>
          <w:rFonts w:ascii="Times New Roman" w:eastAsia="TimesNewRomanPSMT" w:hAnsi="Times New Roman" w:cs="Times New Roman"/>
          <w:sz w:val="24"/>
          <w:szCs w:val="24"/>
        </w:rPr>
        <w:t xml:space="preserve">. </w:t>
      </w:r>
    </w:p>
    <w:p w:rsidR="002D7107" w:rsidRDefault="00762707" w:rsidP="008F0E42">
      <w:pPr>
        <w:spacing w:after="0" w:line="240" w:lineRule="auto"/>
        <w:ind w:firstLine="708"/>
        <w:jc w:val="both"/>
        <w:rPr>
          <w:rFonts w:ascii="Times New Roman" w:eastAsia="Times New Roman" w:hAnsi="Times New Roman" w:cs="Times New Roman"/>
          <w:sz w:val="24"/>
          <w:szCs w:val="24"/>
        </w:rPr>
      </w:pPr>
      <w:r w:rsidRPr="00994EDA">
        <w:rPr>
          <w:rFonts w:ascii="Times New Roman" w:eastAsia="Times New Roman" w:hAnsi="Times New Roman" w:cs="Times New Roman"/>
          <w:sz w:val="24"/>
          <w:szCs w:val="24"/>
        </w:rPr>
        <w:t>Стратегия разработана в соответствии с требованиями Федерального закона от 28 июня 2014 года №172-ФЗ «О стратегическом планировании в Российской Федерации»</w:t>
      </w:r>
      <w:r w:rsidR="00280713">
        <w:rPr>
          <w:rFonts w:ascii="Times New Roman" w:eastAsia="Times New Roman" w:hAnsi="Times New Roman" w:cs="Times New Roman"/>
          <w:sz w:val="24"/>
          <w:szCs w:val="24"/>
        </w:rPr>
        <w:t>, решением Кетовской районной Думы от 25 ноября 2015 года №26 «Об утверждении положения о стратегическом планировании в муниципальном образовании Кетовский район»</w:t>
      </w:r>
      <w:r w:rsidRPr="00994EDA">
        <w:rPr>
          <w:rFonts w:ascii="Times New Roman" w:eastAsia="TimesNewRomanPSMT" w:hAnsi="Times New Roman" w:cs="Times New Roman"/>
          <w:sz w:val="24"/>
          <w:szCs w:val="24"/>
        </w:rPr>
        <w:t xml:space="preserve"> с учетом основных положений и целевых ориентиров </w:t>
      </w:r>
      <w:r w:rsidRPr="00994EDA">
        <w:rPr>
          <w:rFonts w:ascii="Times New Roman" w:eastAsia="Times New Roman" w:hAnsi="Times New Roman" w:cs="Times New Roman"/>
          <w:sz w:val="24"/>
          <w:szCs w:val="24"/>
        </w:rPr>
        <w:t>федеральных и региональных отраслевых документов стратегического планирования</w:t>
      </w:r>
      <w:r w:rsidR="008F0E42">
        <w:rPr>
          <w:rFonts w:ascii="Times New Roman" w:eastAsia="Times New Roman" w:hAnsi="Times New Roman" w:cs="Times New Roman"/>
          <w:sz w:val="24"/>
          <w:szCs w:val="24"/>
        </w:rPr>
        <w:t>.</w:t>
      </w:r>
    </w:p>
    <w:p w:rsidR="00B47586" w:rsidRPr="00280713" w:rsidRDefault="00505C11" w:rsidP="00280713">
      <w:pPr>
        <w:pStyle w:val="a8"/>
        <w:shd w:val="clear" w:color="auto" w:fill="FFFFFF"/>
        <w:spacing w:before="0" w:beforeAutospacing="0" w:after="0" w:afterAutospacing="0"/>
        <w:ind w:firstLine="708"/>
        <w:jc w:val="both"/>
        <w:rPr>
          <w:color w:val="000000"/>
        </w:rPr>
      </w:pPr>
      <w:r w:rsidRPr="00994EDA">
        <w:t xml:space="preserve">Процесс разработки Стратегии был открытым для </w:t>
      </w:r>
      <w:r w:rsidR="00F43B96">
        <w:t>районного</w:t>
      </w:r>
      <w:r w:rsidRPr="00994EDA">
        <w:t xml:space="preserve"> сообщества. </w:t>
      </w:r>
      <w:r w:rsidR="00F43B96">
        <w:t>На официальном сайте Администрации района</w:t>
      </w:r>
      <w:r w:rsidRPr="00994EDA">
        <w:t xml:space="preserve"> заработал</w:t>
      </w:r>
      <w:r w:rsidR="006537D1">
        <w:t>а</w:t>
      </w:r>
      <w:r w:rsidRPr="00994EDA">
        <w:t xml:space="preserve"> </w:t>
      </w:r>
      <w:r w:rsidR="006537D1">
        <w:t>страничка</w:t>
      </w:r>
      <w:r w:rsidRPr="00994EDA">
        <w:t xml:space="preserve"> </w:t>
      </w:r>
      <w:r w:rsidR="00CB64A4">
        <w:t>«Разработка Стратегии социально-экономического развития Кетовского района на период до 2030 года»</w:t>
      </w:r>
      <w:r w:rsidRPr="00994EDA">
        <w:t xml:space="preserve">, </w:t>
      </w:r>
      <w:r w:rsidR="00B47586">
        <w:t xml:space="preserve">на которой размещено обращение </w:t>
      </w:r>
      <w:r w:rsidR="00280713">
        <w:t xml:space="preserve"> к </w:t>
      </w:r>
      <w:r w:rsidR="00B47586" w:rsidRPr="00280713">
        <w:rPr>
          <w:color w:val="000000"/>
        </w:rPr>
        <w:t>жител</w:t>
      </w:r>
      <w:r w:rsidR="00280713" w:rsidRPr="00280713">
        <w:rPr>
          <w:color w:val="000000"/>
        </w:rPr>
        <w:t>ям</w:t>
      </w:r>
      <w:r w:rsidR="00B47586" w:rsidRPr="00280713">
        <w:rPr>
          <w:color w:val="000000"/>
        </w:rPr>
        <w:t>, предпринимател</w:t>
      </w:r>
      <w:r w:rsidR="00280713" w:rsidRPr="00280713">
        <w:rPr>
          <w:color w:val="000000"/>
        </w:rPr>
        <w:t>ям</w:t>
      </w:r>
      <w:r w:rsidR="00B47586" w:rsidRPr="00280713">
        <w:rPr>
          <w:color w:val="000000"/>
        </w:rPr>
        <w:t>, руководител</w:t>
      </w:r>
      <w:r w:rsidR="00280713" w:rsidRPr="00280713">
        <w:rPr>
          <w:color w:val="000000"/>
        </w:rPr>
        <w:t>ям</w:t>
      </w:r>
      <w:r w:rsidR="00B47586" w:rsidRPr="00280713">
        <w:rPr>
          <w:color w:val="000000"/>
        </w:rPr>
        <w:t xml:space="preserve"> организаций, осуществляющих свою деятельность на территории Кетовск</w:t>
      </w:r>
      <w:r w:rsidR="00280713" w:rsidRPr="00280713">
        <w:rPr>
          <w:color w:val="000000"/>
        </w:rPr>
        <w:t>ого</w:t>
      </w:r>
      <w:r w:rsidR="00B47586" w:rsidRPr="00280713">
        <w:rPr>
          <w:color w:val="000000"/>
        </w:rPr>
        <w:t xml:space="preserve"> район</w:t>
      </w:r>
      <w:r w:rsidR="00280713" w:rsidRPr="00280713">
        <w:rPr>
          <w:color w:val="000000"/>
        </w:rPr>
        <w:t>а</w:t>
      </w:r>
      <w:r w:rsidR="00B47586" w:rsidRPr="00280713">
        <w:rPr>
          <w:color w:val="000000"/>
        </w:rPr>
        <w:t xml:space="preserve">, </w:t>
      </w:r>
      <w:r w:rsidR="00280713" w:rsidRPr="00280713">
        <w:rPr>
          <w:color w:val="000000"/>
        </w:rPr>
        <w:t xml:space="preserve">с </w:t>
      </w:r>
      <w:r w:rsidR="00B47586" w:rsidRPr="00280713">
        <w:rPr>
          <w:color w:val="000000"/>
        </w:rPr>
        <w:t>приглаш</w:t>
      </w:r>
      <w:r w:rsidR="00196D05">
        <w:rPr>
          <w:color w:val="000000"/>
        </w:rPr>
        <w:t>ени</w:t>
      </w:r>
      <w:r w:rsidR="00B47586" w:rsidRPr="00280713">
        <w:rPr>
          <w:color w:val="000000"/>
        </w:rPr>
        <w:t xml:space="preserve">ем принять участие в разработке проекта </w:t>
      </w:r>
      <w:r w:rsidR="00280713" w:rsidRPr="00280713">
        <w:rPr>
          <w:color w:val="000000"/>
        </w:rPr>
        <w:t>Стратегии</w:t>
      </w:r>
      <w:r w:rsidR="00B47586" w:rsidRPr="00280713">
        <w:rPr>
          <w:color w:val="000000"/>
        </w:rPr>
        <w:t>.</w:t>
      </w:r>
      <w:r w:rsidR="00280713" w:rsidRPr="00280713">
        <w:rPr>
          <w:color w:val="000000"/>
        </w:rPr>
        <w:t xml:space="preserve"> А также</w:t>
      </w:r>
      <w:r w:rsidR="00B47586" w:rsidRPr="00280713">
        <w:rPr>
          <w:color w:val="000000"/>
        </w:rPr>
        <w:t xml:space="preserve"> высказать свое мнение, предложения, выйти с проектом о возможном развитии района, создании новых производств, реализации бизнес-планов.</w:t>
      </w:r>
      <w:r w:rsidR="00196D05">
        <w:rPr>
          <w:color w:val="000000"/>
        </w:rPr>
        <w:t xml:space="preserve"> На данной страничке размещались  по мере разработки  блоки Стратегии для ознаком</w:t>
      </w:r>
      <w:r w:rsidR="00521736">
        <w:rPr>
          <w:color w:val="000000"/>
        </w:rPr>
        <w:t>ления и обсужд</w:t>
      </w:r>
      <w:r w:rsidR="00196D05">
        <w:rPr>
          <w:color w:val="000000"/>
        </w:rPr>
        <w:t>ения.</w:t>
      </w:r>
    </w:p>
    <w:p w:rsidR="006C079D" w:rsidRDefault="002D7107" w:rsidP="00026779">
      <w:pPr>
        <w:spacing w:after="0" w:line="240" w:lineRule="auto"/>
        <w:ind w:firstLine="709"/>
        <w:jc w:val="both"/>
        <w:rPr>
          <w:rFonts w:ascii="Times New Roman" w:hAnsi="Times New Roman" w:cs="Times New Roman"/>
          <w:color w:val="000000" w:themeColor="text1"/>
          <w:sz w:val="24"/>
          <w:szCs w:val="24"/>
        </w:rPr>
      </w:pPr>
      <w:r w:rsidRPr="00994EDA">
        <w:rPr>
          <w:rFonts w:ascii="Times New Roman" w:hAnsi="Times New Roman" w:cs="Times New Roman"/>
          <w:sz w:val="24"/>
          <w:szCs w:val="24"/>
        </w:rPr>
        <w:t xml:space="preserve">Анализ целевых ориентиров реализации </w:t>
      </w:r>
      <w:r w:rsidR="001A37A5">
        <w:rPr>
          <w:rFonts w:ascii="Times New Roman" w:hAnsi="Times New Roman" w:cs="Times New Roman"/>
          <w:sz w:val="24"/>
          <w:szCs w:val="24"/>
        </w:rPr>
        <w:t>Стратегии</w:t>
      </w:r>
      <w:r w:rsidRPr="00994EDA">
        <w:rPr>
          <w:rFonts w:ascii="Times New Roman" w:hAnsi="Times New Roman" w:cs="Times New Roman"/>
          <w:sz w:val="24"/>
          <w:szCs w:val="24"/>
        </w:rPr>
        <w:t xml:space="preserve"> социально-экономического развития </w:t>
      </w:r>
      <w:r w:rsidR="001A37A5">
        <w:rPr>
          <w:rFonts w:ascii="Times New Roman" w:hAnsi="Times New Roman" w:cs="Times New Roman"/>
          <w:sz w:val="24"/>
          <w:szCs w:val="24"/>
        </w:rPr>
        <w:t>Кетовского района</w:t>
      </w:r>
      <w:r w:rsidRPr="00994EDA">
        <w:rPr>
          <w:rFonts w:ascii="Times New Roman" w:hAnsi="Times New Roman" w:cs="Times New Roman"/>
          <w:sz w:val="24"/>
          <w:szCs w:val="24"/>
        </w:rPr>
        <w:t xml:space="preserve"> до 2020 года, принятой в </w:t>
      </w:r>
      <w:r w:rsidR="009E4BF4" w:rsidRPr="009E4BF4">
        <w:rPr>
          <w:rFonts w:ascii="Times New Roman" w:hAnsi="Times New Roman" w:cs="Times New Roman"/>
          <w:sz w:val="24"/>
          <w:szCs w:val="24"/>
        </w:rPr>
        <w:t>2010</w:t>
      </w:r>
      <w:r w:rsidRPr="009E4BF4">
        <w:rPr>
          <w:rFonts w:ascii="Times New Roman" w:hAnsi="Times New Roman" w:cs="Times New Roman"/>
          <w:sz w:val="24"/>
          <w:szCs w:val="24"/>
        </w:rPr>
        <w:t xml:space="preserve"> </w:t>
      </w:r>
      <w:r w:rsidRPr="00867059">
        <w:rPr>
          <w:rFonts w:ascii="Times New Roman" w:hAnsi="Times New Roman" w:cs="Times New Roman"/>
          <w:color w:val="000000" w:themeColor="text1"/>
          <w:sz w:val="24"/>
          <w:szCs w:val="24"/>
        </w:rPr>
        <w:t>году,</w:t>
      </w:r>
      <w:r w:rsidR="009E4BF4" w:rsidRPr="00867059">
        <w:rPr>
          <w:rFonts w:ascii="Times New Roman" w:hAnsi="Times New Roman" w:cs="Times New Roman"/>
          <w:color w:val="000000" w:themeColor="text1"/>
          <w:sz w:val="24"/>
          <w:szCs w:val="24"/>
        </w:rPr>
        <w:t xml:space="preserve"> </w:t>
      </w:r>
      <w:r w:rsidRPr="00867059">
        <w:rPr>
          <w:rFonts w:ascii="Times New Roman" w:hAnsi="Times New Roman" w:cs="Times New Roman"/>
          <w:color w:val="000000" w:themeColor="text1"/>
          <w:sz w:val="24"/>
          <w:szCs w:val="24"/>
        </w:rPr>
        <w:t>свидетельствует об опережающем росте экономики муниципального района. Уже в 201</w:t>
      </w:r>
      <w:r w:rsidR="00563A40" w:rsidRPr="00867059">
        <w:rPr>
          <w:rFonts w:ascii="Times New Roman" w:hAnsi="Times New Roman" w:cs="Times New Roman"/>
          <w:color w:val="000000" w:themeColor="text1"/>
          <w:sz w:val="24"/>
          <w:szCs w:val="24"/>
        </w:rPr>
        <w:t>6</w:t>
      </w:r>
      <w:r w:rsidRPr="00867059">
        <w:rPr>
          <w:rFonts w:ascii="Times New Roman" w:hAnsi="Times New Roman" w:cs="Times New Roman"/>
          <w:color w:val="000000" w:themeColor="text1"/>
          <w:sz w:val="24"/>
          <w:szCs w:val="24"/>
        </w:rPr>
        <w:t xml:space="preserve"> году значения отдельных показателей превышали целевой ориентир 2020 года, в частности</w:t>
      </w:r>
      <w:r w:rsidR="006C079D" w:rsidRPr="00867059">
        <w:rPr>
          <w:rFonts w:ascii="Times New Roman" w:hAnsi="Times New Roman" w:cs="Times New Roman"/>
          <w:color w:val="000000" w:themeColor="text1"/>
          <w:sz w:val="24"/>
          <w:szCs w:val="24"/>
        </w:rPr>
        <w:t xml:space="preserve"> индикаторы экономического развития территории.</w:t>
      </w:r>
    </w:p>
    <w:p w:rsidR="00503095" w:rsidRPr="00867059" w:rsidRDefault="00503095" w:rsidP="00026779">
      <w:pPr>
        <w:spacing w:after="0" w:line="240" w:lineRule="auto"/>
        <w:ind w:firstLine="709"/>
        <w:jc w:val="both"/>
        <w:rPr>
          <w:rFonts w:ascii="Times New Roman" w:hAnsi="Times New Roman" w:cs="Times New Roman"/>
          <w:color w:val="000000" w:themeColor="text1"/>
          <w:sz w:val="24"/>
          <w:szCs w:val="24"/>
        </w:rPr>
      </w:pPr>
    </w:p>
    <w:p w:rsidR="00D3775B" w:rsidRDefault="00D3775B" w:rsidP="008520DD">
      <w:pPr>
        <w:pStyle w:val="a4"/>
        <w:jc w:val="center"/>
        <w:rPr>
          <w:szCs w:val="24"/>
        </w:rPr>
      </w:pPr>
      <w:r w:rsidRPr="000656FE">
        <w:rPr>
          <w:szCs w:val="24"/>
        </w:rPr>
        <w:t>Целевые индикаторы оценки достижения стратегических целей Стратегии социально-экономического развития до 2020 года  Кетовского  района</w:t>
      </w:r>
    </w:p>
    <w:p w:rsidR="005B7C04" w:rsidRPr="005B7C04" w:rsidRDefault="005B7C04" w:rsidP="005B7C04">
      <w:pPr>
        <w:rPr>
          <w:lang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4"/>
        <w:gridCol w:w="1519"/>
        <w:gridCol w:w="1243"/>
        <w:gridCol w:w="1519"/>
      </w:tblGrid>
      <w:tr w:rsidR="00D3775B" w:rsidRPr="000656FE" w:rsidTr="001D5F77">
        <w:trPr>
          <w:trHeight w:val="89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Наименование показателя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 w:val="left" w:pos="1449"/>
              </w:tabs>
              <w:spacing w:after="0" w:line="240" w:lineRule="auto"/>
              <w:ind w:right="-146"/>
              <w:jc w:val="center"/>
              <w:rPr>
                <w:rFonts w:ascii="Times New Roman" w:hAnsi="Times New Roman" w:cs="Times New Roman"/>
                <w:sz w:val="24"/>
                <w:szCs w:val="24"/>
                <w:lang w:eastAsia="en-US"/>
              </w:rPr>
            </w:pPr>
            <w:r w:rsidRPr="000656FE">
              <w:rPr>
                <w:rFonts w:ascii="Times New Roman" w:hAnsi="Times New Roman" w:cs="Times New Roman"/>
                <w:sz w:val="24"/>
                <w:szCs w:val="24"/>
              </w:rPr>
              <w:t xml:space="preserve">Фактическое значение, </w:t>
            </w:r>
            <w:r w:rsidRPr="000656FE">
              <w:rPr>
                <w:rFonts w:ascii="Times New Roman" w:hAnsi="Times New Roman" w:cs="Times New Roman"/>
                <w:sz w:val="24"/>
                <w:szCs w:val="24"/>
                <w:lang w:val="en-US"/>
              </w:rPr>
              <w:t>200</w:t>
            </w:r>
            <w:r w:rsidRPr="000656FE">
              <w:rPr>
                <w:rFonts w:ascii="Times New Roman" w:hAnsi="Times New Roman" w:cs="Times New Roman"/>
                <w:sz w:val="24"/>
                <w:szCs w:val="24"/>
              </w:rPr>
              <w:t>9г.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Целевой ориентир к 2020 г.</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ind w:right="-77"/>
              <w:jc w:val="center"/>
              <w:rPr>
                <w:rFonts w:ascii="Times New Roman" w:hAnsi="Times New Roman" w:cs="Times New Roman"/>
                <w:sz w:val="24"/>
                <w:szCs w:val="24"/>
                <w:lang w:eastAsia="en-US"/>
              </w:rPr>
            </w:pPr>
            <w:r w:rsidRPr="000656FE">
              <w:rPr>
                <w:rFonts w:ascii="Times New Roman" w:hAnsi="Times New Roman" w:cs="Times New Roman"/>
                <w:sz w:val="24"/>
                <w:szCs w:val="24"/>
              </w:rPr>
              <w:t>Достигнутый уровень 2016 г.</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Среднегодовая численность населения, тыс.чел.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63,3</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3775B" w:rsidRPr="000656FE" w:rsidRDefault="00D3775B" w:rsidP="001D5F77">
            <w:pPr>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61,4</w:t>
            </w:r>
          </w:p>
        </w:tc>
      </w:tr>
      <w:tr w:rsidR="00D3775B" w:rsidRPr="000656FE" w:rsidTr="00804125">
        <w:trPr>
          <w:trHeight w:val="12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Естественная убыль (прирост) населения (-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+0,3</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+0,1</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-2,6</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Численность занятых в экономике, тыс. 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21,35</w:t>
            </w:r>
          </w:p>
        </w:tc>
      </w:tr>
      <w:tr w:rsidR="00D3775B" w:rsidRPr="000656FE" w:rsidTr="00804125">
        <w:trPr>
          <w:trHeight w:val="469"/>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 xml:space="preserve">Объем промышленной продукции на душу населения, </w:t>
            </w:r>
            <w:r w:rsidRPr="003661F7">
              <w:rPr>
                <w:rFonts w:ascii="Times New Roman" w:hAnsi="Times New Roman" w:cs="Times New Roman"/>
                <w:color w:val="000000" w:themeColor="text1"/>
                <w:sz w:val="24"/>
                <w:szCs w:val="24"/>
              </w:rPr>
              <w:t>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16,63</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31,02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30,3</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Инвестиции в основной капитал за счёт всех источников финансирования, 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581,7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1432,3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1260,8</w:t>
            </w:r>
          </w:p>
        </w:tc>
      </w:tr>
      <w:tr w:rsidR="00D3775B" w:rsidRPr="000656FE"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Ввод в эксплуатацию жилых домов за счет всех источников финансирования, тыс. кв. 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40,0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55,97</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Обеспеченность населения жильем, м²/чел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16,0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20,8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20,02</w:t>
            </w:r>
          </w:p>
        </w:tc>
      </w:tr>
      <w:tr w:rsidR="008504DB" w:rsidRPr="008504DB" w:rsidTr="00F732AA">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Удельный вес площади ветхого и аварийного жилого фонда в общем жилищном фонде, %</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4,0</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Число семей, получивших жилье и улучшивших жилищные условия, ед.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20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50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43</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 xml:space="preserve">Число семей, получивших жилье и улучшивших жилищные условия, в % к состоящим на учете на получение жилья на конец предыдущего </w:t>
            </w:r>
            <w:r w:rsidRPr="008504DB">
              <w:rPr>
                <w:rFonts w:ascii="Times New Roman" w:hAnsi="Times New Roman" w:cs="Times New Roman"/>
                <w:sz w:val="24"/>
                <w:szCs w:val="24"/>
              </w:rPr>
              <w:lastRenderedPageBreak/>
              <w:t>года, %</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lastRenderedPageBreak/>
              <w:t>10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100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19,6</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lastRenderedPageBreak/>
              <w:t>Среднемесячная начисленная заработная плата по крупным и средним предприятиям,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8960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26000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21136,6</w:t>
            </w:r>
          </w:p>
        </w:tc>
      </w:tr>
      <w:tr w:rsidR="004E1A9C" w:rsidRPr="000656FE" w:rsidTr="00D519E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7F6CF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Реальная начисленная заработная плата, в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1D5F77">
            <w:pPr>
              <w:tabs>
                <w:tab w:val="left" w:pos="0"/>
                <w:tab w:val="left" w:pos="1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1243"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1D5F77">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E1A9C" w:rsidRPr="000656FE" w:rsidRDefault="00D519E5" w:rsidP="001D5F7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96,08</w:t>
            </w:r>
          </w:p>
        </w:tc>
      </w:tr>
      <w:tr w:rsidR="00D3775B"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44FE2" w:rsidRDefault="00D3775B" w:rsidP="00305133">
            <w:pPr>
              <w:tabs>
                <w:tab w:val="left" w:pos="0"/>
              </w:tabs>
              <w:spacing w:after="0" w:line="240" w:lineRule="auto"/>
              <w:rPr>
                <w:rFonts w:ascii="Times New Roman" w:hAnsi="Times New Roman" w:cs="Times New Roman"/>
                <w:color w:val="000000" w:themeColor="text1"/>
                <w:sz w:val="24"/>
                <w:szCs w:val="24"/>
                <w:lang w:eastAsia="en-US"/>
              </w:rPr>
            </w:pPr>
            <w:r w:rsidRPr="00044FE2">
              <w:rPr>
                <w:rFonts w:ascii="Times New Roman" w:hAnsi="Times New Roman" w:cs="Times New Roman"/>
                <w:color w:val="000000" w:themeColor="text1"/>
                <w:sz w:val="24"/>
                <w:szCs w:val="24"/>
              </w:rPr>
              <w:t xml:space="preserve">Уровень </w:t>
            </w:r>
            <w:r w:rsidR="00CB537E" w:rsidRPr="00044FE2">
              <w:rPr>
                <w:rFonts w:ascii="Times New Roman" w:hAnsi="Times New Roman" w:cs="Times New Roman"/>
                <w:color w:val="000000" w:themeColor="text1"/>
                <w:sz w:val="24"/>
                <w:szCs w:val="24"/>
              </w:rPr>
              <w:t>регистрир</w:t>
            </w:r>
            <w:r w:rsidR="00046D5C" w:rsidRPr="00044FE2">
              <w:rPr>
                <w:rFonts w:ascii="Times New Roman" w:hAnsi="Times New Roman" w:cs="Times New Roman"/>
                <w:color w:val="000000" w:themeColor="text1"/>
                <w:sz w:val="24"/>
                <w:szCs w:val="24"/>
              </w:rPr>
              <w:t>уемой</w:t>
            </w:r>
            <w:r w:rsidRPr="00044FE2">
              <w:rPr>
                <w:rFonts w:ascii="Times New Roman" w:hAnsi="Times New Roman" w:cs="Times New Roman"/>
                <w:color w:val="000000" w:themeColor="text1"/>
                <w:sz w:val="24"/>
                <w:szCs w:val="24"/>
              </w:rPr>
              <w:t xml:space="preserve"> безработицы (в % к </w:t>
            </w:r>
            <w:r w:rsidR="00305133" w:rsidRPr="00044FE2">
              <w:rPr>
                <w:rFonts w:ascii="Times New Roman" w:hAnsi="Times New Roman" w:cs="Times New Roman"/>
                <w:color w:val="000000" w:themeColor="text1"/>
                <w:sz w:val="24"/>
                <w:szCs w:val="24"/>
              </w:rPr>
              <w:t>численности рабочей силы</w:t>
            </w:r>
            <w:r w:rsidRPr="00044FE2">
              <w:rPr>
                <w:rFonts w:ascii="Times New Roman" w:hAnsi="Times New Roman" w:cs="Times New Roman"/>
                <w:color w:val="000000" w:themeColor="text1"/>
                <w:sz w:val="24"/>
                <w:szCs w:val="24"/>
              </w:rPr>
              <w:t>)</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F9409F">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4,1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F9409F">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1,4</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F9409F">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1,69</w:t>
            </w:r>
          </w:p>
        </w:tc>
      </w:tr>
      <w:tr w:rsidR="00A43770" w:rsidRPr="000656FE" w:rsidTr="00943725">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486E57" w:rsidRDefault="00A43770" w:rsidP="00A43770">
            <w:pPr>
              <w:pStyle w:val="af2"/>
              <w:jc w:val="both"/>
            </w:pPr>
            <w:r w:rsidRPr="00486E57">
              <w:t>Численность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F9409F" w:rsidP="00F9409F">
            <w:pPr>
              <w:pStyle w:val="af2"/>
              <w:ind w:firstLine="31"/>
              <w:jc w:val="center"/>
            </w:pPr>
            <w:r>
              <w:t>34</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F9409F">
            <w:pPr>
              <w:pStyle w:val="af2"/>
              <w:ind w:firstLine="71"/>
              <w:jc w:val="center"/>
            </w:pPr>
            <w:r w:rsidRPr="00486E57">
              <w:t>34</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3770" w:rsidRPr="00943725" w:rsidRDefault="00A43770" w:rsidP="00F9409F">
            <w:pPr>
              <w:pStyle w:val="af2"/>
              <w:ind w:hanging="38"/>
              <w:jc w:val="center"/>
            </w:pPr>
            <w:r w:rsidRPr="00943725">
              <w:t>29</w:t>
            </w:r>
          </w:p>
        </w:tc>
      </w:tr>
      <w:tr w:rsidR="00A43770"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486E57" w:rsidRDefault="00A43770" w:rsidP="00A43770">
            <w:pPr>
              <w:pStyle w:val="af2"/>
              <w:jc w:val="both"/>
            </w:pPr>
            <w:r w:rsidRPr="00486E57">
              <w:t>Численность учащихся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3F7737">
            <w:pPr>
              <w:pStyle w:val="af2"/>
              <w:ind w:firstLine="31"/>
              <w:jc w:val="center"/>
            </w:pPr>
            <w:r w:rsidRPr="00486E57">
              <w:t>4456</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8A697F">
            <w:pPr>
              <w:pStyle w:val="af2"/>
              <w:jc w:val="center"/>
            </w:pPr>
            <w:r w:rsidRPr="00486E57">
              <w:t>4800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3770" w:rsidRPr="00486E57" w:rsidRDefault="00A43770" w:rsidP="008A697F">
            <w:pPr>
              <w:pStyle w:val="af2"/>
              <w:ind w:hanging="38"/>
              <w:jc w:val="center"/>
              <w:rPr>
                <w:highlight w:val="green"/>
              </w:rPr>
            </w:pPr>
            <w:r w:rsidRPr="008A697F">
              <w:t>5494</w:t>
            </w:r>
          </w:p>
        </w:tc>
      </w:tr>
      <w:tr w:rsidR="00A43770"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0B21E9" w:rsidRDefault="00A43770" w:rsidP="0095519E">
            <w:pPr>
              <w:pStyle w:val="af2"/>
            </w:pPr>
            <w:r w:rsidRPr="000B21E9">
              <w:t>Число учащихся приходящихся на одного учителя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7,5</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3770" w:rsidRPr="000B21E9" w:rsidRDefault="00A43770" w:rsidP="0095519E">
            <w:pPr>
              <w:pStyle w:val="af2"/>
              <w:jc w:val="center"/>
              <w:rPr>
                <w:highlight w:val="green"/>
              </w:rPr>
            </w:pPr>
            <w:r w:rsidRPr="000B21E9">
              <w:t>12</w:t>
            </w:r>
          </w:p>
        </w:tc>
      </w:tr>
      <w:tr w:rsidR="00A43770" w:rsidRPr="000656FE" w:rsidTr="005E482E">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0B21E9" w:rsidRDefault="00A43770" w:rsidP="0095519E">
            <w:pPr>
              <w:pStyle w:val="af2"/>
            </w:pPr>
            <w:r w:rsidRPr="000B21E9">
              <w:t>Доля расходов на образование в расходной части бюджета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59,</w:t>
            </w:r>
            <w:r w:rsidR="005611C6" w:rsidRPr="000B21E9">
              <w:t>5</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59</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3770" w:rsidRPr="000B21E9" w:rsidRDefault="00A43770" w:rsidP="0095519E">
            <w:pPr>
              <w:pStyle w:val="af2"/>
              <w:jc w:val="center"/>
            </w:pPr>
            <w:r w:rsidRPr="000B21E9">
              <w:t>58,5</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Число массовых библиотек</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1312DA" w:rsidP="0095519E">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C81B62" w:rsidRPr="000B21E9">
              <w:rPr>
                <w:rFonts w:ascii="Times New Roman" w:hAnsi="Times New Roman" w:cs="Times New Roman"/>
                <w:sz w:val="24"/>
                <w:szCs w:val="24"/>
              </w:rPr>
              <w:t>исленность читателей</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16,5</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16,44</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Численность учреждений клубного типа</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Индекс физического объема продукции сельского хозяйства в хозяйствах всех категорий, %</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112,0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ED4662" w:rsidP="00955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36ABF" w:rsidRDefault="006F4A5D" w:rsidP="0095519E">
            <w:pPr>
              <w:spacing w:after="0" w:line="240" w:lineRule="auto"/>
              <w:jc w:val="center"/>
              <w:rPr>
                <w:rFonts w:ascii="Times New Roman" w:hAnsi="Times New Roman" w:cs="Times New Roman"/>
                <w:color w:val="000000" w:themeColor="text1"/>
                <w:sz w:val="24"/>
                <w:szCs w:val="24"/>
              </w:rPr>
            </w:pPr>
            <w:r w:rsidRPr="00036ABF">
              <w:rPr>
                <w:rFonts w:ascii="Times New Roman" w:hAnsi="Times New Roman" w:cs="Times New Roman"/>
                <w:color w:val="000000" w:themeColor="text1"/>
                <w:sz w:val="24"/>
                <w:szCs w:val="24"/>
              </w:rPr>
              <w:t>103,8</w:t>
            </w:r>
          </w:p>
        </w:tc>
      </w:tr>
      <w:tr w:rsidR="006F4A5D"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Объем производства продукции сельского хозяйства, млн. руб.</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2778</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5762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4964</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Поголовье КРС в хозяйствах всех категорий, тыс. гол.</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9,95</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4,36</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 xml:space="preserve"> т.ч. СХП</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3,2</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2,2</w:t>
            </w:r>
          </w:p>
        </w:tc>
      </w:tr>
      <w:tr w:rsidR="006F4A5D" w:rsidRPr="0054568A"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Средний надой молока на 1 корову в СХП</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4900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5600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5460</w:t>
            </w:r>
          </w:p>
        </w:tc>
      </w:tr>
      <w:tr w:rsidR="006F4A5D"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Рентабельность</w:t>
            </w:r>
            <w:r w:rsidR="00093392">
              <w:rPr>
                <w:rFonts w:ascii="Times New Roman" w:hAnsi="Times New Roman" w:cs="Times New Roman"/>
                <w:sz w:val="24"/>
                <w:szCs w:val="24"/>
              </w:rPr>
              <w:t xml:space="preserve"> </w:t>
            </w:r>
            <w:r w:rsidR="00ED4662">
              <w:rPr>
                <w:rFonts w:ascii="Times New Roman" w:hAnsi="Times New Roman" w:cs="Times New Roman"/>
                <w:sz w:val="24"/>
                <w:szCs w:val="24"/>
              </w:rPr>
              <w:t>(</w:t>
            </w:r>
            <w:r w:rsidRPr="000B21E9">
              <w:rPr>
                <w:rFonts w:ascii="Times New Roman" w:hAnsi="Times New Roman" w:cs="Times New Roman"/>
                <w:sz w:val="24"/>
                <w:szCs w:val="24"/>
              </w:rPr>
              <w:t>убыточнос</w:t>
            </w:r>
            <w:r w:rsidR="00ED4662">
              <w:rPr>
                <w:rFonts w:ascii="Times New Roman" w:hAnsi="Times New Roman" w:cs="Times New Roman"/>
                <w:sz w:val="24"/>
                <w:szCs w:val="24"/>
              </w:rPr>
              <w:t>ть) реализации всей продукции (</w:t>
            </w:r>
            <w:r w:rsidRPr="000B21E9">
              <w:rPr>
                <w:rFonts w:ascii="Times New Roman" w:hAnsi="Times New Roman" w:cs="Times New Roman"/>
                <w:sz w:val="24"/>
                <w:szCs w:val="24"/>
              </w:rPr>
              <w:t xml:space="preserve">с учетом субсидий) в СХП </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17,3</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9,4</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6F4A5D">
            <w:pPr>
              <w:jc w:val="both"/>
              <w:rPr>
                <w:rFonts w:ascii="Times New Roman" w:hAnsi="Times New Roman" w:cs="Times New Roman"/>
                <w:sz w:val="24"/>
                <w:szCs w:val="24"/>
              </w:rPr>
            </w:pPr>
            <w:r w:rsidRPr="000B21E9">
              <w:rPr>
                <w:rFonts w:ascii="Times New Roman" w:hAnsi="Times New Roman" w:cs="Times New Roman"/>
                <w:sz w:val="24"/>
                <w:szCs w:val="24"/>
              </w:rPr>
              <w:t xml:space="preserve"> Число КФХ</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150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100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75</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поступление доходов в бюджет городского округа, муниципального района (в консолидированный бюджет района, включающий бюджеты поселений)</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565,3</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1082,1</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расходы бюджета городского округа, муниципального района (в консолидированный бюджет района, включающий бюджеты поселений), млн.руб.</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555,8</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1076,8</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расходы бюджета городского округа, муниципального района  на душу населения, руб.</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9008</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11806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17626</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дефицит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9,5</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5F29EB" w:rsidRDefault="00336974" w:rsidP="0095519E">
            <w:pPr>
              <w:spacing w:after="0" w:line="240" w:lineRule="auto"/>
              <w:jc w:val="center"/>
              <w:rPr>
                <w:rFonts w:ascii="Times New Roman" w:hAnsi="Times New Roman" w:cs="Times New Roman"/>
                <w:color w:val="000000" w:themeColor="text1"/>
                <w:sz w:val="24"/>
                <w:szCs w:val="24"/>
              </w:rPr>
            </w:pPr>
            <w:r w:rsidRPr="005F29EB">
              <w:rPr>
                <w:rFonts w:ascii="Times New Roman" w:hAnsi="Times New Roman" w:cs="Times New Roman"/>
                <w:color w:val="000000" w:themeColor="text1"/>
                <w:sz w:val="24"/>
                <w:szCs w:val="24"/>
              </w:rPr>
              <w:t>0</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доля собственных доходов в доходах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25,7</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27,7</w:t>
            </w:r>
          </w:p>
        </w:tc>
      </w:tr>
    </w:tbl>
    <w:p w:rsidR="002D7107" w:rsidRPr="00994EDA" w:rsidRDefault="002D7107" w:rsidP="00994EDA">
      <w:pPr>
        <w:spacing w:after="0" w:line="240" w:lineRule="auto"/>
        <w:ind w:firstLine="708"/>
        <w:rPr>
          <w:rFonts w:ascii="Times New Roman" w:hAnsi="Times New Roman" w:cs="Times New Roman"/>
          <w:i/>
          <w:sz w:val="24"/>
          <w:szCs w:val="24"/>
        </w:rPr>
      </w:pPr>
      <w:r w:rsidRPr="00994EDA">
        <w:rPr>
          <w:rFonts w:ascii="Times New Roman" w:hAnsi="Times New Roman" w:cs="Times New Roman"/>
          <w:i/>
          <w:sz w:val="24"/>
          <w:szCs w:val="24"/>
        </w:rPr>
        <w:t xml:space="preserve">Источник: </w:t>
      </w:r>
      <w:r w:rsidR="00D3775B">
        <w:rPr>
          <w:rFonts w:ascii="Times New Roman" w:hAnsi="Times New Roman" w:cs="Times New Roman"/>
          <w:i/>
          <w:sz w:val="24"/>
          <w:szCs w:val="24"/>
        </w:rPr>
        <w:t>Стратегия</w:t>
      </w:r>
      <w:r w:rsidRPr="00994EDA">
        <w:rPr>
          <w:rFonts w:ascii="Times New Roman" w:hAnsi="Times New Roman" w:cs="Times New Roman"/>
          <w:i/>
          <w:sz w:val="24"/>
          <w:szCs w:val="24"/>
        </w:rPr>
        <w:t xml:space="preserve"> социально-экономического развития </w:t>
      </w:r>
      <w:r w:rsidR="007B1E12">
        <w:rPr>
          <w:rFonts w:ascii="Times New Roman" w:hAnsi="Times New Roman" w:cs="Times New Roman"/>
          <w:i/>
          <w:sz w:val="24"/>
          <w:szCs w:val="24"/>
        </w:rPr>
        <w:t xml:space="preserve"> Кетовск</w:t>
      </w:r>
      <w:r w:rsidR="00D3775B">
        <w:rPr>
          <w:rFonts w:ascii="Times New Roman" w:hAnsi="Times New Roman" w:cs="Times New Roman"/>
          <w:i/>
          <w:sz w:val="24"/>
          <w:szCs w:val="24"/>
        </w:rPr>
        <w:t xml:space="preserve">ого района </w:t>
      </w:r>
      <w:r w:rsidRPr="00994EDA">
        <w:rPr>
          <w:rFonts w:ascii="Times New Roman" w:hAnsi="Times New Roman" w:cs="Times New Roman"/>
          <w:i/>
          <w:sz w:val="24"/>
          <w:szCs w:val="24"/>
        </w:rPr>
        <w:t xml:space="preserve"> до 2020 года</w:t>
      </w:r>
    </w:p>
    <w:p w:rsidR="0010207A" w:rsidRPr="00562723" w:rsidRDefault="002D7107" w:rsidP="00326B45">
      <w:pPr>
        <w:suppressAutoHyphens/>
        <w:spacing w:after="0" w:line="240" w:lineRule="auto"/>
        <w:jc w:val="both"/>
        <w:rPr>
          <w:rFonts w:ascii="Times New Roman" w:hAnsi="Times New Roman" w:cs="Times New Roman"/>
          <w:sz w:val="24"/>
          <w:szCs w:val="24"/>
          <w:lang w:eastAsia="ar-SA"/>
        </w:rPr>
      </w:pPr>
      <w:r w:rsidRPr="00994EDA">
        <w:rPr>
          <w:rFonts w:ascii="Times New Roman" w:hAnsi="Times New Roman" w:cs="Times New Roman"/>
          <w:sz w:val="24"/>
          <w:szCs w:val="24"/>
        </w:rPr>
        <w:lastRenderedPageBreak/>
        <w:tab/>
      </w:r>
      <w:r w:rsidRPr="00AB1126">
        <w:rPr>
          <w:rFonts w:ascii="Times New Roman" w:hAnsi="Times New Roman" w:cs="Times New Roman"/>
          <w:color w:val="000000" w:themeColor="text1"/>
          <w:sz w:val="24"/>
          <w:szCs w:val="24"/>
        </w:rPr>
        <w:t>В то же время, отдельные показатели отражают слабые стороны текущего социально</w:t>
      </w:r>
      <w:r w:rsidR="004524D5">
        <w:rPr>
          <w:rFonts w:ascii="Times New Roman" w:hAnsi="Times New Roman" w:cs="Times New Roman"/>
          <w:color w:val="000000" w:themeColor="text1"/>
          <w:sz w:val="24"/>
          <w:szCs w:val="24"/>
        </w:rPr>
        <w:t xml:space="preserve"> </w:t>
      </w:r>
      <w:r w:rsidRPr="00AB1126">
        <w:rPr>
          <w:rFonts w:ascii="Times New Roman" w:hAnsi="Times New Roman" w:cs="Times New Roman"/>
          <w:color w:val="000000" w:themeColor="text1"/>
          <w:sz w:val="24"/>
          <w:szCs w:val="24"/>
        </w:rPr>
        <w:t>-</w:t>
      </w:r>
      <w:r w:rsidR="004524D5">
        <w:rPr>
          <w:rFonts w:ascii="Times New Roman" w:hAnsi="Times New Roman" w:cs="Times New Roman"/>
          <w:color w:val="000000" w:themeColor="text1"/>
          <w:sz w:val="24"/>
          <w:szCs w:val="24"/>
        </w:rPr>
        <w:t xml:space="preserve"> </w:t>
      </w:r>
      <w:r w:rsidRPr="00AB1126">
        <w:rPr>
          <w:rFonts w:ascii="Times New Roman" w:hAnsi="Times New Roman" w:cs="Times New Roman"/>
          <w:color w:val="000000" w:themeColor="text1"/>
          <w:sz w:val="24"/>
          <w:szCs w:val="24"/>
        </w:rPr>
        <w:t xml:space="preserve">экономического развития </w:t>
      </w:r>
      <w:r w:rsidR="00642862">
        <w:rPr>
          <w:rFonts w:ascii="Times New Roman" w:hAnsi="Times New Roman" w:cs="Times New Roman"/>
          <w:color w:val="000000" w:themeColor="text1"/>
          <w:sz w:val="24"/>
          <w:szCs w:val="24"/>
        </w:rPr>
        <w:t>Кетовского</w:t>
      </w:r>
      <w:r w:rsidRPr="00AB1126">
        <w:rPr>
          <w:rFonts w:ascii="Times New Roman" w:hAnsi="Times New Roman" w:cs="Times New Roman"/>
          <w:color w:val="000000" w:themeColor="text1"/>
          <w:sz w:val="24"/>
          <w:szCs w:val="24"/>
        </w:rPr>
        <w:t xml:space="preserve"> района.</w:t>
      </w:r>
      <w:r w:rsidRPr="00563A40">
        <w:rPr>
          <w:rFonts w:ascii="Times New Roman" w:hAnsi="Times New Roman" w:cs="Times New Roman"/>
          <w:color w:val="FF0000"/>
          <w:sz w:val="24"/>
          <w:szCs w:val="24"/>
        </w:rPr>
        <w:t xml:space="preserve"> </w:t>
      </w:r>
      <w:r w:rsidR="00563A40">
        <w:rPr>
          <w:rFonts w:ascii="Times New Roman" w:hAnsi="Times New Roman" w:cs="Times New Roman"/>
          <w:color w:val="FF0000"/>
          <w:sz w:val="24"/>
          <w:szCs w:val="24"/>
        </w:rPr>
        <w:t xml:space="preserve"> </w:t>
      </w:r>
      <w:r w:rsidR="004479B4" w:rsidRPr="004479B4">
        <w:rPr>
          <w:rFonts w:ascii="Times New Roman" w:hAnsi="Times New Roman" w:cs="Times New Roman"/>
          <w:color w:val="000000" w:themeColor="text1"/>
          <w:sz w:val="24"/>
          <w:szCs w:val="24"/>
        </w:rPr>
        <w:t>Возро</w:t>
      </w:r>
      <w:r w:rsidR="00464341">
        <w:rPr>
          <w:rFonts w:ascii="Times New Roman" w:hAnsi="Times New Roman" w:cs="Times New Roman"/>
          <w:color w:val="000000" w:themeColor="text1"/>
          <w:sz w:val="24"/>
          <w:szCs w:val="24"/>
        </w:rPr>
        <w:t xml:space="preserve">сла естественная убыль населения, </w:t>
      </w:r>
      <w:r w:rsidR="00563A40" w:rsidRPr="004479B4">
        <w:rPr>
          <w:rFonts w:ascii="Times New Roman" w:hAnsi="Times New Roman" w:cs="Times New Roman"/>
          <w:color w:val="000000" w:themeColor="text1"/>
          <w:sz w:val="24"/>
          <w:szCs w:val="24"/>
        </w:rPr>
        <w:t xml:space="preserve"> </w:t>
      </w:r>
      <w:r w:rsidR="00166470">
        <w:rPr>
          <w:rFonts w:ascii="Times New Roman" w:hAnsi="Times New Roman" w:cs="Times New Roman"/>
          <w:color w:val="000000" w:themeColor="text1"/>
          <w:sz w:val="24"/>
          <w:szCs w:val="24"/>
        </w:rPr>
        <w:t>общий коэффициент естественного прироста, на 100</w:t>
      </w:r>
      <w:r w:rsidR="0024780E">
        <w:rPr>
          <w:rFonts w:ascii="Times New Roman" w:hAnsi="Times New Roman" w:cs="Times New Roman"/>
          <w:color w:val="000000" w:themeColor="text1"/>
          <w:sz w:val="24"/>
          <w:szCs w:val="24"/>
        </w:rPr>
        <w:t>0 человек населения равен -2,6, п</w:t>
      </w:r>
      <w:r w:rsidR="0010207A">
        <w:rPr>
          <w:rFonts w:ascii="Times New Roman" w:hAnsi="Times New Roman" w:cs="Times New Roman"/>
          <w:color w:val="000000" w:themeColor="text1"/>
          <w:sz w:val="24"/>
          <w:szCs w:val="24"/>
        </w:rPr>
        <w:t>оказатель смертности превышает показатель рождаемости</w:t>
      </w:r>
      <w:r w:rsidR="0024780E">
        <w:rPr>
          <w:rFonts w:ascii="Times New Roman" w:hAnsi="Times New Roman" w:cs="Times New Roman"/>
          <w:color w:val="000000" w:themeColor="text1"/>
          <w:sz w:val="24"/>
          <w:szCs w:val="24"/>
        </w:rPr>
        <w:t>. О</w:t>
      </w:r>
      <w:r w:rsidR="0010207A" w:rsidRPr="0010207A">
        <w:rPr>
          <w:rFonts w:ascii="Times New Roman" w:hAnsi="Times New Roman" w:cs="Times New Roman"/>
          <w:sz w:val="24"/>
          <w:szCs w:val="24"/>
          <w:lang w:eastAsia="ar-SA"/>
        </w:rPr>
        <w:t xml:space="preserve">сновными </w:t>
      </w:r>
      <w:r w:rsidR="00C75CFD">
        <w:rPr>
          <w:rFonts w:ascii="Times New Roman" w:hAnsi="Times New Roman" w:cs="Times New Roman"/>
          <w:sz w:val="24"/>
          <w:szCs w:val="24"/>
          <w:lang w:eastAsia="ar-SA"/>
        </w:rPr>
        <w:t xml:space="preserve">причинами смертности населения </w:t>
      </w:r>
      <w:r w:rsidR="0010207A" w:rsidRPr="0010207A">
        <w:rPr>
          <w:rFonts w:ascii="Times New Roman" w:hAnsi="Times New Roman" w:cs="Times New Roman"/>
          <w:sz w:val="24"/>
          <w:szCs w:val="24"/>
          <w:lang w:eastAsia="ar-SA"/>
        </w:rPr>
        <w:t>являются: онкологические заболевания, гипертоническая болезнь сердца и заболевания сердечнососудистой системы.</w:t>
      </w:r>
      <w:r w:rsidR="0010207A" w:rsidRPr="00CB0512">
        <w:rPr>
          <w:lang w:eastAsia="ar-SA"/>
        </w:rPr>
        <w:t xml:space="preserve"> </w:t>
      </w:r>
      <w:r w:rsidR="00E3216D" w:rsidRPr="00E3216D">
        <w:rPr>
          <w:rFonts w:ascii="Times New Roman" w:hAnsi="Times New Roman" w:cs="Times New Roman"/>
          <w:sz w:val="24"/>
          <w:szCs w:val="24"/>
          <w:lang w:eastAsia="ar-SA"/>
        </w:rPr>
        <w:t xml:space="preserve">Необходимо развивать и </w:t>
      </w:r>
      <w:r w:rsidR="00E3216D" w:rsidRPr="00562723">
        <w:rPr>
          <w:rFonts w:ascii="Times New Roman" w:hAnsi="Times New Roman" w:cs="Times New Roman"/>
          <w:sz w:val="24"/>
          <w:szCs w:val="24"/>
          <w:lang w:eastAsia="ar-SA"/>
        </w:rPr>
        <w:t>совершенствовать  систему здравоохранения и социальной защиты населения района.</w:t>
      </w:r>
    </w:p>
    <w:p w:rsidR="00EC546C" w:rsidRDefault="00EC546C" w:rsidP="00EC5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w:t>
      </w:r>
      <w:r w:rsidRPr="00486E57">
        <w:rPr>
          <w:rFonts w:ascii="Times New Roman" w:hAnsi="Times New Roman" w:cs="Times New Roman"/>
          <w:sz w:val="24"/>
          <w:szCs w:val="24"/>
        </w:rPr>
        <w:t xml:space="preserve"> образования Кетовского района в период с 2009 года </w:t>
      </w:r>
      <w:r>
        <w:rPr>
          <w:rFonts w:ascii="Times New Roman" w:hAnsi="Times New Roman" w:cs="Times New Roman"/>
          <w:sz w:val="24"/>
          <w:szCs w:val="24"/>
        </w:rPr>
        <w:t>сократилось число</w:t>
      </w:r>
      <w:r w:rsidRPr="00486E57">
        <w:rPr>
          <w:rFonts w:ascii="Times New Roman" w:hAnsi="Times New Roman" w:cs="Times New Roman"/>
          <w:sz w:val="24"/>
          <w:szCs w:val="24"/>
        </w:rPr>
        <w:t xml:space="preserve"> образовательных организаций начального общего, основного общего образования. В период с 2009 года по 2017 год  сеть образовательных учреждений  уменьшилась с 34 до 29,   включая филиалы.</w:t>
      </w:r>
    </w:p>
    <w:p w:rsidR="00C81748" w:rsidRPr="00486E57" w:rsidRDefault="00C81748" w:rsidP="00EC546C">
      <w:pPr>
        <w:spacing w:after="0" w:line="240" w:lineRule="auto"/>
        <w:ind w:firstLine="709"/>
        <w:jc w:val="both"/>
        <w:rPr>
          <w:rFonts w:ascii="Times New Roman" w:hAnsi="Times New Roman" w:cs="Times New Roman"/>
          <w:sz w:val="24"/>
          <w:szCs w:val="24"/>
        </w:rPr>
      </w:pPr>
      <w:r w:rsidRPr="00C81748">
        <w:rPr>
          <w:rFonts w:ascii="Times New Roman" w:hAnsi="Times New Roman" w:cs="Times New Roman"/>
          <w:sz w:val="24"/>
          <w:szCs w:val="24"/>
        </w:rPr>
        <w:t>Расходы консолидированного бюджета Кетовского района за 2016 год составили 1 076,8 млн</w:t>
      </w:r>
      <w:r w:rsidR="00B0711B">
        <w:rPr>
          <w:rFonts w:ascii="Times New Roman" w:hAnsi="Times New Roman" w:cs="Times New Roman"/>
          <w:sz w:val="24"/>
          <w:szCs w:val="24"/>
        </w:rPr>
        <w:t>.</w:t>
      </w:r>
      <w:r w:rsidRPr="00C81748">
        <w:rPr>
          <w:rFonts w:ascii="Times New Roman" w:hAnsi="Times New Roman" w:cs="Times New Roman"/>
          <w:sz w:val="24"/>
          <w:szCs w:val="24"/>
        </w:rPr>
        <w:t xml:space="preserve"> руб., это связано</w:t>
      </w:r>
      <w:r w:rsidR="00B0711B">
        <w:rPr>
          <w:rFonts w:ascii="Times New Roman" w:hAnsi="Times New Roman" w:cs="Times New Roman"/>
          <w:sz w:val="24"/>
          <w:szCs w:val="24"/>
        </w:rPr>
        <w:t xml:space="preserve"> </w:t>
      </w:r>
      <w:r w:rsidRPr="00C81748">
        <w:rPr>
          <w:rFonts w:ascii="Times New Roman" w:hAnsi="Times New Roman" w:cs="Times New Roman"/>
          <w:sz w:val="24"/>
          <w:szCs w:val="24"/>
        </w:rPr>
        <w:t>с увеличением собственных доходов, о чем свидетельствует увеличение доли собственных доходов в доходах муниципального района. С увеличением расходов бюджета выросли и расходы на душу населения.</w:t>
      </w:r>
    </w:p>
    <w:p w:rsidR="00873485" w:rsidRPr="00873485" w:rsidRDefault="00873485" w:rsidP="00873485">
      <w:pPr>
        <w:spacing w:after="0" w:line="240" w:lineRule="auto"/>
        <w:ind w:firstLine="709"/>
        <w:jc w:val="both"/>
        <w:rPr>
          <w:rFonts w:ascii="Times New Roman" w:hAnsi="Times New Roman" w:cs="Times New Roman"/>
          <w:color w:val="000000" w:themeColor="text1"/>
          <w:sz w:val="24"/>
          <w:szCs w:val="24"/>
        </w:rPr>
      </w:pPr>
      <w:r w:rsidRPr="00873485">
        <w:rPr>
          <w:rFonts w:ascii="Times New Roman" w:hAnsi="Times New Roman" w:cs="Times New Roman"/>
          <w:color w:val="000000" w:themeColor="text1"/>
          <w:sz w:val="24"/>
          <w:szCs w:val="24"/>
        </w:rPr>
        <w:t xml:space="preserve">Необходимо провести стратегический анализ развития Кетовского района, выявить причины отставания фактических показателей социально-экономического развития от запланированных Стратегией </w:t>
      </w:r>
      <w:r w:rsidR="00D571F5" w:rsidRPr="00873485">
        <w:rPr>
          <w:rFonts w:ascii="Times New Roman" w:hAnsi="Times New Roman" w:cs="Times New Roman"/>
          <w:color w:val="000000" w:themeColor="text1"/>
          <w:sz w:val="24"/>
          <w:szCs w:val="24"/>
        </w:rPr>
        <w:t xml:space="preserve">социально-экономического развития Кетовского района </w:t>
      </w:r>
      <w:r w:rsidR="00D571F5">
        <w:rPr>
          <w:rFonts w:ascii="Times New Roman" w:hAnsi="Times New Roman" w:cs="Times New Roman"/>
          <w:color w:val="000000" w:themeColor="text1"/>
          <w:sz w:val="24"/>
          <w:szCs w:val="24"/>
        </w:rPr>
        <w:t>на период до 202</w:t>
      </w:r>
      <w:r w:rsidR="00D571F5" w:rsidRPr="00873485">
        <w:rPr>
          <w:rFonts w:ascii="Times New Roman" w:hAnsi="Times New Roman" w:cs="Times New Roman"/>
          <w:color w:val="000000" w:themeColor="text1"/>
          <w:sz w:val="24"/>
          <w:szCs w:val="24"/>
        </w:rPr>
        <w:t xml:space="preserve">0 года </w:t>
      </w:r>
      <w:r w:rsidRPr="00873485">
        <w:rPr>
          <w:rFonts w:ascii="Times New Roman" w:hAnsi="Times New Roman" w:cs="Times New Roman"/>
          <w:color w:val="000000" w:themeColor="text1"/>
          <w:sz w:val="24"/>
          <w:szCs w:val="24"/>
        </w:rPr>
        <w:t xml:space="preserve">и актуализировать приоритетные направления развития Кетовского района в рамках разработки Стратегии социально-экономического развития Кетовского района на период до 2030 года. </w:t>
      </w:r>
    </w:p>
    <w:p w:rsidR="002D7107" w:rsidRPr="00873485" w:rsidRDefault="002D7107" w:rsidP="00873485">
      <w:pPr>
        <w:spacing w:after="0" w:line="240" w:lineRule="auto"/>
        <w:ind w:firstLine="709"/>
        <w:jc w:val="both"/>
        <w:rPr>
          <w:rFonts w:ascii="Times New Roman" w:hAnsi="Times New Roman" w:cs="Times New Roman"/>
          <w:color w:val="000000" w:themeColor="text1"/>
          <w:sz w:val="24"/>
          <w:szCs w:val="24"/>
        </w:rPr>
      </w:pPr>
      <w:r w:rsidRPr="00873485">
        <w:rPr>
          <w:rFonts w:ascii="Times New Roman" w:hAnsi="Times New Roman" w:cs="Times New Roman"/>
          <w:color w:val="000000" w:themeColor="text1"/>
          <w:sz w:val="24"/>
          <w:szCs w:val="24"/>
        </w:rPr>
        <w:t xml:space="preserve">Назначение Стратегии заключается в необходимости определения и формулирования долгосрочных стратегических целей, приоритетов и задач развития </w:t>
      </w:r>
      <w:r w:rsidR="00873485" w:rsidRPr="00873485">
        <w:rPr>
          <w:rFonts w:ascii="Times New Roman" w:hAnsi="Times New Roman" w:cs="Times New Roman"/>
          <w:color w:val="000000" w:themeColor="text1"/>
          <w:sz w:val="24"/>
          <w:szCs w:val="24"/>
        </w:rPr>
        <w:t>Кетовского</w:t>
      </w:r>
      <w:r w:rsidRPr="00873485">
        <w:rPr>
          <w:rFonts w:ascii="Times New Roman" w:hAnsi="Times New Roman" w:cs="Times New Roman"/>
          <w:color w:val="000000" w:themeColor="text1"/>
          <w:sz w:val="24"/>
          <w:szCs w:val="24"/>
        </w:rPr>
        <w:t xml:space="preserve"> района, улучшения инвестиционной привлекательности и повышения качества муниципального управления. Кроме этого, Стратегия является основой для разработки документов территориального планирования, муниципальных программ и плана мероприятий по реализации Стратегии.</w:t>
      </w:r>
    </w:p>
    <w:p w:rsidR="00563A40" w:rsidRPr="00994EDA" w:rsidRDefault="00563A40" w:rsidP="00994EDA">
      <w:pPr>
        <w:spacing w:after="0" w:line="240" w:lineRule="auto"/>
        <w:ind w:firstLine="567"/>
        <w:rPr>
          <w:rFonts w:ascii="Times New Roman" w:hAnsi="Times New Roman" w:cs="Times New Roman"/>
          <w:sz w:val="24"/>
          <w:szCs w:val="24"/>
        </w:rPr>
      </w:pPr>
    </w:p>
    <w:p w:rsidR="008E0E70" w:rsidRPr="00ED56AE" w:rsidRDefault="008E0E70" w:rsidP="003C6666">
      <w:pPr>
        <w:pStyle w:val="1"/>
        <w:numPr>
          <w:ilvl w:val="0"/>
          <w:numId w:val="1"/>
        </w:numPr>
        <w:spacing w:before="0" w:after="0"/>
        <w:ind w:left="0" w:firstLine="709"/>
        <w:rPr>
          <w:rFonts w:cs="Times New Roman"/>
          <w:sz w:val="24"/>
          <w:szCs w:val="24"/>
        </w:rPr>
      </w:pPr>
      <w:bookmarkStart w:id="1" w:name="_Toc483318250"/>
      <w:r w:rsidRPr="00ED56AE">
        <w:rPr>
          <w:rFonts w:cs="Times New Roman"/>
          <w:sz w:val="24"/>
          <w:szCs w:val="24"/>
        </w:rPr>
        <w:t xml:space="preserve">Анализ социально-экономического развития </w:t>
      </w:r>
      <w:r w:rsidR="00ED56AE" w:rsidRPr="00ED56AE">
        <w:rPr>
          <w:rFonts w:cs="Times New Roman"/>
          <w:sz w:val="24"/>
          <w:szCs w:val="24"/>
        </w:rPr>
        <w:t xml:space="preserve"> Кетовского</w:t>
      </w:r>
      <w:r w:rsidRPr="00ED56AE">
        <w:rPr>
          <w:rFonts w:cs="Times New Roman"/>
          <w:sz w:val="24"/>
          <w:szCs w:val="24"/>
        </w:rPr>
        <w:t xml:space="preserve"> района</w:t>
      </w:r>
      <w:bookmarkEnd w:id="1"/>
    </w:p>
    <w:p w:rsidR="008E0E70" w:rsidRPr="008E0E70" w:rsidRDefault="008E0E70" w:rsidP="003C6666">
      <w:pPr>
        <w:spacing w:after="0" w:line="240" w:lineRule="auto"/>
        <w:ind w:firstLine="709"/>
        <w:jc w:val="both"/>
        <w:rPr>
          <w:rFonts w:ascii="Times New Roman" w:hAnsi="Times New Roman" w:cs="Times New Roman"/>
          <w:color w:val="FF0000"/>
          <w:sz w:val="24"/>
          <w:szCs w:val="24"/>
        </w:rPr>
      </w:pPr>
    </w:p>
    <w:p w:rsidR="008E0E70" w:rsidRDefault="008E0E70" w:rsidP="003C6666">
      <w:pPr>
        <w:pStyle w:val="2"/>
        <w:numPr>
          <w:ilvl w:val="1"/>
          <w:numId w:val="1"/>
        </w:numPr>
        <w:spacing w:before="0" w:after="0"/>
        <w:ind w:left="0" w:firstLine="709"/>
        <w:rPr>
          <w:rFonts w:cs="Times New Roman"/>
          <w:color w:val="auto"/>
          <w:szCs w:val="24"/>
        </w:rPr>
      </w:pPr>
      <w:bookmarkStart w:id="2" w:name="_Toc483318251"/>
      <w:r w:rsidRPr="003C6666">
        <w:rPr>
          <w:rFonts w:cs="Times New Roman"/>
          <w:color w:val="auto"/>
          <w:szCs w:val="24"/>
        </w:rPr>
        <w:t>Особенности экономико-географического положения</w:t>
      </w:r>
      <w:bookmarkEnd w:id="2"/>
    </w:p>
    <w:p w:rsidR="004D5F0C" w:rsidRPr="004D5F0C" w:rsidRDefault="007C336C" w:rsidP="00ED56AE">
      <w:pPr>
        <w:spacing w:after="0" w:line="240" w:lineRule="auto"/>
        <w:ind w:firstLine="709"/>
        <w:jc w:val="both"/>
        <w:rPr>
          <w:rFonts w:ascii="Times New Roman" w:hAnsi="Times New Roman" w:cs="Times New Roman"/>
          <w:sz w:val="24"/>
          <w:szCs w:val="24"/>
        </w:rPr>
      </w:pPr>
      <w:r w:rsidRPr="004D5F0C">
        <w:rPr>
          <w:rFonts w:ascii="Times New Roman" w:hAnsi="Times New Roman" w:cs="Times New Roman"/>
          <w:sz w:val="24"/>
          <w:szCs w:val="24"/>
        </w:rPr>
        <w:t xml:space="preserve">Кетовский </w:t>
      </w:r>
      <w:r w:rsidR="008E0E70" w:rsidRPr="004D5F0C">
        <w:rPr>
          <w:rFonts w:ascii="Times New Roman" w:hAnsi="Times New Roman" w:cs="Times New Roman"/>
          <w:sz w:val="24"/>
          <w:szCs w:val="24"/>
        </w:rPr>
        <w:t xml:space="preserve"> район образован </w:t>
      </w:r>
      <w:r w:rsidR="004D5F0C" w:rsidRPr="004D5F0C">
        <w:rPr>
          <w:rFonts w:ascii="Times New Roman" w:hAnsi="Times New Roman" w:cs="Times New Roman"/>
          <w:sz w:val="24"/>
          <w:szCs w:val="24"/>
        </w:rPr>
        <w:t xml:space="preserve">15 февраля 1944 года. </w:t>
      </w:r>
      <w:r w:rsidR="008E0E70" w:rsidRPr="004D5F0C">
        <w:rPr>
          <w:rFonts w:ascii="Times New Roman" w:hAnsi="Times New Roman" w:cs="Times New Roman"/>
          <w:sz w:val="24"/>
          <w:szCs w:val="24"/>
        </w:rPr>
        <w:t xml:space="preserve">Район расположен в </w:t>
      </w:r>
      <w:r w:rsidR="004D5F0C" w:rsidRPr="004D5F0C">
        <w:rPr>
          <w:rFonts w:ascii="Times New Roman" w:hAnsi="Times New Roman" w:cs="Times New Roman"/>
          <w:sz w:val="24"/>
          <w:szCs w:val="24"/>
        </w:rPr>
        <w:t xml:space="preserve">центральной части Курганской области, </w:t>
      </w:r>
      <w:r w:rsidR="00987204" w:rsidRPr="00987204">
        <w:rPr>
          <w:rFonts w:ascii="Times New Roman" w:hAnsi="Times New Roman" w:cs="Times New Roman"/>
          <w:color w:val="222222"/>
          <w:sz w:val="24"/>
          <w:szCs w:val="24"/>
          <w:shd w:val="clear" w:color="auto" w:fill="FFFFFF"/>
        </w:rPr>
        <w:t>со всех сторон окружая областной центр</w:t>
      </w:r>
      <w:r w:rsidR="00987204">
        <w:rPr>
          <w:rFonts w:ascii="Times New Roman" w:hAnsi="Times New Roman" w:cs="Times New Roman"/>
          <w:color w:val="222222"/>
          <w:sz w:val="24"/>
          <w:szCs w:val="24"/>
          <w:shd w:val="clear" w:color="auto" w:fill="FFFFFF"/>
        </w:rPr>
        <w:t xml:space="preserve"> Курган</w:t>
      </w:r>
      <w:r w:rsidR="00987204" w:rsidRPr="00987204">
        <w:rPr>
          <w:rFonts w:ascii="Times New Roman" w:hAnsi="Times New Roman" w:cs="Times New Roman"/>
          <w:color w:val="222222"/>
          <w:sz w:val="24"/>
          <w:szCs w:val="24"/>
          <w:shd w:val="clear" w:color="auto" w:fill="FFFFFF"/>
        </w:rPr>
        <w:t>  (за исключением небольшого участка в восточной части, где город граничит с Варгашинским районом)</w:t>
      </w:r>
      <w:r w:rsidR="004D5F0C" w:rsidRPr="00987204">
        <w:rPr>
          <w:rFonts w:ascii="Times New Roman" w:hAnsi="Times New Roman" w:cs="Times New Roman"/>
          <w:sz w:val="24"/>
          <w:szCs w:val="24"/>
        </w:rPr>
        <w:t>.</w:t>
      </w:r>
      <w:r w:rsidR="008E0E70" w:rsidRPr="004D5F0C">
        <w:rPr>
          <w:rFonts w:ascii="Times New Roman" w:hAnsi="Times New Roman" w:cs="Times New Roman"/>
          <w:sz w:val="24"/>
          <w:szCs w:val="24"/>
        </w:rPr>
        <w:t xml:space="preserve"> </w:t>
      </w:r>
      <w:r w:rsidR="004D5F0C" w:rsidRPr="004D5F0C">
        <w:rPr>
          <w:rFonts w:ascii="Times New Roman" w:hAnsi="Times New Roman" w:cs="Times New Roman"/>
          <w:sz w:val="24"/>
          <w:szCs w:val="24"/>
        </w:rPr>
        <w:t>Граничит  с Белозерским, Варгашинским, Половинским, Притобольным, Куртамышским, Каргапольским и Юргамышским районами Курганской области.</w:t>
      </w:r>
    </w:p>
    <w:p w:rsidR="0092272B" w:rsidRDefault="0092272B" w:rsidP="0092272B">
      <w:pPr>
        <w:spacing w:after="0" w:line="240" w:lineRule="auto"/>
        <w:ind w:firstLine="709"/>
        <w:jc w:val="both"/>
        <w:rPr>
          <w:rFonts w:ascii="Times New Roman" w:hAnsi="Times New Roman" w:cs="Times New Roman"/>
          <w:sz w:val="24"/>
          <w:szCs w:val="24"/>
        </w:rPr>
      </w:pPr>
      <w:r w:rsidRPr="0092272B">
        <w:rPr>
          <w:rFonts w:ascii="Times New Roman" w:hAnsi="Times New Roman" w:cs="Times New Roman"/>
          <w:sz w:val="24"/>
          <w:szCs w:val="24"/>
        </w:rPr>
        <w:t>Площадь района составляет 3,3 тыс. кв. км.</w:t>
      </w:r>
    </w:p>
    <w:p w:rsidR="0092272B" w:rsidRDefault="0092272B" w:rsidP="0092272B">
      <w:pPr>
        <w:spacing w:after="0" w:line="240" w:lineRule="auto"/>
        <w:ind w:firstLine="709"/>
        <w:jc w:val="both"/>
        <w:rPr>
          <w:rFonts w:ascii="Times New Roman" w:hAnsi="Times New Roman" w:cs="Times New Roman"/>
          <w:sz w:val="24"/>
          <w:szCs w:val="24"/>
        </w:rPr>
      </w:pPr>
      <w:r w:rsidRPr="0092272B">
        <w:rPr>
          <w:rFonts w:ascii="Times New Roman" w:hAnsi="Times New Roman" w:cs="Times New Roman"/>
          <w:sz w:val="24"/>
          <w:szCs w:val="24"/>
        </w:rPr>
        <w:t>На территории района находятся 7</w:t>
      </w:r>
      <w:r w:rsidR="00525409">
        <w:rPr>
          <w:rFonts w:ascii="Times New Roman" w:hAnsi="Times New Roman" w:cs="Times New Roman"/>
          <w:sz w:val="24"/>
          <w:szCs w:val="24"/>
        </w:rPr>
        <w:t>6</w:t>
      </w:r>
      <w:r w:rsidRPr="0092272B">
        <w:rPr>
          <w:rFonts w:ascii="Times New Roman" w:hAnsi="Times New Roman" w:cs="Times New Roman"/>
          <w:sz w:val="24"/>
          <w:szCs w:val="24"/>
        </w:rPr>
        <w:t xml:space="preserve"> населённых пунктов, 28 муниципальных образований – сельсоветов. В районе проживает  61</w:t>
      </w:r>
      <w:r w:rsidR="00525409">
        <w:rPr>
          <w:rFonts w:ascii="Times New Roman" w:hAnsi="Times New Roman" w:cs="Times New Roman"/>
          <w:sz w:val="24"/>
          <w:szCs w:val="24"/>
        </w:rPr>
        <w:t>,8</w:t>
      </w:r>
      <w:r w:rsidRPr="0092272B">
        <w:rPr>
          <w:rFonts w:ascii="Times New Roman" w:hAnsi="Times New Roman" w:cs="Times New Roman"/>
          <w:sz w:val="24"/>
          <w:szCs w:val="24"/>
        </w:rPr>
        <w:t xml:space="preserve"> тыс. человек. Административный центр – с.Кетово – расположен на расстоянии </w:t>
      </w:r>
      <w:smartTag w:uri="urn:schemas-microsoft-com:office:smarttags" w:element="metricconverter">
        <w:smartTagPr>
          <w:attr w:name="ProductID" w:val="13 км"/>
        </w:smartTagPr>
        <w:r w:rsidRPr="0092272B">
          <w:rPr>
            <w:rFonts w:ascii="Times New Roman" w:hAnsi="Times New Roman" w:cs="Times New Roman"/>
            <w:sz w:val="24"/>
            <w:szCs w:val="24"/>
          </w:rPr>
          <w:t>13 км</w:t>
        </w:r>
      </w:smartTag>
      <w:r w:rsidR="008A1729">
        <w:rPr>
          <w:rFonts w:ascii="Times New Roman" w:hAnsi="Times New Roman" w:cs="Times New Roman"/>
          <w:sz w:val="24"/>
          <w:szCs w:val="24"/>
        </w:rPr>
        <w:t xml:space="preserve"> от областного центра, численность населения административного центра района </w:t>
      </w:r>
      <w:r w:rsidR="003562A2">
        <w:rPr>
          <w:rFonts w:ascii="Times New Roman" w:hAnsi="Times New Roman" w:cs="Times New Roman"/>
          <w:sz w:val="24"/>
          <w:szCs w:val="24"/>
        </w:rPr>
        <w:t>–</w:t>
      </w:r>
      <w:r w:rsidR="008A1729">
        <w:rPr>
          <w:rFonts w:ascii="Times New Roman" w:hAnsi="Times New Roman" w:cs="Times New Roman"/>
          <w:sz w:val="24"/>
          <w:szCs w:val="24"/>
        </w:rPr>
        <w:t xml:space="preserve"> </w:t>
      </w:r>
      <w:r w:rsidR="003562A2">
        <w:rPr>
          <w:rFonts w:ascii="Times New Roman" w:hAnsi="Times New Roman" w:cs="Times New Roman"/>
          <w:sz w:val="24"/>
          <w:szCs w:val="24"/>
        </w:rPr>
        <w:t>8508 чел.</w:t>
      </w:r>
      <w:r w:rsidR="006123F8">
        <w:rPr>
          <w:rFonts w:ascii="Times New Roman" w:hAnsi="Times New Roman" w:cs="Times New Roman"/>
          <w:sz w:val="24"/>
          <w:szCs w:val="24"/>
        </w:rPr>
        <w:t xml:space="preserve"> </w:t>
      </w:r>
      <w:r w:rsidR="003562A2">
        <w:rPr>
          <w:rFonts w:ascii="Times New Roman" w:hAnsi="Times New Roman" w:cs="Times New Roman"/>
          <w:sz w:val="24"/>
          <w:szCs w:val="24"/>
        </w:rPr>
        <w:t xml:space="preserve">  </w:t>
      </w:r>
      <w:r w:rsidRPr="0092272B">
        <w:rPr>
          <w:rFonts w:ascii="Times New Roman" w:hAnsi="Times New Roman" w:cs="Times New Roman"/>
          <w:sz w:val="24"/>
          <w:szCs w:val="24"/>
        </w:rPr>
        <w:t>Кетовский район является зоной отдыха  для жителей области. На территории района расположено более 100 садоводческих товариществ, оздоровительные детские лагеря, ОГУП «Курорты Зауралья</w:t>
      </w:r>
      <w:r w:rsidR="00525409">
        <w:rPr>
          <w:rFonts w:ascii="Times New Roman" w:hAnsi="Times New Roman" w:cs="Times New Roman"/>
          <w:sz w:val="24"/>
          <w:szCs w:val="24"/>
        </w:rPr>
        <w:t xml:space="preserve">», </w:t>
      </w:r>
      <w:r w:rsidR="008C3BF2">
        <w:rPr>
          <w:rFonts w:ascii="Times New Roman" w:hAnsi="Times New Roman" w:cs="Times New Roman"/>
          <w:sz w:val="24"/>
          <w:szCs w:val="24"/>
        </w:rPr>
        <w:t xml:space="preserve"> базы</w:t>
      </w:r>
      <w:r w:rsidRPr="0092272B">
        <w:rPr>
          <w:rFonts w:ascii="Times New Roman" w:hAnsi="Times New Roman" w:cs="Times New Roman"/>
          <w:sz w:val="24"/>
          <w:szCs w:val="24"/>
        </w:rPr>
        <w:t xml:space="preserve"> отдыха «Болдинцево»</w:t>
      </w:r>
      <w:r w:rsidR="00525409">
        <w:rPr>
          <w:rFonts w:ascii="Times New Roman" w:hAnsi="Times New Roman" w:cs="Times New Roman"/>
          <w:sz w:val="24"/>
          <w:szCs w:val="24"/>
        </w:rPr>
        <w:t>,</w:t>
      </w:r>
      <w:r w:rsidR="008C3BF2">
        <w:rPr>
          <w:rFonts w:ascii="Times New Roman" w:hAnsi="Times New Roman" w:cs="Times New Roman"/>
          <w:sz w:val="24"/>
          <w:szCs w:val="24"/>
        </w:rPr>
        <w:t xml:space="preserve"> «Баден- Баден» (горячий источник).</w:t>
      </w:r>
    </w:p>
    <w:p w:rsidR="00E2276C" w:rsidRPr="0092272B" w:rsidRDefault="00E2276C" w:rsidP="00922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Кетовский район – самый крупный из районов области по численности населения</w:t>
      </w:r>
      <w:r w:rsidR="009F623A">
        <w:rPr>
          <w:rFonts w:ascii="Times New Roman" w:hAnsi="Times New Roman" w:cs="Times New Roman"/>
          <w:sz w:val="24"/>
          <w:szCs w:val="24"/>
        </w:rPr>
        <w:t>, самый густонаселённый.</w:t>
      </w:r>
      <w:r w:rsidR="001B7E56">
        <w:rPr>
          <w:rFonts w:ascii="Times New Roman" w:hAnsi="Times New Roman" w:cs="Times New Roman"/>
          <w:sz w:val="24"/>
          <w:szCs w:val="24"/>
        </w:rPr>
        <w:t xml:space="preserve"> По уровню промышленного производства Кетовский район находится в пятёрке лидеров в обла</w:t>
      </w:r>
      <w:r w:rsidR="00C67BEE">
        <w:rPr>
          <w:rFonts w:ascii="Times New Roman" w:hAnsi="Times New Roman" w:cs="Times New Roman"/>
          <w:sz w:val="24"/>
          <w:szCs w:val="24"/>
        </w:rPr>
        <w:t>сти, по производству мяса</w:t>
      </w:r>
      <w:r w:rsidR="00596DB9">
        <w:rPr>
          <w:rFonts w:ascii="Times New Roman" w:hAnsi="Times New Roman" w:cs="Times New Roman"/>
          <w:sz w:val="24"/>
          <w:szCs w:val="24"/>
        </w:rPr>
        <w:t>, картофеля – на 1 месте</w:t>
      </w:r>
      <w:r w:rsidR="001B7E56">
        <w:rPr>
          <w:rFonts w:ascii="Times New Roman" w:hAnsi="Times New Roman" w:cs="Times New Roman"/>
          <w:sz w:val="24"/>
          <w:szCs w:val="24"/>
        </w:rPr>
        <w:t>. В районе самые высокие показатели по производству овощей, вводу жилья.</w:t>
      </w:r>
      <w:r w:rsidR="00704416">
        <w:rPr>
          <w:rFonts w:ascii="Times New Roman" w:hAnsi="Times New Roman" w:cs="Times New Roman"/>
          <w:sz w:val="24"/>
          <w:szCs w:val="24"/>
        </w:rPr>
        <w:t xml:space="preserve"> По производству яиц – в десятке лидеров.</w:t>
      </w:r>
    </w:p>
    <w:p w:rsidR="00AE71AB" w:rsidRPr="00AE71AB" w:rsidRDefault="008E0E70" w:rsidP="00ED56AE">
      <w:pPr>
        <w:spacing w:after="0" w:line="240" w:lineRule="auto"/>
        <w:ind w:firstLine="709"/>
        <w:jc w:val="both"/>
        <w:rPr>
          <w:rFonts w:ascii="Times New Roman" w:hAnsi="Times New Roman" w:cs="Times New Roman"/>
          <w:sz w:val="24"/>
          <w:szCs w:val="24"/>
        </w:rPr>
      </w:pPr>
      <w:r w:rsidRPr="00CA7E56">
        <w:rPr>
          <w:rFonts w:ascii="Times New Roman" w:eastAsia="Calibri" w:hAnsi="Times New Roman" w:cs="Times New Roman"/>
          <w:sz w:val="24"/>
          <w:szCs w:val="24"/>
        </w:rPr>
        <w:lastRenderedPageBreak/>
        <w:t xml:space="preserve">Географическое расположение </w:t>
      </w:r>
      <w:r w:rsidR="008A3A0B" w:rsidRPr="00CA7E56">
        <w:rPr>
          <w:rFonts w:ascii="Times New Roman" w:eastAsia="Calibri" w:hAnsi="Times New Roman" w:cs="Times New Roman"/>
          <w:sz w:val="24"/>
          <w:szCs w:val="24"/>
        </w:rPr>
        <w:t>Кетовского</w:t>
      </w:r>
      <w:r w:rsidRPr="00CA7E56">
        <w:rPr>
          <w:rFonts w:ascii="Times New Roman" w:eastAsia="Calibri" w:hAnsi="Times New Roman" w:cs="Times New Roman"/>
          <w:sz w:val="24"/>
          <w:szCs w:val="24"/>
        </w:rPr>
        <w:t xml:space="preserve"> района является выгодным с точки зрения транспортной доступности.</w:t>
      </w:r>
      <w:r w:rsidR="00704416" w:rsidRPr="00CA7E56">
        <w:rPr>
          <w:rFonts w:ascii="Times New Roman" w:eastAsia="Calibri" w:hAnsi="Times New Roman" w:cs="Times New Roman"/>
          <w:sz w:val="24"/>
          <w:szCs w:val="24"/>
        </w:rPr>
        <w:t xml:space="preserve"> </w:t>
      </w:r>
      <w:r w:rsidR="00474FA9" w:rsidRPr="00CA7E56">
        <w:rPr>
          <w:rFonts w:ascii="Times New Roman" w:eastAsia="Calibri" w:hAnsi="Times New Roman" w:cs="Times New Roman"/>
          <w:sz w:val="24"/>
          <w:szCs w:val="24"/>
        </w:rPr>
        <w:t>П</w:t>
      </w:r>
      <w:r w:rsidRPr="00CA7E56">
        <w:rPr>
          <w:rFonts w:ascii="Times New Roman" w:eastAsia="Calibri" w:hAnsi="Times New Roman" w:cs="Times New Roman"/>
          <w:sz w:val="24"/>
          <w:szCs w:val="24"/>
        </w:rPr>
        <w:t>о территории района проход</w:t>
      </w:r>
      <w:r w:rsidR="00474FA9" w:rsidRPr="00CA7E56">
        <w:rPr>
          <w:rFonts w:ascii="Times New Roman" w:eastAsia="Calibri" w:hAnsi="Times New Roman" w:cs="Times New Roman"/>
          <w:sz w:val="24"/>
          <w:szCs w:val="24"/>
        </w:rPr>
        <w:t>я</w:t>
      </w:r>
      <w:r w:rsidRPr="00CA7E56">
        <w:rPr>
          <w:rFonts w:ascii="Times New Roman" w:eastAsia="Calibri" w:hAnsi="Times New Roman" w:cs="Times New Roman"/>
          <w:sz w:val="24"/>
          <w:szCs w:val="24"/>
        </w:rPr>
        <w:t>т федеральн</w:t>
      </w:r>
      <w:r w:rsidR="00474FA9" w:rsidRPr="00CA7E56">
        <w:rPr>
          <w:rFonts w:ascii="Times New Roman" w:eastAsia="Calibri" w:hAnsi="Times New Roman" w:cs="Times New Roman"/>
          <w:sz w:val="24"/>
          <w:szCs w:val="24"/>
        </w:rPr>
        <w:t>ые и региональные автомобильные</w:t>
      </w:r>
      <w:r w:rsidRPr="00CA7E56">
        <w:rPr>
          <w:rFonts w:ascii="Times New Roman" w:eastAsia="Calibri" w:hAnsi="Times New Roman" w:cs="Times New Roman"/>
          <w:sz w:val="24"/>
          <w:szCs w:val="24"/>
        </w:rPr>
        <w:t xml:space="preserve"> трасс</w:t>
      </w:r>
      <w:r w:rsidR="00474FA9" w:rsidRPr="00CA7E56">
        <w:rPr>
          <w:rFonts w:ascii="Times New Roman" w:eastAsia="Calibri" w:hAnsi="Times New Roman" w:cs="Times New Roman"/>
          <w:sz w:val="24"/>
          <w:szCs w:val="24"/>
        </w:rPr>
        <w:t>ы</w:t>
      </w:r>
      <w:r w:rsidR="00AE71AB">
        <w:rPr>
          <w:rFonts w:ascii="Times New Roman" w:eastAsia="Calibri" w:hAnsi="Times New Roman" w:cs="Times New Roman"/>
          <w:sz w:val="24"/>
          <w:szCs w:val="24"/>
        </w:rPr>
        <w:t xml:space="preserve"> и </w:t>
      </w:r>
      <w:r w:rsidRPr="008E0E70">
        <w:rPr>
          <w:rFonts w:ascii="Times New Roman" w:hAnsi="Times New Roman" w:cs="Times New Roman"/>
          <w:color w:val="FF0000"/>
          <w:sz w:val="24"/>
          <w:szCs w:val="24"/>
        </w:rPr>
        <w:t xml:space="preserve"> </w:t>
      </w:r>
      <w:r w:rsidRPr="00AE71AB">
        <w:rPr>
          <w:rFonts w:ascii="Times New Roman" w:hAnsi="Times New Roman" w:cs="Times New Roman"/>
          <w:sz w:val="24"/>
          <w:szCs w:val="24"/>
        </w:rPr>
        <w:t>железнодорожн</w:t>
      </w:r>
      <w:r w:rsidR="00AE71AB" w:rsidRPr="00AE71AB">
        <w:rPr>
          <w:rFonts w:ascii="Times New Roman" w:hAnsi="Times New Roman" w:cs="Times New Roman"/>
          <w:sz w:val="24"/>
          <w:szCs w:val="24"/>
        </w:rPr>
        <w:t>ые</w:t>
      </w:r>
      <w:r w:rsidRPr="00AE71AB">
        <w:rPr>
          <w:rFonts w:ascii="Times New Roman" w:hAnsi="Times New Roman" w:cs="Times New Roman"/>
          <w:sz w:val="24"/>
          <w:szCs w:val="24"/>
        </w:rPr>
        <w:t xml:space="preserve"> магистрал</w:t>
      </w:r>
      <w:r w:rsidR="00AE71AB" w:rsidRPr="00AE71AB">
        <w:rPr>
          <w:rFonts w:ascii="Times New Roman" w:hAnsi="Times New Roman" w:cs="Times New Roman"/>
          <w:sz w:val="24"/>
          <w:szCs w:val="24"/>
        </w:rPr>
        <w:t>и.</w:t>
      </w:r>
    </w:p>
    <w:p w:rsidR="008E0E70" w:rsidRDefault="008E0E70" w:rsidP="00ED56AE">
      <w:pPr>
        <w:spacing w:after="0" w:line="240" w:lineRule="auto"/>
        <w:ind w:firstLine="709"/>
        <w:jc w:val="both"/>
        <w:rPr>
          <w:rFonts w:ascii="Times New Roman" w:hAnsi="Times New Roman" w:cs="Times New Roman"/>
          <w:sz w:val="24"/>
          <w:szCs w:val="24"/>
          <w:shd w:val="clear" w:color="auto" w:fill="FFFFFF"/>
        </w:rPr>
      </w:pPr>
      <w:r w:rsidRPr="006A06AC">
        <w:rPr>
          <w:rFonts w:ascii="Times New Roman" w:hAnsi="Times New Roman" w:cs="Times New Roman"/>
          <w:sz w:val="24"/>
          <w:szCs w:val="24"/>
          <w:shd w:val="clear" w:color="auto" w:fill="FFFFFF"/>
        </w:rPr>
        <w:t xml:space="preserve">Территория </w:t>
      </w:r>
      <w:r w:rsidR="006A06AC" w:rsidRPr="006A06AC">
        <w:rPr>
          <w:rFonts w:ascii="Times New Roman" w:hAnsi="Times New Roman" w:cs="Times New Roman"/>
          <w:sz w:val="24"/>
          <w:szCs w:val="24"/>
          <w:shd w:val="clear" w:color="auto" w:fill="FFFFFF"/>
        </w:rPr>
        <w:t xml:space="preserve">Кетовского </w:t>
      </w:r>
      <w:r w:rsidRPr="006A06AC">
        <w:rPr>
          <w:rFonts w:ascii="Times New Roman" w:hAnsi="Times New Roman" w:cs="Times New Roman"/>
          <w:sz w:val="24"/>
          <w:szCs w:val="24"/>
          <w:shd w:val="clear" w:color="auto" w:fill="FFFFFF"/>
        </w:rPr>
        <w:t xml:space="preserve"> района расположена в поясе континентального климата в пределах лесостепной </w:t>
      </w:r>
      <w:r w:rsidR="006A06AC" w:rsidRPr="006A06AC">
        <w:rPr>
          <w:rFonts w:ascii="Times New Roman" w:hAnsi="Times New Roman" w:cs="Times New Roman"/>
          <w:sz w:val="24"/>
          <w:szCs w:val="24"/>
          <w:shd w:val="clear" w:color="auto" w:fill="FFFFFF"/>
        </w:rPr>
        <w:t xml:space="preserve">почвенно климатической </w:t>
      </w:r>
      <w:r w:rsidRPr="006A06AC">
        <w:rPr>
          <w:rFonts w:ascii="Times New Roman" w:hAnsi="Times New Roman" w:cs="Times New Roman"/>
          <w:sz w:val="24"/>
          <w:szCs w:val="24"/>
          <w:shd w:val="clear" w:color="auto" w:fill="FFFFFF"/>
        </w:rPr>
        <w:t>зоны, относится к зоне рискованного земледелия.</w:t>
      </w:r>
      <w:r w:rsidR="00FB7006" w:rsidRPr="006A06AC">
        <w:rPr>
          <w:rFonts w:ascii="Times New Roman" w:hAnsi="Times New Roman" w:cs="Times New Roman"/>
          <w:sz w:val="24"/>
          <w:szCs w:val="24"/>
          <w:shd w:val="clear" w:color="auto" w:fill="FFFFFF"/>
        </w:rPr>
        <w:t xml:space="preserve"> </w:t>
      </w:r>
      <w:r w:rsidRPr="006A06AC">
        <w:rPr>
          <w:rFonts w:ascii="Times New Roman" w:hAnsi="Times New Roman" w:cs="Times New Roman"/>
          <w:sz w:val="24"/>
          <w:szCs w:val="24"/>
          <w:shd w:val="clear" w:color="auto" w:fill="FFFFFF"/>
        </w:rPr>
        <w:t xml:space="preserve">Географическое положение </w:t>
      </w:r>
      <w:r w:rsidR="006A06AC" w:rsidRPr="006A06AC">
        <w:rPr>
          <w:rFonts w:ascii="Times New Roman" w:hAnsi="Times New Roman" w:cs="Times New Roman"/>
          <w:sz w:val="24"/>
          <w:szCs w:val="24"/>
          <w:shd w:val="clear" w:color="auto" w:fill="FFFFFF"/>
        </w:rPr>
        <w:t>Кетовского</w:t>
      </w:r>
      <w:r w:rsidRPr="006A06AC">
        <w:rPr>
          <w:rFonts w:ascii="Times New Roman" w:hAnsi="Times New Roman" w:cs="Times New Roman"/>
          <w:sz w:val="24"/>
          <w:szCs w:val="24"/>
          <w:shd w:val="clear" w:color="auto" w:fill="FFFFFF"/>
        </w:rPr>
        <w:t xml:space="preserve"> района можно охарактеризовать как благоприятное: близость к областному центру и транспортная доступность являются факторами, оказывающими положительное влияние на социально-экономическое развитие территории.</w:t>
      </w:r>
    </w:p>
    <w:p w:rsidR="000C64D7" w:rsidRPr="006A06AC" w:rsidRDefault="000C64D7" w:rsidP="00ED56AE">
      <w:pPr>
        <w:spacing w:after="0" w:line="240" w:lineRule="auto"/>
        <w:ind w:firstLine="709"/>
        <w:jc w:val="both"/>
        <w:rPr>
          <w:rFonts w:ascii="Times New Roman" w:hAnsi="Times New Roman" w:cs="Times New Roman"/>
          <w:sz w:val="24"/>
          <w:szCs w:val="24"/>
          <w:shd w:val="clear" w:color="auto" w:fill="FFFFFF"/>
        </w:rPr>
      </w:pPr>
    </w:p>
    <w:p w:rsidR="000C64D7" w:rsidRDefault="004E317B" w:rsidP="000C64D7">
      <w:pPr>
        <w:pStyle w:val="Default"/>
        <w:jc w:val="center"/>
        <w:rPr>
          <w:b/>
        </w:rPr>
      </w:pPr>
      <w:r>
        <w:rPr>
          <w:b/>
        </w:rPr>
        <w:t xml:space="preserve">1.2. </w:t>
      </w:r>
      <w:r w:rsidR="000C64D7" w:rsidRPr="00D7630E">
        <w:rPr>
          <w:b/>
        </w:rPr>
        <w:t>Роль и место муниципального образования Кетовский район  в социально</w:t>
      </w:r>
      <w:r w:rsidR="00A920AC">
        <w:rPr>
          <w:b/>
        </w:rPr>
        <w:t xml:space="preserve"> </w:t>
      </w:r>
      <w:r w:rsidR="000C64D7" w:rsidRPr="00D7630E">
        <w:rPr>
          <w:b/>
        </w:rPr>
        <w:t>-экономическом развитии Курганской области</w:t>
      </w:r>
    </w:p>
    <w:p w:rsidR="00E625AE" w:rsidRPr="00D7630E" w:rsidRDefault="00E625AE" w:rsidP="000C64D7">
      <w:pPr>
        <w:pStyle w:val="Default"/>
        <w:jc w:val="center"/>
        <w:rPr>
          <w:b/>
        </w:rPr>
      </w:pPr>
    </w:p>
    <w:p w:rsidR="000C64D7" w:rsidRPr="00280084" w:rsidRDefault="000C64D7" w:rsidP="00F37462">
      <w:pPr>
        <w:pStyle w:val="Default"/>
        <w:ind w:firstLine="709"/>
      </w:pPr>
      <w:r w:rsidRPr="00280084">
        <w:rPr>
          <w:bCs/>
        </w:rPr>
        <w:t>Сравнительный анализ основных показателей социально</w:t>
      </w:r>
      <w:r w:rsidR="00E625AE" w:rsidRPr="00280084">
        <w:rPr>
          <w:bCs/>
        </w:rPr>
        <w:t xml:space="preserve"> </w:t>
      </w:r>
      <w:r w:rsidRPr="00280084">
        <w:rPr>
          <w:bCs/>
        </w:rPr>
        <w:t>-</w:t>
      </w:r>
      <w:r w:rsidR="00E625AE" w:rsidRPr="00280084">
        <w:rPr>
          <w:bCs/>
        </w:rPr>
        <w:t xml:space="preserve"> </w:t>
      </w:r>
      <w:r w:rsidRPr="00280084">
        <w:rPr>
          <w:bCs/>
        </w:rPr>
        <w:t xml:space="preserve">экономического развития по итогам 2016 года. </w:t>
      </w:r>
    </w:p>
    <w:p w:rsidR="000C64D7" w:rsidRDefault="000C64D7" w:rsidP="000C64D7">
      <w:pPr>
        <w:pStyle w:val="Default"/>
        <w:rPr>
          <w:color w:val="auto"/>
        </w:rPr>
      </w:pPr>
    </w:p>
    <w:tbl>
      <w:tblPr>
        <w:tblStyle w:val="af"/>
        <w:tblW w:w="0" w:type="auto"/>
        <w:tblLook w:val="04A0"/>
      </w:tblPr>
      <w:tblGrid>
        <w:gridCol w:w="2916"/>
        <w:gridCol w:w="1273"/>
        <w:gridCol w:w="1694"/>
        <w:gridCol w:w="1785"/>
        <w:gridCol w:w="1903"/>
      </w:tblGrid>
      <w:tr w:rsidR="000C64D7" w:rsidTr="007D18DD">
        <w:tc>
          <w:tcPr>
            <w:tcW w:w="3085" w:type="dxa"/>
          </w:tcPr>
          <w:p w:rsidR="000C64D7" w:rsidRDefault="000C64D7" w:rsidP="007D18DD">
            <w:pPr>
              <w:pStyle w:val="Default"/>
              <w:rPr>
                <w:color w:val="auto"/>
              </w:rPr>
            </w:pPr>
            <w:r>
              <w:rPr>
                <w:sz w:val="23"/>
                <w:szCs w:val="23"/>
              </w:rPr>
              <w:t>Наименование показателей</w:t>
            </w:r>
          </w:p>
        </w:tc>
        <w:tc>
          <w:tcPr>
            <w:tcW w:w="1273" w:type="dxa"/>
          </w:tcPr>
          <w:p w:rsidR="000C64D7" w:rsidRDefault="000C64D7" w:rsidP="007D18DD">
            <w:pPr>
              <w:pStyle w:val="Default"/>
              <w:rPr>
                <w:color w:val="auto"/>
              </w:rPr>
            </w:pPr>
            <w:r>
              <w:rPr>
                <w:sz w:val="23"/>
                <w:szCs w:val="23"/>
              </w:rPr>
              <w:t>Ед. изм.</w:t>
            </w:r>
          </w:p>
        </w:tc>
        <w:tc>
          <w:tcPr>
            <w:tcW w:w="1892" w:type="dxa"/>
          </w:tcPr>
          <w:p w:rsidR="000C64D7" w:rsidRDefault="000C64D7" w:rsidP="007D18DD">
            <w:pPr>
              <w:pStyle w:val="Default"/>
              <w:jc w:val="center"/>
              <w:rPr>
                <w:color w:val="auto"/>
              </w:rPr>
            </w:pPr>
            <w:r>
              <w:rPr>
                <w:color w:val="auto"/>
              </w:rPr>
              <w:t>Кетовский район</w:t>
            </w:r>
          </w:p>
        </w:tc>
        <w:tc>
          <w:tcPr>
            <w:tcW w:w="1984" w:type="dxa"/>
          </w:tcPr>
          <w:p w:rsidR="000C64D7" w:rsidRDefault="000C64D7" w:rsidP="007D18DD">
            <w:pPr>
              <w:pStyle w:val="Default"/>
              <w:jc w:val="center"/>
              <w:rPr>
                <w:color w:val="auto"/>
              </w:rPr>
            </w:pPr>
            <w:r>
              <w:rPr>
                <w:color w:val="auto"/>
              </w:rPr>
              <w:t>Курганская область</w:t>
            </w:r>
          </w:p>
        </w:tc>
        <w:tc>
          <w:tcPr>
            <w:tcW w:w="2127" w:type="dxa"/>
          </w:tcPr>
          <w:p w:rsidR="000C64D7" w:rsidRPr="00B20295" w:rsidRDefault="000C64D7" w:rsidP="007D18DD">
            <w:pPr>
              <w:pStyle w:val="Default"/>
              <w:jc w:val="both"/>
              <w:rPr>
                <w:sz w:val="22"/>
                <w:szCs w:val="22"/>
              </w:rPr>
            </w:pPr>
            <w:r w:rsidRPr="00B20295">
              <w:rPr>
                <w:sz w:val="22"/>
                <w:szCs w:val="22"/>
              </w:rPr>
              <w:t>% соотношение основных показателей района к областным показателям</w:t>
            </w:r>
          </w:p>
        </w:tc>
      </w:tr>
      <w:tr w:rsidR="000C64D7" w:rsidTr="007D18DD">
        <w:tc>
          <w:tcPr>
            <w:tcW w:w="3085" w:type="dxa"/>
          </w:tcPr>
          <w:p w:rsidR="000C64D7" w:rsidRPr="00CD32D3" w:rsidRDefault="000C64D7" w:rsidP="007D18DD">
            <w:pPr>
              <w:pStyle w:val="Default"/>
              <w:rPr>
                <w:color w:val="auto"/>
              </w:rPr>
            </w:pPr>
            <w:r w:rsidRPr="00CD32D3">
              <w:t>Территория</w:t>
            </w:r>
          </w:p>
        </w:tc>
        <w:tc>
          <w:tcPr>
            <w:tcW w:w="1273" w:type="dxa"/>
          </w:tcPr>
          <w:p w:rsidR="000C64D7" w:rsidRDefault="000C64D7" w:rsidP="007D18DD">
            <w:pPr>
              <w:pStyle w:val="Default"/>
              <w:jc w:val="center"/>
              <w:rPr>
                <w:color w:val="auto"/>
              </w:rPr>
            </w:pPr>
            <w:r>
              <w:rPr>
                <w:sz w:val="23"/>
                <w:szCs w:val="23"/>
              </w:rPr>
              <w:t>тыс.кв.</w:t>
            </w:r>
            <w:r w:rsidR="00E625AE">
              <w:rPr>
                <w:sz w:val="23"/>
                <w:szCs w:val="23"/>
              </w:rPr>
              <w:t xml:space="preserve"> </w:t>
            </w:r>
            <w:r>
              <w:rPr>
                <w:sz w:val="23"/>
                <w:szCs w:val="23"/>
              </w:rPr>
              <w:t>км</w:t>
            </w:r>
          </w:p>
        </w:tc>
        <w:tc>
          <w:tcPr>
            <w:tcW w:w="1892" w:type="dxa"/>
          </w:tcPr>
          <w:p w:rsidR="000C64D7" w:rsidRDefault="000C64D7" w:rsidP="007D18DD">
            <w:pPr>
              <w:pStyle w:val="Default"/>
              <w:jc w:val="center"/>
              <w:rPr>
                <w:color w:val="auto"/>
              </w:rPr>
            </w:pPr>
            <w:r>
              <w:rPr>
                <w:color w:val="auto"/>
              </w:rPr>
              <w:t>3,3</w:t>
            </w:r>
          </w:p>
        </w:tc>
        <w:tc>
          <w:tcPr>
            <w:tcW w:w="1984" w:type="dxa"/>
          </w:tcPr>
          <w:p w:rsidR="000C64D7" w:rsidRDefault="000C64D7" w:rsidP="007D18DD">
            <w:pPr>
              <w:pStyle w:val="Default"/>
              <w:jc w:val="center"/>
              <w:rPr>
                <w:color w:val="auto"/>
              </w:rPr>
            </w:pPr>
            <w:r>
              <w:rPr>
                <w:color w:val="auto"/>
              </w:rPr>
              <w:t>71,5</w:t>
            </w:r>
          </w:p>
        </w:tc>
        <w:tc>
          <w:tcPr>
            <w:tcW w:w="2127" w:type="dxa"/>
          </w:tcPr>
          <w:p w:rsidR="000C64D7" w:rsidRDefault="000C64D7" w:rsidP="007D18DD">
            <w:pPr>
              <w:pStyle w:val="Default"/>
              <w:jc w:val="center"/>
              <w:rPr>
                <w:color w:val="auto"/>
              </w:rPr>
            </w:pPr>
            <w:r>
              <w:rPr>
                <w:color w:val="auto"/>
              </w:rPr>
              <w:t>4,6</w:t>
            </w:r>
          </w:p>
        </w:tc>
      </w:tr>
      <w:tr w:rsidR="000C64D7" w:rsidTr="007D18DD">
        <w:tc>
          <w:tcPr>
            <w:tcW w:w="3085" w:type="dxa"/>
          </w:tcPr>
          <w:p w:rsidR="000C64D7" w:rsidRPr="00CD32D3" w:rsidRDefault="000C64D7" w:rsidP="007D18DD">
            <w:pPr>
              <w:pStyle w:val="Default"/>
              <w:rPr>
                <w:color w:val="auto"/>
              </w:rPr>
            </w:pPr>
            <w:r w:rsidRPr="00CD32D3">
              <w:t>Среднегодовая численность населения</w:t>
            </w:r>
          </w:p>
        </w:tc>
        <w:tc>
          <w:tcPr>
            <w:tcW w:w="1273" w:type="dxa"/>
          </w:tcPr>
          <w:p w:rsidR="000C64D7" w:rsidRDefault="000C64D7" w:rsidP="007D18DD">
            <w:pPr>
              <w:pStyle w:val="Default"/>
              <w:jc w:val="center"/>
              <w:rPr>
                <w:color w:val="auto"/>
              </w:rPr>
            </w:pPr>
            <w:r>
              <w:rPr>
                <w:sz w:val="23"/>
                <w:szCs w:val="23"/>
              </w:rPr>
              <w:t>тыс. чел.</w:t>
            </w:r>
          </w:p>
        </w:tc>
        <w:tc>
          <w:tcPr>
            <w:tcW w:w="1892" w:type="dxa"/>
          </w:tcPr>
          <w:p w:rsidR="000C64D7" w:rsidRDefault="000C64D7" w:rsidP="007D18DD">
            <w:pPr>
              <w:pStyle w:val="Default"/>
              <w:jc w:val="center"/>
              <w:rPr>
                <w:color w:val="auto"/>
              </w:rPr>
            </w:pPr>
            <w:r>
              <w:rPr>
                <w:color w:val="auto"/>
              </w:rPr>
              <w:t>61,431</w:t>
            </w:r>
          </w:p>
        </w:tc>
        <w:tc>
          <w:tcPr>
            <w:tcW w:w="1984" w:type="dxa"/>
          </w:tcPr>
          <w:p w:rsidR="000C64D7" w:rsidRDefault="000C64D7" w:rsidP="007D18DD">
            <w:pPr>
              <w:pStyle w:val="Default"/>
              <w:jc w:val="center"/>
              <w:rPr>
                <w:color w:val="auto"/>
              </w:rPr>
            </w:pPr>
            <w:r>
              <w:rPr>
                <w:sz w:val="23"/>
                <w:szCs w:val="23"/>
              </w:rPr>
              <w:t>858,002</w:t>
            </w:r>
          </w:p>
        </w:tc>
        <w:tc>
          <w:tcPr>
            <w:tcW w:w="2127" w:type="dxa"/>
          </w:tcPr>
          <w:p w:rsidR="000C64D7" w:rsidRDefault="000C64D7" w:rsidP="007D18DD">
            <w:pPr>
              <w:pStyle w:val="Default"/>
              <w:jc w:val="center"/>
              <w:rPr>
                <w:color w:val="auto"/>
              </w:rPr>
            </w:pPr>
            <w:r>
              <w:rPr>
                <w:color w:val="auto"/>
              </w:rPr>
              <w:t>7,1</w:t>
            </w:r>
          </w:p>
        </w:tc>
      </w:tr>
      <w:tr w:rsidR="000C64D7" w:rsidTr="007D18DD">
        <w:tc>
          <w:tcPr>
            <w:tcW w:w="3085" w:type="dxa"/>
          </w:tcPr>
          <w:p w:rsidR="000C64D7" w:rsidRPr="00CD32D3" w:rsidRDefault="000C64D7" w:rsidP="007D18DD">
            <w:pPr>
              <w:pStyle w:val="Default"/>
              <w:rPr>
                <w:color w:val="auto"/>
              </w:rPr>
            </w:pPr>
            <w:r w:rsidRPr="00CD32D3">
              <w:t>Уровень безработицы</w:t>
            </w:r>
          </w:p>
        </w:tc>
        <w:tc>
          <w:tcPr>
            <w:tcW w:w="1273" w:type="dxa"/>
          </w:tcPr>
          <w:p w:rsidR="000C64D7" w:rsidRDefault="000C64D7" w:rsidP="007D18DD">
            <w:pPr>
              <w:pStyle w:val="Default"/>
              <w:jc w:val="center"/>
              <w:rPr>
                <w:color w:val="auto"/>
              </w:rPr>
            </w:pPr>
            <w:r>
              <w:rPr>
                <w:color w:val="auto"/>
              </w:rPr>
              <w:t>%</w:t>
            </w:r>
          </w:p>
        </w:tc>
        <w:tc>
          <w:tcPr>
            <w:tcW w:w="1892" w:type="dxa"/>
          </w:tcPr>
          <w:p w:rsidR="000C64D7" w:rsidRDefault="000C64D7" w:rsidP="007D18DD">
            <w:pPr>
              <w:pStyle w:val="Default"/>
              <w:jc w:val="center"/>
              <w:rPr>
                <w:color w:val="auto"/>
              </w:rPr>
            </w:pPr>
            <w:r>
              <w:rPr>
                <w:color w:val="auto"/>
              </w:rPr>
              <w:t>1,69</w:t>
            </w:r>
          </w:p>
        </w:tc>
        <w:tc>
          <w:tcPr>
            <w:tcW w:w="1984" w:type="dxa"/>
          </w:tcPr>
          <w:p w:rsidR="000C64D7" w:rsidRDefault="000C64D7" w:rsidP="007D18DD">
            <w:pPr>
              <w:pStyle w:val="Default"/>
              <w:jc w:val="center"/>
              <w:rPr>
                <w:color w:val="auto"/>
              </w:rPr>
            </w:pPr>
            <w:r>
              <w:rPr>
                <w:color w:val="auto"/>
              </w:rPr>
              <w:t>1,9</w:t>
            </w:r>
          </w:p>
        </w:tc>
        <w:tc>
          <w:tcPr>
            <w:tcW w:w="2127" w:type="dxa"/>
          </w:tcPr>
          <w:p w:rsidR="000C64D7" w:rsidRDefault="000C64D7" w:rsidP="007D18DD">
            <w:pPr>
              <w:pStyle w:val="Default"/>
              <w:jc w:val="center"/>
              <w:rPr>
                <w:color w:val="auto"/>
              </w:rPr>
            </w:pPr>
            <w:r>
              <w:rPr>
                <w:color w:val="auto"/>
              </w:rPr>
              <w:t>88,9</w:t>
            </w:r>
          </w:p>
        </w:tc>
      </w:tr>
      <w:tr w:rsidR="000C64D7" w:rsidTr="007D18DD">
        <w:tc>
          <w:tcPr>
            <w:tcW w:w="3085" w:type="dxa"/>
          </w:tcPr>
          <w:p w:rsidR="000C64D7" w:rsidRDefault="000C64D7" w:rsidP="007D18DD">
            <w:pPr>
              <w:pStyle w:val="Default"/>
              <w:rPr>
                <w:sz w:val="23"/>
                <w:szCs w:val="23"/>
              </w:rPr>
            </w:pPr>
            <w:r>
              <w:rPr>
                <w:sz w:val="23"/>
                <w:szCs w:val="23"/>
              </w:rPr>
              <w:t xml:space="preserve">Среднемесячная номинальная начисленная заработная плата (без субъектов малого предпринимательства) </w:t>
            </w:r>
          </w:p>
        </w:tc>
        <w:tc>
          <w:tcPr>
            <w:tcW w:w="1273" w:type="dxa"/>
          </w:tcPr>
          <w:p w:rsidR="000C64D7" w:rsidRDefault="000C64D7" w:rsidP="007D18DD">
            <w:pPr>
              <w:pStyle w:val="Default"/>
              <w:jc w:val="center"/>
              <w:rPr>
                <w:color w:val="auto"/>
              </w:rPr>
            </w:pPr>
            <w:r>
              <w:rPr>
                <w:color w:val="auto"/>
              </w:rPr>
              <w:t>рублей</w:t>
            </w:r>
          </w:p>
        </w:tc>
        <w:tc>
          <w:tcPr>
            <w:tcW w:w="1892" w:type="dxa"/>
          </w:tcPr>
          <w:p w:rsidR="000C64D7" w:rsidRDefault="000C64D7" w:rsidP="007D18DD">
            <w:pPr>
              <w:pStyle w:val="Default"/>
              <w:jc w:val="center"/>
              <w:rPr>
                <w:color w:val="auto"/>
              </w:rPr>
            </w:pPr>
            <w:r>
              <w:rPr>
                <w:color w:val="auto"/>
              </w:rPr>
              <w:t>21136,0</w:t>
            </w:r>
          </w:p>
        </w:tc>
        <w:tc>
          <w:tcPr>
            <w:tcW w:w="1984" w:type="dxa"/>
          </w:tcPr>
          <w:p w:rsidR="000C64D7" w:rsidRDefault="000C64D7" w:rsidP="007D18DD">
            <w:pPr>
              <w:pStyle w:val="Default"/>
              <w:jc w:val="center"/>
              <w:rPr>
                <w:color w:val="auto"/>
              </w:rPr>
            </w:pPr>
            <w:r>
              <w:rPr>
                <w:color w:val="auto"/>
              </w:rPr>
              <w:t>25818,9</w:t>
            </w:r>
          </w:p>
        </w:tc>
        <w:tc>
          <w:tcPr>
            <w:tcW w:w="2127" w:type="dxa"/>
          </w:tcPr>
          <w:p w:rsidR="000C64D7" w:rsidRDefault="000C64D7" w:rsidP="007D18DD">
            <w:pPr>
              <w:pStyle w:val="Default"/>
              <w:jc w:val="center"/>
              <w:rPr>
                <w:color w:val="auto"/>
              </w:rPr>
            </w:pPr>
            <w:r>
              <w:rPr>
                <w:color w:val="auto"/>
              </w:rPr>
              <w:t>81,9</w:t>
            </w:r>
          </w:p>
        </w:tc>
      </w:tr>
      <w:tr w:rsidR="000C64D7" w:rsidTr="007D18DD">
        <w:tc>
          <w:tcPr>
            <w:tcW w:w="3085" w:type="dxa"/>
          </w:tcPr>
          <w:p w:rsidR="000C64D7" w:rsidRDefault="000C64D7" w:rsidP="007D18DD">
            <w:pPr>
              <w:pStyle w:val="Default"/>
              <w:rPr>
                <w:color w:val="auto"/>
              </w:rPr>
            </w:pPr>
            <w:r>
              <w:rPr>
                <w:sz w:val="23"/>
                <w:szCs w:val="23"/>
              </w:rPr>
              <w:t>Объем отгруженной продукции промышленного производства (по крупными средним организациям</w:t>
            </w:r>
          </w:p>
        </w:tc>
        <w:tc>
          <w:tcPr>
            <w:tcW w:w="1273" w:type="dxa"/>
          </w:tcPr>
          <w:p w:rsidR="000C64D7" w:rsidRDefault="000C64D7" w:rsidP="007D18DD">
            <w:pPr>
              <w:pStyle w:val="Default"/>
              <w:jc w:val="center"/>
              <w:rPr>
                <w:color w:val="auto"/>
              </w:rPr>
            </w:pPr>
            <w:r>
              <w:rPr>
                <w:color w:val="auto"/>
              </w:rPr>
              <w:t>млн. руб.</w:t>
            </w:r>
          </w:p>
        </w:tc>
        <w:tc>
          <w:tcPr>
            <w:tcW w:w="1892" w:type="dxa"/>
          </w:tcPr>
          <w:p w:rsidR="000C64D7" w:rsidRDefault="000C64D7" w:rsidP="007D18DD">
            <w:pPr>
              <w:pStyle w:val="Default"/>
              <w:jc w:val="center"/>
              <w:rPr>
                <w:color w:val="auto"/>
              </w:rPr>
            </w:pPr>
            <w:r>
              <w:rPr>
                <w:color w:val="auto"/>
              </w:rPr>
              <w:t>1860,2</w:t>
            </w:r>
          </w:p>
        </w:tc>
        <w:tc>
          <w:tcPr>
            <w:tcW w:w="1984" w:type="dxa"/>
          </w:tcPr>
          <w:p w:rsidR="000C64D7" w:rsidRDefault="000C64D7" w:rsidP="007D18DD">
            <w:pPr>
              <w:pStyle w:val="Default"/>
              <w:jc w:val="center"/>
              <w:rPr>
                <w:color w:val="auto"/>
              </w:rPr>
            </w:pPr>
            <w:r>
              <w:rPr>
                <w:color w:val="auto"/>
              </w:rPr>
              <w:t>105843,9</w:t>
            </w:r>
          </w:p>
        </w:tc>
        <w:tc>
          <w:tcPr>
            <w:tcW w:w="2127" w:type="dxa"/>
          </w:tcPr>
          <w:p w:rsidR="000C64D7" w:rsidRDefault="000C64D7" w:rsidP="007D18DD">
            <w:pPr>
              <w:pStyle w:val="Default"/>
              <w:jc w:val="center"/>
              <w:rPr>
                <w:color w:val="auto"/>
              </w:rPr>
            </w:pPr>
            <w:r>
              <w:rPr>
                <w:color w:val="auto"/>
              </w:rPr>
              <w:t>1,7</w:t>
            </w:r>
          </w:p>
        </w:tc>
      </w:tr>
      <w:tr w:rsidR="000C64D7" w:rsidTr="007D18DD">
        <w:tc>
          <w:tcPr>
            <w:tcW w:w="3085" w:type="dxa"/>
          </w:tcPr>
          <w:p w:rsidR="000C64D7" w:rsidRDefault="000C64D7" w:rsidP="007D18DD">
            <w:pPr>
              <w:pStyle w:val="Default"/>
              <w:rPr>
                <w:color w:val="auto"/>
              </w:rPr>
            </w:pPr>
            <w:r>
              <w:rPr>
                <w:color w:val="auto"/>
              </w:rPr>
              <w:t>Производство продукции животноводства в сельскохозяйственных организациях</w:t>
            </w:r>
          </w:p>
        </w:tc>
        <w:tc>
          <w:tcPr>
            <w:tcW w:w="1273" w:type="dxa"/>
          </w:tcPr>
          <w:p w:rsidR="000C64D7" w:rsidRDefault="000C64D7" w:rsidP="007D18DD">
            <w:pPr>
              <w:pStyle w:val="Default"/>
              <w:jc w:val="center"/>
              <w:rPr>
                <w:color w:val="auto"/>
              </w:rPr>
            </w:pPr>
            <w:r>
              <w:rPr>
                <w:color w:val="auto"/>
              </w:rPr>
              <w:t>тонн</w:t>
            </w:r>
          </w:p>
        </w:tc>
        <w:tc>
          <w:tcPr>
            <w:tcW w:w="1892" w:type="dxa"/>
          </w:tcPr>
          <w:p w:rsidR="000C64D7" w:rsidRDefault="000C64D7" w:rsidP="007D18DD">
            <w:pPr>
              <w:pStyle w:val="Default"/>
              <w:jc w:val="center"/>
              <w:rPr>
                <w:color w:val="auto"/>
              </w:rPr>
            </w:pPr>
            <w:r>
              <w:rPr>
                <w:color w:val="auto"/>
              </w:rPr>
              <w:t>14968,2</w:t>
            </w:r>
          </w:p>
        </w:tc>
        <w:tc>
          <w:tcPr>
            <w:tcW w:w="1984" w:type="dxa"/>
          </w:tcPr>
          <w:p w:rsidR="000C64D7" w:rsidRDefault="000C64D7" w:rsidP="007D18DD">
            <w:pPr>
              <w:pStyle w:val="Default"/>
              <w:jc w:val="center"/>
              <w:rPr>
                <w:color w:val="auto"/>
              </w:rPr>
            </w:pPr>
            <w:r>
              <w:rPr>
                <w:color w:val="auto"/>
              </w:rPr>
              <w:t>20690,8</w:t>
            </w:r>
          </w:p>
        </w:tc>
        <w:tc>
          <w:tcPr>
            <w:tcW w:w="2127" w:type="dxa"/>
          </w:tcPr>
          <w:p w:rsidR="000C64D7" w:rsidRDefault="000C64D7" w:rsidP="007D18DD">
            <w:pPr>
              <w:pStyle w:val="Default"/>
              <w:jc w:val="center"/>
              <w:rPr>
                <w:color w:val="auto"/>
              </w:rPr>
            </w:pPr>
            <w:r>
              <w:rPr>
                <w:color w:val="auto"/>
              </w:rPr>
              <w:t>72,3</w:t>
            </w:r>
          </w:p>
        </w:tc>
      </w:tr>
      <w:tr w:rsidR="000C64D7" w:rsidTr="007D18DD">
        <w:tc>
          <w:tcPr>
            <w:tcW w:w="3085" w:type="dxa"/>
          </w:tcPr>
          <w:p w:rsidR="000C64D7" w:rsidRDefault="000C64D7" w:rsidP="007D18DD">
            <w:pPr>
              <w:pStyle w:val="Default"/>
              <w:rPr>
                <w:color w:val="auto"/>
              </w:rPr>
            </w:pPr>
            <w:r>
              <w:rPr>
                <w:color w:val="auto"/>
              </w:rPr>
              <w:t>Валовой  сбор зерновых и зернобобовых культур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563984</w:t>
            </w:r>
          </w:p>
        </w:tc>
        <w:tc>
          <w:tcPr>
            <w:tcW w:w="1984" w:type="dxa"/>
          </w:tcPr>
          <w:p w:rsidR="000C64D7" w:rsidRDefault="000C64D7" w:rsidP="007D18DD">
            <w:pPr>
              <w:pStyle w:val="Default"/>
              <w:jc w:val="center"/>
              <w:rPr>
                <w:color w:val="auto"/>
              </w:rPr>
            </w:pPr>
            <w:r>
              <w:rPr>
                <w:color w:val="auto"/>
              </w:rPr>
              <w:t>11010999</w:t>
            </w:r>
          </w:p>
        </w:tc>
        <w:tc>
          <w:tcPr>
            <w:tcW w:w="2127" w:type="dxa"/>
          </w:tcPr>
          <w:p w:rsidR="000C64D7" w:rsidRDefault="000C64D7" w:rsidP="007D18DD">
            <w:pPr>
              <w:pStyle w:val="Default"/>
              <w:jc w:val="center"/>
              <w:rPr>
                <w:color w:val="auto"/>
              </w:rPr>
            </w:pPr>
            <w:r>
              <w:rPr>
                <w:color w:val="auto"/>
              </w:rPr>
              <w:t>5,1</w:t>
            </w:r>
          </w:p>
        </w:tc>
      </w:tr>
      <w:tr w:rsidR="000C64D7" w:rsidTr="007D18DD">
        <w:tc>
          <w:tcPr>
            <w:tcW w:w="3085" w:type="dxa"/>
          </w:tcPr>
          <w:p w:rsidR="000C64D7" w:rsidRDefault="000C64D7" w:rsidP="007D18DD">
            <w:pPr>
              <w:pStyle w:val="Default"/>
              <w:rPr>
                <w:color w:val="auto"/>
              </w:rPr>
            </w:pPr>
            <w:r>
              <w:rPr>
                <w:color w:val="auto"/>
              </w:rPr>
              <w:t>Валовой сбор картофеля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356273</w:t>
            </w:r>
          </w:p>
        </w:tc>
        <w:tc>
          <w:tcPr>
            <w:tcW w:w="1984" w:type="dxa"/>
          </w:tcPr>
          <w:p w:rsidR="000C64D7" w:rsidRDefault="000C64D7" w:rsidP="007D18DD">
            <w:pPr>
              <w:pStyle w:val="Default"/>
              <w:jc w:val="center"/>
              <w:rPr>
                <w:color w:val="auto"/>
              </w:rPr>
            </w:pPr>
            <w:r>
              <w:rPr>
                <w:color w:val="auto"/>
              </w:rPr>
              <w:t>393391</w:t>
            </w:r>
          </w:p>
        </w:tc>
        <w:tc>
          <w:tcPr>
            <w:tcW w:w="2127" w:type="dxa"/>
          </w:tcPr>
          <w:p w:rsidR="000C64D7" w:rsidRDefault="000C64D7" w:rsidP="007D18DD">
            <w:pPr>
              <w:pStyle w:val="Default"/>
              <w:jc w:val="center"/>
              <w:rPr>
                <w:color w:val="auto"/>
              </w:rPr>
            </w:pPr>
            <w:r>
              <w:rPr>
                <w:color w:val="auto"/>
              </w:rPr>
              <w:t>90,6</w:t>
            </w:r>
          </w:p>
        </w:tc>
      </w:tr>
      <w:tr w:rsidR="000C64D7" w:rsidTr="007D18DD">
        <w:tc>
          <w:tcPr>
            <w:tcW w:w="3085" w:type="dxa"/>
          </w:tcPr>
          <w:p w:rsidR="000C64D7" w:rsidRDefault="000C64D7" w:rsidP="007D18DD">
            <w:pPr>
              <w:pStyle w:val="Default"/>
              <w:rPr>
                <w:color w:val="auto"/>
              </w:rPr>
            </w:pPr>
            <w:r>
              <w:rPr>
                <w:color w:val="auto"/>
              </w:rPr>
              <w:t>Валовой сбор овощей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201952</w:t>
            </w:r>
          </w:p>
        </w:tc>
        <w:tc>
          <w:tcPr>
            <w:tcW w:w="1984" w:type="dxa"/>
          </w:tcPr>
          <w:p w:rsidR="000C64D7" w:rsidRDefault="000C64D7" w:rsidP="007D18DD">
            <w:pPr>
              <w:pStyle w:val="Default"/>
              <w:jc w:val="center"/>
              <w:rPr>
                <w:color w:val="auto"/>
              </w:rPr>
            </w:pPr>
            <w:r>
              <w:rPr>
                <w:color w:val="auto"/>
              </w:rPr>
              <w:t>215833</w:t>
            </w:r>
          </w:p>
        </w:tc>
        <w:tc>
          <w:tcPr>
            <w:tcW w:w="2127" w:type="dxa"/>
          </w:tcPr>
          <w:p w:rsidR="000C64D7" w:rsidRDefault="000C64D7" w:rsidP="007D18DD">
            <w:pPr>
              <w:pStyle w:val="Default"/>
              <w:jc w:val="center"/>
              <w:rPr>
                <w:color w:val="auto"/>
              </w:rPr>
            </w:pPr>
            <w:r>
              <w:rPr>
                <w:color w:val="auto"/>
              </w:rPr>
              <w:t>93,6</w:t>
            </w:r>
          </w:p>
        </w:tc>
      </w:tr>
      <w:tr w:rsidR="000C64D7" w:rsidTr="007D18DD">
        <w:tc>
          <w:tcPr>
            <w:tcW w:w="3085" w:type="dxa"/>
          </w:tcPr>
          <w:p w:rsidR="000C64D7" w:rsidRDefault="000C64D7" w:rsidP="007D18DD">
            <w:pPr>
              <w:pStyle w:val="Default"/>
              <w:rPr>
                <w:color w:val="auto"/>
              </w:rPr>
            </w:pPr>
            <w:r>
              <w:rPr>
                <w:color w:val="auto"/>
              </w:rPr>
              <w:t>Ввод жилья</w:t>
            </w:r>
          </w:p>
        </w:tc>
        <w:tc>
          <w:tcPr>
            <w:tcW w:w="1273" w:type="dxa"/>
          </w:tcPr>
          <w:p w:rsidR="000C64D7" w:rsidRPr="00E02737" w:rsidRDefault="000C64D7" w:rsidP="007D18DD">
            <w:pPr>
              <w:pStyle w:val="Default"/>
              <w:jc w:val="center"/>
              <w:rPr>
                <w:color w:val="auto"/>
              </w:rPr>
            </w:pPr>
            <w:r>
              <w:rPr>
                <w:color w:val="auto"/>
              </w:rPr>
              <w:t>м</w:t>
            </w:r>
            <w:r>
              <w:rPr>
                <w:color w:val="auto"/>
                <w:vertAlign w:val="superscript"/>
              </w:rPr>
              <w:t xml:space="preserve">2 </w:t>
            </w:r>
            <w:r>
              <w:rPr>
                <w:color w:val="auto"/>
              </w:rPr>
              <w:t xml:space="preserve"> общей площади</w:t>
            </w:r>
          </w:p>
        </w:tc>
        <w:tc>
          <w:tcPr>
            <w:tcW w:w="1892" w:type="dxa"/>
          </w:tcPr>
          <w:p w:rsidR="000C64D7" w:rsidRDefault="000C64D7" w:rsidP="007D18DD">
            <w:pPr>
              <w:pStyle w:val="Default"/>
              <w:jc w:val="center"/>
              <w:rPr>
                <w:color w:val="auto"/>
              </w:rPr>
            </w:pPr>
            <w:r>
              <w:rPr>
                <w:color w:val="auto"/>
              </w:rPr>
              <w:t>55723</w:t>
            </w:r>
          </w:p>
        </w:tc>
        <w:tc>
          <w:tcPr>
            <w:tcW w:w="1984" w:type="dxa"/>
          </w:tcPr>
          <w:p w:rsidR="000C64D7" w:rsidRDefault="000C64D7" w:rsidP="007D18DD">
            <w:pPr>
              <w:pStyle w:val="Default"/>
              <w:jc w:val="center"/>
              <w:rPr>
                <w:color w:val="auto"/>
              </w:rPr>
            </w:pPr>
            <w:r>
              <w:rPr>
                <w:color w:val="auto"/>
              </w:rPr>
              <w:t>295795</w:t>
            </w:r>
          </w:p>
        </w:tc>
        <w:tc>
          <w:tcPr>
            <w:tcW w:w="2127" w:type="dxa"/>
          </w:tcPr>
          <w:p w:rsidR="000C64D7" w:rsidRDefault="000C64D7" w:rsidP="007D18DD">
            <w:pPr>
              <w:pStyle w:val="Default"/>
              <w:jc w:val="center"/>
              <w:rPr>
                <w:color w:val="auto"/>
              </w:rPr>
            </w:pPr>
            <w:r>
              <w:rPr>
                <w:color w:val="auto"/>
              </w:rPr>
              <w:t>18,8</w:t>
            </w:r>
          </w:p>
        </w:tc>
      </w:tr>
    </w:tbl>
    <w:p w:rsidR="000C64D7" w:rsidRDefault="000C64D7" w:rsidP="000C64D7">
      <w:pPr>
        <w:pStyle w:val="Default"/>
        <w:rPr>
          <w:sz w:val="23"/>
          <w:szCs w:val="23"/>
        </w:rPr>
      </w:pPr>
    </w:p>
    <w:p w:rsidR="000C64D7" w:rsidRPr="00280084" w:rsidRDefault="000C64D7" w:rsidP="000C64D7">
      <w:pPr>
        <w:pStyle w:val="Default"/>
        <w:ind w:firstLine="708"/>
        <w:jc w:val="both"/>
      </w:pPr>
      <w:r w:rsidRPr="00280084">
        <w:lastRenderedPageBreak/>
        <w:t>Сравнительный анализ свидетельствует о том, что Кетовский район  занимает значительный удельный вес в социально</w:t>
      </w:r>
      <w:r w:rsidR="004808A3">
        <w:t xml:space="preserve"> </w:t>
      </w:r>
      <w:r w:rsidRPr="00280084">
        <w:t xml:space="preserve">- экономическом развитии Курганской области. </w:t>
      </w:r>
    </w:p>
    <w:p w:rsidR="000C64D7" w:rsidRPr="00280084" w:rsidRDefault="000C64D7" w:rsidP="000C64D7">
      <w:pPr>
        <w:pStyle w:val="Default"/>
        <w:ind w:firstLine="708"/>
        <w:jc w:val="both"/>
      </w:pPr>
      <w:r w:rsidRPr="00280084">
        <w:t xml:space="preserve">Доля численности населения составляет 7,1 %. </w:t>
      </w:r>
    </w:p>
    <w:p w:rsidR="000C64D7" w:rsidRPr="00280084" w:rsidRDefault="000C64D7" w:rsidP="000C64D7">
      <w:pPr>
        <w:pStyle w:val="Default"/>
        <w:ind w:firstLine="708"/>
        <w:jc w:val="both"/>
      </w:pPr>
      <w:r w:rsidRPr="00280084">
        <w:t xml:space="preserve">Занятость населения характеризуется уровнем регистрируемой безработицы 1,69 % численности рабочей силы, областной показатель - 1,9 %. </w:t>
      </w:r>
    </w:p>
    <w:p w:rsidR="000C64D7" w:rsidRPr="00280084" w:rsidRDefault="000C64D7" w:rsidP="000C64D7">
      <w:pPr>
        <w:pStyle w:val="Default"/>
        <w:ind w:firstLine="708"/>
        <w:jc w:val="both"/>
      </w:pPr>
      <w:r w:rsidRPr="00280084">
        <w:t>Объем производства продукции животноводства сельхозпредприятиями  района составляет 72,3 %, валовой сбор зерновых и зернобобовых  культур сельхозпредприятиями – 5,1</w:t>
      </w:r>
      <w:r w:rsidR="004808A3">
        <w:t xml:space="preserve"> </w:t>
      </w:r>
      <w:r w:rsidRPr="00280084">
        <w:t>%,  картофеля - 90,6</w:t>
      </w:r>
      <w:r w:rsidR="004808A3">
        <w:t xml:space="preserve"> </w:t>
      </w:r>
      <w:r w:rsidRPr="00280084">
        <w:t>%, овощей – 93,6 %.</w:t>
      </w:r>
    </w:p>
    <w:p w:rsidR="000C64D7" w:rsidRPr="00280084" w:rsidRDefault="000C64D7" w:rsidP="000C64D7">
      <w:pPr>
        <w:pStyle w:val="Default"/>
        <w:ind w:firstLine="708"/>
        <w:jc w:val="both"/>
      </w:pPr>
      <w:r w:rsidRPr="00280084">
        <w:t>Ввод жилья составил -18,8</w:t>
      </w:r>
      <w:r w:rsidR="004808A3">
        <w:t xml:space="preserve"> </w:t>
      </w:r>
      <w:r w:rsidRPr="00280084">
        <w:t xml:space="preserve">% от всего введённого жилья в Курганской области. </w:t>
      </w:r>
    </w:p>
    <w:p w:rsidR="000C64D7" w:rsidRPr="00280084" w:rsidRDefault="000C64D7" w:rsidP="000C64D7">
      <w:pPr>
        <w:pStyle w:val="Default"/>
        <w:ind w:firstLine="708"/>
        <w:jc w:val="both"/>
      </w:pPr>
      <w:r w:rsidRPr="00280084">
        <w:t xml:space="preserve">Кетовский район специализируется на производстве отдельных видов продукции обрабатывающей промышленности и продукции сельского хозяйства. </w:t>
      </w:r>
    </w:p>
    <w:p w:rsidR="000C64D7" w:rsidRPr="00280084" w:rsidRDefault="000C64D7" w:rsidP="000C64D7">
      <w:pPr>
        <w:spacing w:after="0" w:line="240" w:lineRule="auto"/>
        <w:ind w:firstLine="709"/>
        <w:jc w:val="both"/>
        <w:rPr>
          <w:rFonts w:ascii="Times New Roman" w:hAnsi="Times New Roman" w:cs="Times New Roman"/>
          <w:sz w:val="24"/>
          <w:szCs w:val="24"/>
        </w:rPr>
      </w:pPr>
      <w:r w:rsidRPr="00280084">
        <w:rPr>
          <w:rFonts w:ascii="Times New Roman" w:hAnsi="Times New Roman" w:cs="Times New Roman"/>
          <w:sz w:val="24"/>
          <w:szCs w:val="24"/>
        </w:rPr>
        <w:t>Объемы производства группы «обрабатывающие производства» занимают в структуре промышленного производства наибольший удельный вес. Их доля  в общем объеме отгруженных товаров собственного производства составляет более 70</w:t>
      </w:r>
      <w:r w:rsidR="00896B1A">
        <w:rPr>
          <w:rFonts w:ascii="Times New Roman" w:hAnsi="Times New Roman" w:cs="Times New Roman"/>
          <w:sz w:val="24"/>
          <w:szCs w:val="24"/>
        </w:rPr>
        <w:t xml:space="preserve"> </w:t>
      </w:r>
      <w:r w:rsidRPr="00280084">
        <w:rPr>
          <w:rFonts w:ascii="Times New Roman" w:hAnsi="Times New Roman" w:cs="Times New Roman"/>
          <w:sz w:val="24"/>
          <w:szCs w:val="24"/>
        </w:rPr>
        <w:t xml:space="preserve">%.  </w:t>
      </w:r>
    </w:p>
    <w:p w:rsidR="000C64D7" w:rsidRPr="00280084" w:rsidRDefault="000C64D7" w:rsidP="000C64D7">
      <w:pPr>
        <w:spacing w:after="0" w:line="240" w:lineRule="auto"/>
        <w:ind w:firstLine="709"/>
        <w:jc w:val="both"/>
        <w:rPr>
          <w:rFonts w:ascii="Times New Roman" w:hAnsi="Times New Roman" w:cs="Times New Roman"/>
          <w:b/>
          <w:i/>
          <w:sz w:val="24"/>
          <w:szCs w:val="24"/>
        </w:rPr>
      </w:pPr>
      <w:r w:rsidRPr="00280084">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0C64D7" w:rsidRPr="00280084" w:rsidRDefault="000C64D7" w:rsidP="000C64D7">
      <w:pPr>
        <w:spacing w:after="0" w:line="240" w:lineRule="auto"/>
        <w:ind w:firstLine="709"/>
        <w:jc w:val="both"/>
        <w:rPr>
          <w:rFonts w:ascii="Times New Roman" w:hAnsi="Times New Roman" w:cs="Times New Roman"/>
          <w:sz w:val="24"/>
          <w:szCs w:val="24"/>
        </w:rPr>
      </w:pPr>
      <w:r w:rsidRPr="00280084">
        <w:rPr>
          <w:rFonts w:ascii="Times New Roman" w:hAnsi="Times New Roman" w:cs="Times New Roman"/>
          <w:sz w:val="24"/>
          <w:szCs w:val="24"/>
        </w:rPr>
        <w:t xml:space="preserve">Как сельскохозяйственный, район специализируется на производстве зерновых культур, овощей, картофеля, мяса и молока. </w:t>
      </w:r>
    </w:p>
    <w:p w:rsidR="000C64D7" w:rsidRDefault="000C64D7" w:rsidP="000C64D7">
      <w:pPr>
        <w:pStyle w:val="Default"/>
      </w:pPr>
    </w:p>
    <w:p w:rsidR="0008248B" w:rsidRPr="000B0271" w:rsidRDefault="0008248B" w:rsidP="0008248B">
      <w:pPr>
        <w:jc w:val="center"/>
        <w:rPr>
          <w:rFonts w:ascii="Times New Roman" w:hAnsi="Times New Roman" w:cs="Times New Roman"/>
          <w:b/>
          <w:sz w:val="24"/>
          <w:szCs w:val="24"/>
          <w:lang w:eastAsia="en-US"/>
        </w:rPr>
      </w:pPr>
      <w:r w:rsidRPr="000B0271">
        <w:rPr>
          <w:rFonts w:ascii="Times New Roman" w:hAnsi="Times New Roman" w:cs="Times New Roman"/>
          <w:b/>
          <w:sz w:val="24"/>
          <w:szCs w:val="24"/>
          <w:lang w:eastAsia="en-US"/>
        </w:rPr>
        <w:t>Социальная сфера</w:t>
      </w:r>
    </w:p>
    <w:p w:rsidR="000B0271" w:rsidRPr="000B0271" w:rsidRDefault="00292123" w:rsidP="0008248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0B0271" w:rsidRPr="000B0271">
        <w:rPr>
          <w:rFonts w:ascii="Times New Roman" w:hAnsi="Times New Roman" w:cs="Times New Roman"/>
          <w:b/>
          <w:sz w:val="24"/>
          <w:szCs w:val="24"/>
          <w:lang w:eastAsia="en-US"/>
        </w:rPr>
        <w:t>. Демография и миграция.</w:t>
      </w:r>
    </w:p>
    <w:p w:rsidR="00474F3D" w:rsidRDefault="000B0271" w:rsidP="00C33DB8">
      <w:pPr>
        <w:spacing w:after="0" w:line="240" w:lineRule="auto"/>
        <w:ind w:firstLine="709"/>
        <w:jc w:val="both"/>
        <w:rPr>
          <w:rFonts w:ascii="Times New Roman" w:hAnsi="Times New Roman" w:cs="Times New Roman"/>
          <w:sz w:val="24"/>
          <w:szCs w:val="24"/>
        </w:rPr>
      </w:pPr>
      <w:r w:rsidRPr="00C33DB8">
        <w:rPr>
          <w:rFonts w:ascii="Times New Roman" w:hAnsi="Times New Roman" w:cs="Times New Roman"/>
          <w:sz w:val="24"/>
          <w:szCs w:val="24"/>
        </w:rPr>
        <w:t xml:space="preserve">Численность населения </w:t>
      </w:r>
      <w:r w:rsidR="00474F3D" w:rsidRPr="00C33DB8">
        <w:rPr>
          <w:rFonts w:ascii="Times New Roman" w:hAnsi="Times New Roman" w:cs="Times New Roman"/>
          <w:sz w:val="24"/>
          <w:szCs w:val="24"/>
        </w:rPr>
        <w:t>Кетовского</w:t>
      </w:r>
      <w:r w:rsidRPr="00C33DB8">
        <w:rPr>
          <w:rFonts w:ascii="Times New Roman" w:hAnsi="Times New Roman" w:cs="Times New Roman"/>
          <w:sz w:val="24"/>
          <w:szCs w:val="24"/>
        </w:rPr>
        <w:t xml:space="preserve"> района п</w:t>
      </w:r>
      <w:r w:rsidR="00474F3D" w:rsidRPr="00C33DB8">
        <w:rPr>
          <w:rFonts w:ascii="Times New Roman" w:hAnsi="Times New Roman" w:cs="Times New Roman"/>
          <w:sz w:val="24"/>
          <w:szCs w:val="24"/>
        </w:rPr>
        <w:t xml:space="preserve">о состоянию на </w:t>
      </w:r>
      <w:r w:rsidR="00BB421C">
        <w:rPr>
          <w:rFonts w:ascii="Times New Roman" w:hAnsi="Times New Roman" w:cs="Times New Roman"/>
          <w:sz w:val="24"/>
          <w:szCs w:val="24"/>
        </w:rPr>
        <w:t>1 января</w:t>
      </w:r>
      <w:r w:rsidR="00474F3D" w:rsidRPr="00C33DB8">
        <w:rPr>
          <w:rFonts w:ascii="Times New Roman" w:hAnsi="Times New Roman" w:cs="Times New Roman"/>
          <w:sz w:val="24"/>
          <w:szCs w:val="24"/>
        </w:rPr>
        <w:t> 2017</w:t>
      </w:r>
      <w:r w:rsidR="004446A4">
        <w:rPr>
          <w:rFonts w:ascii="Times New Roman" w:hAnsi="Times New Roman" w:cs="Times New Roman"/>
          <w:sz w:val="24"/>
          <w:szCs w:val="24"/>
        </w:rPr>
        <w:t xml:space="preserve"> </w:t>
      </w:r>
      <w:r w:rsidR="00BB421C">
        <w:rPr>
          <w:rFonts w:ascii="Times New Roman" w:hAnsi="Times New Roman" w:cs="Times New Roman"/>
          <w:sz w:val="24"/>
          <w:szCs w:val="24"/>
        </w:rPr>
        <w:t>года</w:t>
      </w:r>
      <w:r w:rsidRPr="00C33DB8">
        <w:rPr>
          <w:rFonts w:ascii="Times New Roman" w:hAnsi="Times New Roman" w:cs="Times New Roman"/>
          <w:sz w:val="24"/>
          <w:szCs w:val="24"/>
        </w:rPr>
        <w:t xml:space="preserve"> состав</w:t>
      </w:r>
      <w:r w:rsidR="00735800">
        <w:rPr>
          <w:rFonts w:ascii="Times New Roman" w:hAnsi="Times New Roman" w:cs="Times New Roman"/>
          <w:sz w:val="24"/>
          <w:szCs w:val="24"/>
        </w:rPr>
        <w:t xml:space="preserve">ляет </w:t>
      </w:r>
      <w:r w:rsidR="00474F3D" w:rsidRPr="00C33DB8">
        <w:rPr>
          <w:rFonts w:ascii="Times New Roman" w:hAnsi="Times New Roman" w:cs="Times New Roman"/>
          <w:sz w:val="24"/>
          <w:szCs w:val="24"/>
        </w:rPr>
        <w:t>61770 ч</w:t>
      </w:r>
      <w:r w:rsidR="00F766D9">
        <w:rPr>
          <w:rFonts w:ascii="Times New Roman" w:hAnsi="Times New Roman" w:cs="Times New Roman"/>
          <w:sz w:val="24"/>
          <w:szCs w:val="24"/>
        </w:rPr>
        <w:t xml:space="preserve">еловек. </w:t>
      </w:r>
      <w:r w:rsidR="00306BC7">
        <w:rPr>
          <w:rFonts w:ascii="Times New Roman" w:hAnsi="Times New Roman" w:cs="Times New Roman"/>
          <w:sz w:val="24"/>
          <w:szCs w:val="24"/>
        </w:rPr>
        <w:t xml:space="preserve"> </w:t>
      </w:r>
      <w:r w:rsidR="00F766D9" w:rsidRPr="00F766D9">
        <w:rPr>
          <w:rFonts w:ascii="Times New Roman" w:eastAsia="Times New Roman" w:hAnsi="Times New Roman" w:cs="Times New Roman"/>
          <w:sz w:val="24"/>
          <w:szCs w:val="24"/>
        </w:rPr>
        <w:t>По численн</w:t>
      </w:r>
      <w:r w:rsidR="00F766D9">
        <w:rPr>
          <w:rFonts w:ascii="Times New Roman" w:hAnsi="Times New Roman" w:cs="Times New Roman"/>
          <w:sz w:val="24"/>
          <w:szCs w:val="24"/>
        </w:rPr>
        <w:t>ости населения район занимает 1</w:t>
      </w:r>
      <w:r w:rsidR="00F766D9" w:rsidRPr="00F766D9">
        <w:rPr>
          <w:rFonts w:ascii="Times New Roman" w:eastAsia="Times New Roman" w:hAnsi="Times New Roman" w:cs="Times New Roman"/>
          <w:sz w:val="24"/>
          <w:szCs w:val="24"/>
        </w:rPr>
        <w:t xml:space="preserve">-е место среди муниципальных районов </w:t>
      </w:r>
      <w:r w:rsidR="004327FB">
        <w:rPr>
          <w:rFonts w:ascii="Times New Roman" w:hAnsi="Times New Roman" w:cs="Times New Roman"/>
          <w:sz w:val="24"/>
          <w:szCs w:val="24"/>
        </w:rPr>
        <w:t xml:space="preserve">Курганской </w:t>
      </w:r>
      <w:r w:rsidR="00F766D9" w:rsidRPr="00F766D9">
        <w:rPr>
          <w:rFonts w:ascii="Times New Roman" w:eastAsia="Times New Roman" w:hAnsi="Times New Roman" w:cs="Times New Roman"/>
          <w:sz w:val="24"/>
          <w:szCs w:val="24"/>
        </w:rPr>
        <w:t xml:space="preserve"> области</w:t>
      </w:r>
      <w:r w:rsidR="00F766D9">
        <w:rPr>
          <w:rFonts w:ascii="Times New Roman" w:hAnsi="Times New Roman" w:cs="Times New Roman"/>
          <w:sz w:val="24"/>
          <w:szCs w:val="24"/>
        </w:rPr>
        <w:t>.</w:t>
      </w:r>
    </w:p>
    <w:p w:rsidR="009519F5" w:rsidRPr="00E87491" w:rsidRDefault="009519F5" w:rsidP="009519F5">
      <w:pPr>
        <w:spacing w:after="0" w:line="240" w:lineRule="auto"/>
        <w:ind w:firstLine="709"/>
        <w:jc w:val="both"/>
        <w:rPr>
          <w:rFonts w:ascii="Times New Roman" w:hAnsi="Times New Roman" w:cs="Times New Roman"/>
          <w:sz w:val="24"/>
          <w:szCs w:val="24"/>
        </w:rPr>
      </w:pPr>
      <w:r w:rsidRPr="00E87491">
        <w:rPr>
          <w:rFonts w:ascii="Times New Roman" w:hAnsi="Times New Roman" w:cs="Times New Roman"/>
          <w:sz w:val="24"/>
          <w:szCs w:val="24"/>
        </w:rPr>
        <w:t xml:space="preserve">Естественная убыль в районе за 2016 год составила </w:t>
      </w:r>
      <w:r w:rsidR="00F36964">
        <w:rPr>
          <w:rFonts w:ascii="Times New Roman" w:hAnsi="Times New Roman" w:cs="Times New Roman"/>
          <w:sz w:val="24"/>
          <w:szCs w:val="24"/>
        </w:rPr>
        <w:t>164</w:t>
      </w:r>
      <w:r w:rsidRPr="00E87491">
        <w:rPr>
          <w:rFonts w:ascii="Times New Roman" w:hAnsi="Times New Roman" w:cs="Times New Roman"/>
          <w:sz w:val="24"/>
          <w:szCs w:val="24"/>
        </w:rPr>
        <w:t xml:space="preserve"> человек</w:t>
      </w:r>
      <w:r w:rsidR="00F36964">
        <w:rPr>
          <w:rFonts w:ascii="Times New Roman" w:hAnsi="Times New Roman" w:cs="Times New Roman"/>
          <w:sz w:val="24"/>
          <w:szCs w:val="24"/>
        </w:rPr>
        <w:t>а</w:t>
      </w:r>
      <w:r w:rsidRPr="00E87491">
        <w:rPr>
          <w:rFonts w:ascii="Times New Roman" w:hAnsi="Times New Roman" w:cs="Times New Roman"/>
          <w:sz w:val="24"/>
          <w:szCs w:val="24"/>
        </w:rPr>
        <w:t xml:space="preserve">, родилось </w:t>
      </w:r>
      <w:r w:rsidR="00F36964">
        <w:rPr>
          <w:rFonts w:ascii="Times New Roman" w:hAnsi="Times New Roman" w:cs="Times New Roman"/>
          <w:sz w:val="24"/>
          <w:szCs w:val="24"/>
        </w:rPr>
        <w:t>587</w:t>
      </w:r>
      <w:r w:rsidRPr="00E87491">
        <w:rPr>
          <w:rFonts w:ascii="Times New Roman" w:hAnsi="Times New Roman" w:cs="Times New Roman"/>
          <w:sz w:val="24"/>
          <w:szCs w:val="24"/>
        </w:rPr>
        <w:t xml:space="preserve"> </w:t>
      </w:r>
      <w:r w:rsidR="00005675">
        <w:rPr>
          <w:rFonts w:ascii="Times New Roman" w:hAnsi="Times New Roman" w:cs="Times New Roman"/>
          <w:sz w:val="24"/>
          <w:szCs w:val="24"/>
        </w:rPr>
        <w:t>детей</w:t>
      </w:r>
      <w:r w:rsidRPr="00E87491">
        <w:rPr>
          <w:rFonts w:ascii="Times New Roman" w:hAnsi="Times New Roman" w:cs="Times New Roman"/>
          <w:sz w:val="24"/>
          <w:szCs w:val="24"/>
        </w:rPr>
        <w:t xml:space="preserve">, умерло </w:t>
      </w:r>
      <w:r w:rsidR="00F36964">
        <w:rPr>
          <w:rFonts w:ascii="Times New Roman" w:hAnsi="Times New Roman" w:cs="Times New Roman"/>
          <w:sz w:val="24"/>
          <w:szCs w:val="24"/>
        </w:rPr>
        <w:t>751</w:t>
      </w:r>
      <w:r w:rsidRPr="00E87491">
        <w:rPr>
          <w:rFonts w:ascii="Times New Roman" w:hAnsi="Times New Roman" w:cs="Times New Roman"/>
          <w:sz w:val="24"/>
          <w:szCs w:val="24"/>
        </w:rPr>
        <w:t xml:space="preserve"> человек</w:t>
      </w:r>
      <w:r w:rsidR="002C2116">
        <w:rPr>
          <w:rFonts w:ascii="Times New Roman" w:hAnsi="Times New Roman" w:cs="Times New Roman"/>
          <w:sz w:val="24"/>
          <w:szCs w:val="24"/>
        </w:rPr>
        <w:t>а</w:t>
      </w:r>
      <w:r w:rsidRPr="00E87491">
        <w:rPr>
          <w:rFonts w:ascii="Times New Roman" w:hAnsi="Times New Roman" w:cs="Times New Roman"/>
          <w:sz w:val="24"/>
          <w:szCs w:val="24"/>
        </w:rPr>
        <w:t xml:space="preserve">. Коэффициент естественной убыли </w:t>
      </w:r>
      <w:r w:rsidRPr="00E87491">
        <w:rPr>
          <w:rFonts w:ascii="Times New Roman" w:hAnsi="Times New Roman" w:cs="Times New Roman"/>
          <w:b/>
          <w:sz w:val="24"/>
          <w:szCs w:val="24"/>
        </w:rPr>
        <w:t xml:space="preserve">– </w:t>
      </w:r>
      <w:r w:rsidRPr="00E87491">
        <w:rPr>
          <w:rFonts w:ascii="Times New Roman" w:hAnsi="Times New Roman" w:cs="Times New Roman"/>
          <w:sz w:val="24"/>
          <w:szCs w:val="24"/>
        </w:rPr>
        <w:t>2,6 (</w:t>
      </w:r>
      <w:r w:rsidR="00150E33" w:rsidRPr="00E87491">
        <w:rPr>
          <w:rFonts w:ascii="Times New Roman" w:hAnsi="Times New Roman" w:cs="Times New Roman"/>
          <w:sz w:val="24"/>
          <w:szCs w:val="24"/>
        </w:rPr>
        <w:t xml:space="preserve">в 2012г. </w:t>
      </w:r>
      <w:r w:rsidRPr="00E87491">
        <w:rPr>
          <w:rFonts w:ascii="Times New Roman" w:hAnsi="Times New Roman" w:cs="Times New Roman"/>
          <w:sz w:val="24"/>
          <w:szCs w:val="24"/>
        </w:rPr>
        <w:t>коэффициент  естественного прироста составлял 1,2 человек</w:t>
      </w:r>
      <w:r w:rsidR="004B0A96">
        <w:rPr>
          <w:rFonts w:ascii="Times New Roman" w:hAnsi="Times New Roman" w:cs="Times New Roman"/>
          <w:sz w:val="24"/>
          <w:szCs w:val="24"/>
        </w:rPr>
        <w:t>а</w:t>
      </w:r>
      <w:r w:rsidRPr="00E87491">
        <w:rPr>
          <w:rFonts w:ascii="Times New Roman" w:hAnsi="Times New Roman" w:cs="Times New Roman"/>
          <w:sz w:val="24"/>
          <w:szCs w:val="24"/>
        </w:rPr>
        <w:t xml:space="preserve"> на 1000 населения). В целом по Кетовскому району сохраняется естественная убыль населения, показатель смертности превышает показатель рождаемости. Причинами высокой смертности в Кетовском районе является: </w:t>
      </w:r>
      <w:r w:rsidR="004B0A96">
        <w:rPr>
          <w:rFonts w:ascii="Times New Roman" w:hAnsi="Times New Roman" w:cs="Times New Roman"/>
          <w:sz w:val="24"/>
          <w:szCs w:val="24"/>
        </w:rPr>
        <w:t xml:space="preserve">неразвитая социальная защита населения, </w:t>
      </w:r>
      <w:r w:rsidRPr="00E87491">
        <w:rPr>
          <w:rFonts w:ascii="Times New Roman" w:hAnsi="Times New Roman" w:cs="Times New Roman"/>
          <w:sz w:val="24"/>
          <w:szCs w:val="24"/>
        </w:rPr>
        <w:t>не</w:t>
      </w:r>
      <w:r w:rsidRPr="00E87491">
        <w:rPr>
          <w:rFonts w:ascii="Times New Roman" w:hAnsi="Times New Roman" w:cs="Times New Roman"/>
          <w:color w:val="000000"/>
          <w:sz w:val="24"/>
          <w:szCs w:val="24"/>
          <w:shd w:val="clear" w:color="auto" w:fill="FFFFFF"/>
        </w:rPr>
        <w:t>развитая профилактическая направленность здравоохранения, низкая материально-техническая база учреждений здравоохранения,</w:t>
      </w:r>
      <w:r w:rsidR="00612597">
        <w:rPr>
          <w:rFonts w:ascii="Times New Roman" w:hAnsi="Times New Roman" w:cs="Times New Roman"/>
          <w:color w:val="000000"/>
          <w:sz w:val="24"/>
          <w:szCs w:val="24"/>
          <w:shd w:val="clear" w:color="auto" w:fill="FFFFFF"/>
        </w:rPr>
        <w:t xml:space="preserve"> </w:t>
      </w:r>
      <w:r w:rsidRPr="00E87491">
        <w:rPr>
          <w:rFonts w:ascii="Times New Roman" w:hAnsi="Times New Roman" w:cs="Times New Roman"/>
          <w:color w:val="000000"/>
          <w:sz w:val="24"/>
          <w:szCs w:val="24"/>
          <w:shd w:val="clear" w:color="auto" w:fill="FFFFFF"/>
        </w:rPr>
        <w:t>низкий уровень профилактики заболеваний и т.д.</w:t>
      </w:r>
    </w:p>
    <w:p w:rsidR="009519F5" w:rsidRPr="00F63952" w:rsidRDefault="009519F5" w:rsidP="009519F5">
      <w:pPr>
        <w:pStyle w:val="Default"/>
        <w:ind w:firstLine="709"/>
        <w:jc w:val="both"/>
        <w:rPr>
          <w:bCs/>
        </w:rPr>
      </w:pPr>
      <w:r w:rsidRPr="00F63952">
        <w:t xml:space="preserve">Главным последствием демографических процессов </w:t>
      </w:r>
      <w:r w:rsidR="00E26473">
        <w:t>является</w:t>
      </w:r>
      <w:r w:rsidR="00912129" w:rsidRPr="00F63952">
        <w:t xml:space="preserve"> </w:t>
      </w:r>
      <w:r w:rsidRPr="00F63952">
        <w:t>дальнейшее старение</w:t>
      </w:r>
      <w:r w:rsidR="003E6022">
        <w:t xml:space="preserve"> населения</w:t>
      </w:r>
      <w:r w:rsidR="00856012">
        <w:t>, в</w:t>
      </w:r>
      <w:r w:rsidRPr="00F63952">
        <w:t xml:space="preserve"> районе </w:t>
      </w:r>
      <w:r w:rsidR="00912129" w:rsidRPr="00F63952">
        <w:t>наблюдается</w:t>
      </w:r>
      <w:r w:rsidRPr="00F63952">
        <w:t xml:space="preserve"> рост доли населения в </w:t>
      </w:r>
      <w:r w:rsidR="00B20E8C" w:rsidRPr="00F63952">
        <w:t>возрасте 60 лет и старше. В 2012</w:t>
      </w:r>
      <w:r w:rsidRPr="00F63952">
        <w:t xml:space="preserve"> году </w:t>
      </w:r>
      <w:r w:rsidR="00B20E8C" w:rsidRPr="00F63952">
        <w:t>численность</w:t>
      </w:r>
      <w:r w:rsidRPr="00F63952">
        <w:t xml:space="preserve"> </w:t>
      </w:r>
      <w:r w:rsidR="00E62B21">
        <w:t>населения</w:t>
      </w:r>
      <w:r w:rsidRPr="00F63952">
        <w:t xml:space="preserve"> э</w:t>
      </w:r>
      <w:r w:rsidR="00856012">
        <w:t>той возрастной группы составляла</w:t>
      </w:r>
      <w:r w:rsidRPr="00F63952">
        <w:t xml:space="preserve"> </w:t>
      </w:r>
      <w:r w:rsidR="00B20E8C" w:rsidRPr="00F63952">
        <w:t>12,6</w:t>
      </w:r>
      <w:r w:rsidRPr="00F63952">
        <w:t xml:space="preserve"> </w:t>
      </w:r>
      <w:r w:rsidR="00B20E8C" w:rsidRPr="00F63952">
        <w:t>тыс. чел.</w:t>
      </w:r>
      <w:r w:rsidRPr="00F63952">
        <w:t xml:space="preserve">, </w:t>
      </w:r>
      <w:r w:rsidR="00B20E8C" w:rsidRPr="00F63952">
        <w:t>а</w:t>
      </w:r>
      <w:r w:rsidRPr="00F63952">
        <w:t xml:space="preserve"> </w:t>
      </w:r>
      <w:r w:rsidR="00B20E8C" w:rsidRPr="00F63952">
        <w:t>в 2016 году она увеличилась</w:t>
      </w:r>
      <w:r w:rsidRPr="00F63952">
        <w:t xml:space="preserve"> до </w:t>
      </w:r>
      <w:r w:rsidR="00B20E8C" w:rsidRPr="00F63952">
        <w:t>14,7</w:t>
      </w:r>
      <w:r w:rsidRPr="00F63952">
        <w:t xml:space="preserve"> </w:t>
      </w:r>
      <w:r w:rsidR="00B20E8C" w:rsidRPr="00F63952">
        <w:t>тыс. чел</w:t>
      </w:r>
      <w:r w:rsidRPr="00F63952">
        <w:t>.</w:t>
      </w:r>
    </w:p>
    <w:p w:rsidR="00BB24F8" w:rsidRPr="00A076A8" w:rsidRDefault="00BB24F8" w:rsidP="00BB24F8">
      <w:pPr>
        <w:pStyle w:val="Default"/>
        <w:ind w:firstLine="709"/>
        <w:jc w:val="both"/>
      </w:pPr>
      <w:r w:rsidRPr="00A076A8">
        <w:t xml:space="preserve">Миграционный прирост составил </w:t>
      </w:r>
      <w:r w:rsidRPr="00A076A8">
        <w:rPr>
          <w:bCs/>
        </w:rPr>
        <w:t>841 человек</w:t>
      </w:r>
      <w:r w:rsidRPr="00A076A8">
        <w:t xml:space="preserve"> (прибыло 3520 чел., выбыло 2679 чел.). </w:t>
      </w:r>
    </w:p>
    <w:p w:rsidR="009519F5" w:rsidRDefault="009519F5" w:rsidP="00C33DB8">
      <w:pPr>
        <w:spacing w:after="0" w:line="240" w:lineRule="auto"/>
        <w:ind w:firstLine="709"/>
        <w:jc w:val="both"/>
        <w:rPr>
          <w:rFonts w:ascii="Times New Roman" w:hAnsi="Times New Roman" w:cs="Times New Roman"/>
          <w:sz w:val="24"/>
          <w:szCs w:val="24"/>
        </w:rPr>
      </w:pPr>
    </w:p>
    <w:p w:rsidR="00306BC7" w:rsidRDefault="00306BC7" w:rsidP="00306BC7">
      <w:pPr>
        <w:pStyle w:val="a4"/>
        <w:ind w:firstLine="708"/>
        <w:jc w:val="center"/>
      </w:pPr>
      <w:r>
        <w:t>Динамика демографических показателей Кетовского района в 2012-2016</w:t>
      </w:r>
      <w:r w:rsidR="00A920AC">
        <w:t xml:space="preserve"> </w:t>
      </w:r>
      <w:r>
        <w:t>гг.</w:t>
      </w:r>
    </w:p>
    <w:p w:rsidR="008A7AF9" w:rsidRPr="008A7AF9" w:rsidRDefault="008A7AF9" w:rsidP="008A7AF9">
      <w:pPr>
        <w:rPr>
          <w:lang w:eastAsia="en-US"/>
        </w:rPr>
      </w:pPr>
    </w:p>
    <w:tbl>
      <w:tblPr>
        <w:tblStyle w:val="af"/>
        <w:tblW w:w="0" w:type="auto"/>
        <w:jc w:val="center"/>
        <w:tblLook w:val="04A0"/>
      </w:tblPr>
      <w:tblGrid>
        <w:gridCol w:w="2316"/>
        <w:gridCol w:w="1521"/>
        <w:gridCol w:w="1382"/>
        <w:gridCol w:w="1383"/>
        <w:gridCol w:w="1382"/>
        <w:gridCol w:w="1348"/>
      </w:tblGrid>
      <w:tr w:rsidR="00A226F6" w:rsidRPr="004E4B18" w:rsidTr="00804125">
        <w:trPr>
          <w:trHeight w:val="335"/>
          <w:jc w:val="center"/>
        </w:trPr>
        <w:tc>
          <w:tcPr>
            <w:tcW w:w="2316" w:type="dxa"/>
          </w:tcPr>
          <w:p w:rsidR="00A226F6" w:rsidRPr="004E4B18" w:rsidRDefault="00A226F6" w:rsidP="00804125">
            <w:pPr>
              <w:rPr>
                <w:rFonts w:ascii="Times New Roman" w:hAnsi="Times New Roman" w:cs="Times New Roman"/>
                <w:sz w:val="24"/>
                <w:szCs w:val="24"/>
              </w:rPr>
            </w:pPr>
          </w:p>
        </w:tc>
        <w:tc>
          <w:tcPr>
            <w:tcW w:w="1521"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2012</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2"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2013</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3"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2014</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2"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2015</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48"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color w:val="000000"/>
                <w:sz w:val="24"/>
                <w:szCs w:val="24"/>
                <w:lang w:eastAsia="ru-RU"/>
              </w:rPr>
              <w:t>2016</w:t>
            </w:r>
            <w:r w:rsidR="00A920AC">
              <w:rPr>
                <w:rFonts w:ascii="Times New Roman" w:eastAsia="Times New Roman" w:hAnsi="Times New Roman" w:cs="Times New Roman"/>
                <w:color w:val="000000"/>
                <w:sz w:val="24"/>
                <w:szCs w:val="24"/>
                <w:lang w:eastAsia="ru-RU"/>
              </w:rPr>
              <w:t xml:space="preserve"> </w:t>
            </w:r>
            <w:r w:rsidR="0090383C" w:rsidRPr="002A1D62">
              <w:rPr>
                <w:rFonts w:ascii="Times New Roman" w:eastAsia="Times New Roman" w:hAnsi="Times New Roman" w:cs="Times New Roman"/>
                <w:color w:val="000000"/>
                <w:sz w:val="24"/>
                <w:szCs w:val="24"/>
                <w:lang w:eastAsia="ru-RU"/>
              </w:rPr>
              <w:t>г.</w:t>
            </w:r>
          </w:p>
        </w:tc>
      </w:tr>
      <w:tr w:rsidR="00A226F6" w:rsidRPr="004E4B18" w:rsidTr="00804125">
        <w:trPr>
          <w:trHeight w:val="281"/>
          <w:jc w:val="center"/>
        </w:trPr>
        <w:tc>
          <w:tcPr>
            <w:tcW w:w="2316" w:type="dxa"/>
            <w:vAlign w:val="center"/>
          </w:tcPr>
          <w:p w:rsidR="00A226F6" w:rsidRPr="00351FD9" w:rsidRDefault="00C4441B" w:rsidP="00804125">
            <w:pPr>
              <w:rPr>
                <w:rFonts w:ascii="Times New Roman" w:hAnsi="Times New Roman" w:cs="Times New Roman"/>
                <w:sz w:val="24"/>
                <w:szCs w:val="24"/>
              </w:rPr>
            </w:pPr>
            <w:r w:rsidRPr="00351FD9">
              <w:rPr>
                <w:rFonts w:ascii="Times New Roman" w:eastAsia="Times New Roman" w:hAnsi="Times New Roman" w:cs="Times New Roman"/>
                <w:bCs/>
                <w:color w:val="000000"/>
                <w:sz w:val="24"/>
                <w:szCs w:val="24"/>
                <w:lang w:eastAsia="ru-RU"/>
              </w:rPr>
              <w:t>Численность населения</w:t>
            </w:r>
            <w:r w:rsidR="006C4026" w:rsidRPr="00351FD9">
              <w:rPr>
                <w:rFonts w:ascii="Times New Roman" w:eastAsia="Times New Roman" w:hAnsi="Times New Roman" w:cs="Times New Roman"/>
                <w:bCs/>
                <w:color w:val="000000"/>
                <w:sz w:val="24"/>
                <w:szCs w:val="24"/>
                <w:lang w:eastAsia="ru-RU"/>
              </w:rPr>
              <w:t>, тыс. чел.</w:t>
            </w:r>
          </w:p>
        </w:tc>
        <w:tc>
          <w:tcPr>
            <w:tcW w:w="1521"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59,8</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60,8</w:t>
            </w:r>
          </w:p>
        </w:tc>
        <w:tc>
          <w:tcPr>
            <w:tcW w:w="1383"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61,0</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61,1</w:t>
            </w:r>
          </w:p>
        </w:tc>
        <w:tc>
          <w:tcPr>
            <w:tcW w:w="1348"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61,8</w:t>
            </w:r>
          </w:p>
        </w:tc>
      </w:tr>
      <w:tr w:rsidR="00A226F6" w:rsidRPr="004E4B18" w:rsidTr="00804125">
        <w:trPr>
          <w:trHeight w:val="281"/>
          <w:jc w:val="center"/>
        </w:trPr>
        <w:tc>
          <w:tcPr>
            <w:tcW w:w="2316" w:type="dxa"/>
            <w:vAlign w:val="center"/>
          </w:tcPr>
          <w:p w:rsidR="00A226F6" w:rsidRPr="00351FD9" w:rsidRDefault="006C4026" w:rsidP="00804125">
            <w:pPr>
              <w:rPr>
                <w:rFonts w:ascii="Times New Roman" w:hAnsi="Times New Roman" w:cs="Times New Roman"/>
                <w:sz w:val="24"/>
                <w:szCs w:val="24"/>
              </w:rPr>
            </w:pPr>
            <w:r w:rsidRPr="00351FD9">
              <w:rPr>
                <w:rFonts w:ascii="Times New Roman" w:eastAsia="Times New Roman" w:hAnsi="Times New Roman" w:cs="Times New Roman"/>
                <w:color w:val="000000"/>
                <w:sz w:val="24"/>
                <w:szCs w:val="24"/>
                <w:lang w:eastAsia="ru-RU"/>
              </w:rPr>
              <w:t xml:space="preserve">Численность </w:t>
            </w:r>
            <w:r w:rsidRPr="00351FD9">
              <w:rPr>
                <w:rFonts w:ascii="Times New Roman" w:eastAsia="Times New Roman" w:hAnsi="Times New Roman" w:cs="Times New Roman"/>
                <w:color w:val="000000"/>
                <w:sz w:val="24"/>
                <w:szCs w:val="24"/>
                <w:lang w:eastAsia="ru-RU"/>
              </w:rPr>
              <w:lastRenderedPageBreak/>
              <w:t>родившихся, чел.</w:t>
            </w:r>
          </w:p>
        </w:tc>
        <w:tc>
          <w:tcPr>
            <w:tcW w:w="1521"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lastRenderedPageBreak/>
              <w:t>816</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812</w:t>
            </w:r>
          </w:p>
        </w:tc>
        <w:tc>
          <w:tcPr>
            <w:tcW w:w="1383"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727</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637</w:t>
            </w:r>
          </w:p>
        </w:tc>
        <w:tc>
          <w:tcPr>
            <w:tcW w:w="1348"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587</w:t>
            </w:r>
          </w:p>
        </w:tc>
      </w:tr>
      <w:tr w:rsidR="00A226F6" w:rsidRPr="00351FD9" w:rsidTr="00804125">
        <w:trPr>
          <w:trHeight w:val="281"/>
          <w:jc w:val="center"/>
        </w:trPr>
        <w:tc>
          <w:tcPr>
            <w:tcW w:w="2316" w:type="dxa"/>
            <w:vAlign w:val="center"/>
          </w:tcPr>
          <w:p w:rsidR="00A226F6" w:rsidRPr="00351FD9" w:rsidRDefault="006C4026" w:rsidP="00804125">
            <w:pPr>
              <w:rPr>
                <w:rFonts w:ascii="Times New Roman" w:hAnsi="Times New Roman" w:cs="Times New Roman"/>
                <w:sz w:val="24"/>
                <w:szCs w:val="24"/>
              </w:rPr>
            </w:pPr>
            <w:r w:rsidRPr="00351FD9">
              <w:rPr>
                <w:rFonts w:ascii="Times New Roman" w:eastAsia="Times New Roman" w:hAnsi="Times New Roman" w:cs="Times New Roman"/>
                <w:color w:val="000000"/>
                <w:sz w:val="24"/>
                <w:szCs w:val="24"/>
                <w:lang w:eastAsia="ru-RU"/>
              </w:rPr>
              <w:lastRenderedPageBreak/>
              <w:t>Численность умерших, чел.</w:t>
            </w:r>
          </w:p>
        </w:tc>
        <w:tc>
          <w:tcPr>
            <w:tcW w:w="1521"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745</w:t>
            </w:r>
          </w:p>
        </w:tc>
        <w:tc>
          <w:tcPr>
            <w:tcW w:w="1382"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744</w:t>
            </w:r>
          </w:p>
        </w:tc>
        <w:tc>
          <w:tcPr>
            <w:tcW w:w="1383"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760</w:t>
            </w:r>
          </w:p>
        </w:tc>
        <w:tc>
          <w:tcPr>
            <w:tcW w:w="1382"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790</w:t>
            </w:r>
          </w:p>
        </w:tc>
        <w:tc>
          <w:tcPr>
            <w:tcW w:w="1348"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751</w:t>
            </w:r>
          </w:p>
        </w:tc>
      </w:tr>
      <w:tr w:rsidR="00A047E3" w:rsidRPr="00351FD9" w:rsidTr="00804125">
        <w:trPr>
          <w:trHeight w:val="281"/>
          <w:jc w:val="center"/>
        </w:trPr>
        <w:tc>
          <w:tcPr>
            <w:tcW w:w="2316" w:type="dxa"/>
            <w:vAlign w:val="center"/>
          </w:tcPr>
          <w:p w:rsidR="00A047E3" w:rsidRPr="00351FD9" w:rsidRDefault="006C4026" w:rsidP="00CD77D9">
            <w:pPr>
              <w:rPr>
                <w:rFonts w:ascii="Times New Roman" w:eastAsia="Times New Roman" w:hAnsi="Times New Roman" w:cs="Times New Roman"/>
                <w:color w:val="000000"/>
                <w:sz w:val="24"/>
                <w:szCs w:val="24"/>
              </w:rPr>
            </w:pPr>
            <w:r w:rsidRPr="00351FD9">
              <w:rPr>
                <w:rFonts w:ascii="Times New Roman" w:hAnsi="Times New Roman" w:cs="Times New Roman"/>
                <w:sz w:val="24"/>
                <w:szCs w:val="24"/>
              </w:rPr>
              <w:t>Миграционный прирост (+), снижение (-), чел.</w:t>
            </w:r>
          </w:p>
        </w:tc>
        <w:tc>
          <w:tcPr>
            <w:tcW w:w="1521"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1877</w:t>
            </w:r>
          </w:p>
        </w:tc>
        <w:tc>
          <w:tcPr>
            <w:tcW w:w="1382"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1002</w:t>
            </w:r>
          </w:p>
        </w:tc>
        <w:tc>
          <w:tcPr>
            <w:tcW w:w="1383"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158</w:t>
            </w:r>
          </w:p>
        </w:tc>
        <w:tc>
          <w:tcPr>
            <w:tcW w:w="1382"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284</w:t>
            </w:r>
          </w:p>
        </w:tc>
        <w:tc>
          <w:tcPr>
            <w:tcW w:w="1348"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841</w:t>
            </w:r>
          </w:p>
        </w:tc>
      </w:tr>
    </w:tbl>
    <w:p w:rsidR="005B4831" w:rsidRDefault="005B4831" w:rsidP="00FE10E2">
      <w:pPr>
        <w:spacing w:after="0" w:line="240" w:lineRule="auto"/>
        <w:ind w:firstLine="709"/>
        <w:jc w:val="both"/>
        <w:rPr>
          <w:rFonts w:ascii="Times New Roman" w:hAnsi="Times New Roman" w:cs="Times New Roman"/>
          <w:sz w:val="24"/>
          <w:szCs w:val="24"/>
        </w:rPr>
      </w:pPr>
    </w:p>
    <w:p w:rsidR="00A62466" w:rsidRPr="000C1403" w:rsidRDefault="00A62466" w:rsidP="00A62466">
      <w:pPr>
        <w:pStyle w:val="af2"/>
        <w:ind w:firstLine="709"/>
        <w:jc w:val="both"/>
        <w:rPr>
          <w:b/>
        </w:rPr>
      </w:pPr>
      <w:r>
        <w:t xml:space="preserve">Увеличению </w:t>
      </w:r>
      <w:r w:rsidRPr="007032A4">
        <w:t>миграционн</w:t>
      </w:r>
      <w:r>
        <w:t>ого прироста активно способствуе</w:t>
      </w:r>
      <w:r w:rsidRPr="007032A4">
        <w:t xml:space="preserve">т </w:t>
      </w:r>
      <w:r>
        <w:t>реализация</w:t>
      </w:r>
      <w:r w:rsidRPr="000C1403">
        <w:t xml:space="preserve"> программы «По оказанию содействия добровольному переселению соотечественников, проживающих за рубежом»</w:t>
      </w:r>
      <w:r w:rsidR="007A513E">
        <w:t xml:space="preserve">, </w:t>
      </w:r>
      <w:r w:rsidRPr="000C1403">
        <w:t xml:space="preserve"> в район на по</w:t>
      </w:r>
      <w:r>
        <w:t xml:space="preserve">стоянное место жительство за </w:t>
      </w:r>
      <w:r w:rsidR="00474161">
        <w:t>2016 год</w:t>
      </w:r>
      <w:r>
        <w:t xml:space="preserve"> </w:t>
      </w:r>
      <w:r w:rsidRPr="000C1403">
        <w:t>при</w:t>
      </w:r>
      <w:r>
        <w:t>было 33</w:t>
      </w:r>
      <w:r w:rsidRPr="000C1403">
        <w:t xml:space="preserve"> человек</w:t>
      </w:r>
      <w:r>
        <w:t>а</w:t>
      </w:r>
      <w:r w:rsidRPr="000C1403">
        <w:t xml:space="preserve">. </w:t>
      </w:r>
    </w:p>
    <w:p w:rsidR="00BA3160" w:rsidRPr="00E95516" w:rsidRDefault="00603D2A" w:rsidP="00603D2A">
      <w:pPr>
        <w:pStyle w:val="2"/>
        <w:numPr>
          <w:ilvl w:val="0"/>
          <w:numId w:val="0"/>
        </w:numPr>
        <w:ind w:left="1985"/>
        <w:jc w:val="left"/>
        <w:rPr>
          <w:b w:val="0"/>
        </w:rPr>
      </w:pPr>
      <w:r w:rsidRPr="00E95516">
        <w:rPr>
          <w:b w:val="0"/>
          <w:lang w:val="en-US"/>
        </w:rPr>
        <w:t>SWOT</w:t>
      </w:r>
      <w:r w:rsidRPr="00E95516">
        <w:rPr>
          <w:b w:val="0"/>
        </w:rPr>
        <w:t xml:space="preserve">  анализ развития демографической ситуации</w:t>
      </w:r>
    </w:p>
    <w:tbl>
      <w:tblPr>
        <w:tblStyle w:val="af"/>
        <w:tblW w:w="0" w:type="auto"/>
        <w:tblLook w:val="04A0"/>
      </w:tblPr>
      <w:tblGrid>
        <w:gridCol w:w="4785"/>
        <w:gridCol w:w="4786"/>
      </w:tblGrid>
      <w:tr w:rsidR="002C582A" w:rsidTr="002D04DC">
        <w:tc>
          <w:tcPr>
            <w:tcW w:w="4785" w:type="dxa"/>
          </w:tcPr>
          <w:p w:rsidR="002C582A" w:rsidRPr="00227229" w:rsidRDefault="002C582A"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2D04DC" w:rsidTr="002D04DC">
        <w:tc>
          <w:tcPr>
            <w:tcW w:w="4785" w:type="dxa"/>
          </w:tcPr>
          <w:p w:rsidR="002D04DC" w:rsidRDefault="0094109B" w:rsidP="0094109B">
            <w:pPr>
              <w:jc w:val="both"/>
              <w:rPr>
                <w:rFonts w:ascii="Times New Roman" w:hAnsi="Times New Roman" w:cs="Times New Roman"/>
                <w:sz w:val="24"/>
                <w:szCs w:val="24"/>
              </w:rPr>
            </w:pPr>
            <w:r w:rsidRPr="0094109B">
              <w:rPr>
                <w:rFonts w:ascii="Times New Roman" w:hAnsi="Times New Roman" w:cs="Times New Roman"/>
                <w:sz w:val="24"/>
                <w:szCs w:val="24"/>
              </w:rPr>
              <w:t>Увеличение численности постоянного населения</w:t>
            </w:r>
            <w:r w:rsidR="005C3A6C">
              <w:rPr>
                <w:rFonts w:ascii="Times New Roman" w:hAnsi="Times New Roman" w:cs="Times New Roman"/>
                <w:sz w:val="24"/>
                <w:szCs w:val="24"/>
              </w:rPr>
              <w:t>;</w:t>
            </w:r>
          </w:p>
          <w:p w:rsidR="0094109B" w:rsidRDefault="0094109B" w:rsidP="0094109B">
            <w:pPr>
              <w:jc w:val="both"/>
              <w:rPr>
                <w:rFonts w:ascii="Times New Roman" w:hAnsi="Times New Roman" w:cs="Times New Roman"/>
                <w:sz w:val="24"/>
                <w:szCs w:val="24"/>
              </w:rPr>
            </w:pPr>
            <w:r>
              <w:rPr>
                <w:rFonts w:ascii="Times New Roman" w:hAnsi="Times New Roman" w:cs="Times New Roman"/>
                <w:sz w:val="24"/>
                <w:szCs w:val="24"/>
              </w:rPr>
              <w:t>Число зарегистрированных браков превышает число зарегистрированных разводов</w:t>
            </w:r>
            <w:r w:rsidR="005C3A6C">
              <w:rPr>
                <w:rFonts w:ascii="Times New Roman" w:hAnsi="Times New Roman" w:cs="Times New Roman"/>
                <w:sz w:val="24"/>
                <w:szCs w:val="24"/>
              </w:rPr>
              <w:t>;</w:t>
            </w:r>
          </w:p>
          <w:p w:rsidR="002553DA" w:rsidRPr="0094109B" w:rsidRDefault="008256F2" w:rsidP="00833A4F">
            <w:pPr>
              <w:jc w:val="both"/>
              <w:rPr>
                <w:rFonts w:ascii="Times New Roman" w:hAnsi="Times New Roman" w:cs="Times New Roman"/>
                <w:sz w:val="24"/>
                <w:szCs w:val="24"/>
              </w:rPr>
            </w:pPr>
            <w:r>
              <w:rPr>
                <w:rFonts w:ascii="Times New Roman" w:hAnsi="Times New Roman" w:cs="Times New Roman"/>
                <w:sz w:val="24"/>
                <w:szCs w:val="24"/>
              </w:rPr>
              <w:t>Наличие миграционного прироста</w:t>
            </w:r>
          </w:p>
        </w:tc>
        <w:tc>
          <w:tcPr>
            <w:tcW w:w="4786" w:type="dxa"/>
          </w:tcPr>
          <w:p w:rsidR="00833A4F" w:rsidRDefault="00833A4F" w:rsidP="00833A4F">
            <w:pPr>
              <w:rPr>
                <w:rFonts w:ascii="Times New Roman" w:hAnsi="Times New Roman" w:cs="Times New Roman"/>
                <w:sz w:val="24"/>
                <w:szCs w:val="24"/>
              </w:rPr>
            </w:pPr>
            <w:r>
              <w:rPr>
                <w:rFonts w:ascii="Times New Roman" w:hAnsi="Times New Roman" w:cs="Times New Roman"/>
                <w:sz w:val="24"/>
                <w:szCs w:val="24"/>
              </w:rPr>
              <w:t>Естественная убыль населения</w:t>
            </w:r>
            <w:r w:rsidR="005C3A6C">
              <w:rPr>
                <w:rFonts w:ascii="Times New Roman" w:hAnsi="Times New Roman" w:cs="Times New Roman"/>
                <w:sz w:val="24"/>
                <w:szCs w:val="24"/>
              </w:rPr>
              <w:t>;</w:t>
            </w:r>
          </w:p>
          <w:p w:rsidR="00833A4F" w:rsidRDefault="00833A4F" w:rsidP="00833A4F">
            <w:pPr>
              <w:rPr>
                <w:rFonts w:ascii="Times New Roman" w:hAnsi="Times New Roman" w:cs="Times New Roman"/>
                <w:sz w:val="24"/>
                <w:szCs w:val="24"/>
              </w:rPr>
            </w:pPr>
            <w:r w:rsidRPr="00933734">
              <w:rPr>
                <w:rFonts w:ascii="Times New Roman" w:hAnsi="Times New Roman" w:cs="Times New Roman"/>
                <w:sz w:val="24"/>
                <w:szCs w:val="24"/>
              </w:rPr>
              <w:t>Старение населения</w:t>
            </w:r>
            <w:r w:rsidR="005C3A6C">
              <w:rPr>
                <w:rFonts w:ascii="Times New Roman" w:hAnsi="Times New Roman" w:cs="Times New Roman"/>
                <w:sz w:val="24"/>
                <w:szCs w:val="24"/>
              </w:rPr>
              <w:t>;</w:t>
            </w:r>
          </w:p>
          <w:p w:rsidR="00933734" w:rsidRPr="00933734" w:rsidRDefault="008678D4" w:rsidP="005E776F">
            <w:pPr>
              <w:pStyle w:val="a8"/>
              <w:spacing w:before="0" w:beforeAutospacing="0" w:after="0" w:afterAutospacing="0"/>
              <w:rPr>
                <w:b/>
              </w:rPr>
            </w:pPr>
            <w:r>
              <w:t>Неблагоприятные условия жизни</w:t>
            </w:r>
          </w:p>
        </w:tc>
      </w:tr>
      <w:tr w:rsidR="00ED0564" w:rsidTr="002D04DC">
        <w:tc>
          <w:tcPr>
            <w:tcW w:w="4785" w:type="dxa"/>
          </w:tcPr>
          <w:p w:rsidR="00ED0564" w:rsidRPr="00227229" w:rsidRDefault="00ED0564"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9167E" w:rsidTr="002D04DC">
        <w:tc>
          <w:tcPr>
            <w:tcW w:w="4785" w:type="dxa"/>
          </w:tcPr>
          <w:p w:rsidR="0089167E" w:rsidRPr="00C64102" w:rsidRDefault="0089167E" w:rsidP="00C64102">
            <w:pPr>
              <w:pStyle w:val="Default"/>
              <w:jc w:val="both"/>
            </w:pPr>
            <w:r>
              <w:t>С</w:t>
            </w:r>
            <w:r w:rsidRPr="00C64102">
              <w:t xml:space="preserve">табилизация и улучшение демографической ситуации (увеличение численности населения, рост рождаемости, снижение смертности, миграционный прирост населения за счет притока </w:t>
            </w:r>
            <w:r w:rsidR="00FE5A33">
              <w:t>рабочей силы</w:t>
            </w:r>
            <w:r w:rsidRPr="00C64102">
              <w:t>, рост продолжительности жизни)</w:t>
            </w:r>
          </w:p>
          <w:p w:rsidR="0089167E" w:rsidRDefault="0089167E" w:rsidP="00C64102">
            <w:pPr>
              <w:pStyle w:val="a8"/>
              <w:spacing w:before="0" w:beforeAutospacing="0" w:after="0" w:afterAutospacing="0"/>
              <w:jc w:val="both"/>
            </w:pPr>
          </w:p>
        </w:tc>
        <w:tc>
          <w:tcPr>
            <w:tcW w:w="4786" w:type="dxa"/>
          </w:tcPr>
          <w:p w:rsidR="0089167E" w:rsidRPr="0089167E" w:rsidRDefault="0089167E" w:rsidP="007950A4">
            <w:pPr>
              <w:pStyle w:val="Default"/>
            </w:pPr>
            <w:r>
              <w:t>У</w:t>
            </w:r>
            <w:r w:rsidRPr="0089167E">
              <w:t xml:space="preserve">худшение демографической ситуации </w:t>
            </w:r>
          </w:p>
        </w:tc>
      </w:tr>
    </w:tbl>
    <w:p w:rsidR="00C00E52" w:rsidRPr="00C00E52" w:rsidRDefault="00C00E52" w:rsidP="00843B04">
      <w:pPr>
        <w:rPr>
          <w:rFonts w:ascii="Times New Roman" w:hAnsi="Times New Roman" w:cs="Times New Roman"/>
          <w:sz w:val="24"/>
          <w:szCs w:val="24"/>
          <w:lang w:eastAsia="en-US"/>
        </w:rPr>
      </w:pPr>
    </w:p>
    <w:p w:rsidR="00843B04" w:rsidRPr="0082025E" w:rsidRDefault="00292123" w:rsidP="00AD7347">
      <w:pPr>
        <w:spacing w:after="0" w:line="240" w:lineRule="auto"/>
        <w:ind w:left="1134"/>
        <w:jc w:val="center"/>
        <w:rPr>
          <w:rFonts w:ascii="Times New Roman" w:hAnsi="Times New Roman" w:cs="Times New Roman"/>
          <w:b/>
          <w:sz w:val="24"/>
          <w:szCs w:val="24"/>
          <w:lang w:eastAsia="en-US"/>
        </w:rPr>
      </w:pPr>
      <w:r>
        <w:rPr>
          <w:rFonts w:ascii="Times New Roman" w:hAnsi="Times New Roman" w:cs="Times New Roman"/>
          <w:b/>
          <w:sz w:val="24"/>
          <w:szCs w:val="24"/>
        </w:rPr>
        <w:t>1.4</w:t>
      </w:r>
      <w:r w:rsidR="0082025E">
        <w:rPr>
          <w:rFonts w:ascii="Times New Roman" w:hAnsi="Times New Roman" w:cs="Times New Roman"/>
          <w:b/>
          <w:sz w:val="24"/>
          <w:szCs w:val="24"/>
        </w:rPr>
        <w:t xml:space="preserve">. </w:t>
      </w:r>
      <w:r w:rsidR="00843B04" w:rsidRPr="0082025E">
        <w:rPr>
          <w:rFonts w:ascii="Times New Roman" w:hAnsi="Times New Roman" w:cs="Times New Roman"/>
          <w:b/>
          <w:sz w:val="24"/>
          <w:szCs w:val="24"/>
        </w:rPr>
        <w:t xml:space="preserve"> Доходы населения, рынок труда, занятость</w:t>
      </w:r>
    </w:p>
    <w:p w:rsidR="00676446" w:rsidRDefault="00676446" w:rsidP="001951F3">
      <w:pPr>
        <w:pStyle w:val="ab"/>
        <w:spacing w:after="0" w:line="240" w:lineRule="auto"/>
        <w:ind w:left="1428"/>
        <w:jc w:val="center"/>
        <w:rPr>
          <w:rFonts w:ascii="Times New Roman" w:hAnsi="Times New Roman" w:cs="Times New Roman"/>
          <w:b/>
          <w:sz w:val="24"/>
          <w:szCs w:val="24"/>
          <w:lang w:eastAsia="en-US"/>
        </w:rPr>
      </w:pPr>
    </w:p>
    <w:p w:rsidR="00676446" w:rsidRDefault="00676446" w:rsidP="001951F3">
      <w:pPr>
        <w:pStyle w:val="ab"/>
        <w:spacing w:after="0" w:line="240" w:lineRule="auto"/>
        <w:ind w:left="1068"/>
        <w:jc w:val="center"/>
        <w:rPr>
          <w:rFonts w:ascii="Times New Roman" w:hAnsi="Times New Roman" w:cs="Times New Roman"/>
          <w:b/>
          <w:i/>
          <w:sz w:val="24"/>
          <w:szCs w:val="24"/>
        </w:rPr>
      </w:pPr>
      <w:r w:rsidRPr="00843B04">
        <w:rPr>
          <w:rFonts w:ascii="Times New Roman" w:hAnsi="Times New Roman" w:cs="Times New Roman"/>
          <w:b/>
          <w:i/>
          <w:sz w:val="24"/>
          <w:szCs w:val="24"/>
        </w:rPr>
        <w:t>Уровень жизни населения</w:t>
      </w:r>
    </w:p>
    <w:p w:rsidR="00BF5A25" w:rsidRDefault="00BF5A25" w:rsidP="005704CE">
      <w:pPr>
        <w:autoSpaceDE w:val="0"/>
        <w:autoSpaceDN w:val="0"/>
        <w:adjustRightInd w:val="0"/>
        <w:spacing w:after="0" w:line="240" w:lineRule="auto"/>
        <w:ind w:firstLine="709"/>
        <w:jc w:val="both"/>
        <w:rPr>
          <w:rFonts w:ascii="Times New Roman" w:hAnsi="Times New Roman" w:cs="Times New Roman"/>
          <w:sz w:val="24"/>
          <w:szCs w:val="24"/>
        </w:rPr>
      </w:pPr>
    </w:p>
    <w:p w:rsidR="00120663" w:rsidRPr="00120663" w:rsidRDefault="00120663" w:rsidP="00120663">
      <w:pPr>
        <w:tabs>
          <w:tab w:val="left" w:pos="720"/>
        </w:tabs>
        <w:autoSpaceDE w:val="0"/>
        <w:autoSpaceDN w:val="0"/>
        <w:adjustRightInd w:val="0"/>
        <w:spacing w:after="0" w:line="240" w:lineRule="auto"/>
        <w:ind w:firstLine="720"/>
        <w:jc w:val="both"/>
        <w:rPr>
          <w:rFonts w:ascii="Times New Roman" w:hAnsi="Times New Roman"/>
          <w:sz w:val="24"/>
          <w:szCs w:val="24"/>
        </w:rPr>
      </w:pPr>
      <w:r w:rsidRPr="00120663">
        <w:rPr>
          <w:rFonts w:ascii="Times New Roman" w:hAnsi="Times New Roman"/>
          <w:sz w:val="24"/>
          <w:szCs w:val="24"/>
        </w:rPr>
        <w:t xml:space="preserve">Основным показателем общественного развития является уровень жизни населения, который характеризует эффективность проводимой социальной и экономической политики, и в конечном итоге – </w:t>
      </w:r>
      <w:r w:rsidRPr="00120663">
        <w:rPr>
          <w:rFonts w:ascii="Times New Roman" w:hAnsi="Times New Roman"/>
          <w:bCs/>
          <w:iCs/>
          <w:sz w:val="24"/>
          <w:szCs w:val="24"/>
        </w:rPr>
        <w:t>потребление материальных благ и услуг,</w:t>
      </w:r>
      <w:r w:rsidRPr="00120663">
        <w:rPr>
          <w:rFonts w:ascii="Times New Roman" w:hAnsi="Times New Roman"/>
          <w:sz w:val="24"/>
          <w:szCs w:val="24"/>
        </w:rPr>
        <w:t xml:space="preserve"> уровень </w:t>
      </w:r>
      <w:r w:rsidRPr="00120663">
        <w:rPr>
          <w:rFonts w:ascii="Times New Roman" w:hAnsi="Times New Roman"/>
          <w:bCs/>
          <w:iCs/>
          <w:sz w:val="24"/>
          <w:szCs w:val="24"/>
        </w:rPr>
        <w:t>благосостояния населения, степень удовлетворения материальных, социальных и духовных потребностей населения района.</w:t>
      </w:r>
    </w:p>
    <w:p w:rsidR="008823F3" w:rsidRPr="00AD4588" w:rsidRDefault="00447FC9" w:rsidP="008823F3">
      <w:pPr>
        <w:shd w:val="clear" w:color="auto" w:fill="FFFFFF"/>
        <w:spacing w:after="0" w:line="240" w:lineRule="auto"/>
        <w:ind w:firstLine="709"/>
        <w:jc w:val="both"/>
        <w:rPr>
          <w:rFonts w:ascii="Times New Roman" w:hAnsi="Times New Roman" w:cs="Times New Roman"/>
          <w:color w:val="000000" w:themeColor="text1"/>
          <w:sz w:val="24"/>
          <w:szCs w:val="24"/>
        </w:rPr>
      </w:pPr>
      <w:r w:rsidRPr="005704CE">
        <w:rPr>
          <w:rFonts w:ascii="Times New Roman" w:hAnsi="Times New Roman" w:cs="Times New Roman"/>
          <w:sz w:val="24"/>
          <w:szCs w:val="24"/>
        </w:rPr>
        <w:t xml:space="preserve">Основным источником доходов населения Кетовского района являются доходы, получаемые по месту работы, и выплаты социального характера. </w:t>
      </w:r>
      <w:r w:rsidR="00511767" w:rsidRPr="00D33249">
        <w:rPr>
          <w:rFonts w:ascii="Times New Roman" w:hAnsi="Times New Roman" w:cs="Times New Roman"/>
          <w:sz w:val="24"/>
          <w:szCs w:val="24"/>
        </w:rPr>
        <w:t xml:space="preserve">Среднемесячная номинальная начисленная заработная плата на 1 работника  в 2016 году   составила </w:t>
      </w:r>
      <w:r w:rsidR="00511767" w:rsidRPr="00D33249">
        <w:rPr>
          <w:rFonts w:ascii="Times New Roman" w:hAnsi="Times New Roman" w:cs="Times New Roman"/>
          <w:spacing w:val="-10"/>
          <w:sz w:val="24"/>
          <w:szCs w:val="24"/>
        </w:rPr>
        <w:t xml:space="preserve">20859,0 </w:t>
      </w:r>
      <w:r w:rsidR="00511767" w:rsidRPr="00D33249">
        <w:rPr>
          <w:rFonts w:ascii="Times New Roman" w:hAnsi="Times New Roman" w:cs="Times New Roman"/>
          <w:sz w:val="24"/>
          <w:szCs w:val="24"/>
        </w:rPr>
        <w:t>рублей</w:t>
      </w:r>
      <w:r w:rsidR="00511767" w:rsidRPr="00B2570E">
        <w:rPr>
          <w:rFonts w:ascii="Times New Roman" w:hAnsi="Times New Roman" w:cs="Times New Roman"/>
          <w:sz w:val="24"/>
          <w:szCs w:val="24"/>
        </w:rPr>
        <w:t xml:space="preserve"> </w:t>
      </w:r>
      <w:r w:rsidR="00511767">
        <w:rPr>
          <w:rFonts w:ascii="Times New Roman" w:hAnsi="Times New Roman" w:cs="Times New Roman"/>
          <w:sz w:val="24"/>
          <w:szCs w:val="24"/>
        </w:rPr>
        <w:t>(р</w:t>
      </w:r>
      <w:r w:rsidR="00511767" w:rsidRPr="000C1403">
        <w:rPr>
          <w:rFonts w:ascii="Times New Roman" w:hAnsi="Times New Roman" w:cs="Times New Roman"/>
          <w:sz w:val="24"/>
          <w:szCs w:val="24"/>
        </w:rPr>
        <w:t xml:space="preserve">еальная заработная плата (с учётом инфляции) с января по </w:t>
      </w:r>
      <w:r w:rsidR="00511767">
        <w:rPr>
          <w:rFonts w:ascii="Times New Roman" w:hAnsi="Times New Roman" w:cs="Times New Roman"/>
          <w:sz w:val="24"/>
          <w:szCs w:val="24"/>
        </w:rPr>
        <w:t>декабрь 2016</w:t>
      </w:r>
      <w:r w:rsidR="00511767" w:rsidRPr="000C1403">
        <w:rPr>
          <w:rFonts w:ascii="Times New Roman" w:hAnsi="Times New Roman" w:cs="Times New Roman"/>
          <w:sz w:val="24"/>
          <w:szCs w:val="24"/>
        </w:rPr>
        <w:t xml:space="preserve"> года уменьшилась на </w:t>
      </w:r>
      <w:r w:rsidR="00511767">
        <w:rPr>
          <w:rFonts w:ascii="Times New Roman" w:hAnsi="Times New Roman" w:cs="Times New Roman"/>
          <w:color w:val="000000" w:themeColor="text1"/>
          <w:sz w:val="24"/>
          <w:szCs w:val="24"/>
        </w:rPr>
        <w:t>4,3</w:t>
      </w:r>
      <w:r w:rsidR="00511767" w:rsidRPr="00AD4588">
        <w:rPr>
          <w:rFonts w:ascii="Times New Roman" w:hAnsi="Times New Roman" w:cs="Times New Roman"/>
          <w:color w:val="000000" w:themeColor="text1"/>
          <w:sz w:val="24"/>
          <w:szCs w:val="24"/>
        </w:rPr>
        <w:t>%</w:t>
      </w:r>
      <w:r w:rsidR="00511767">
        <w:rPr>
          <w:rFonts w:ascii="Times New Roman" w:hAnsi="Times New Roman" w:cs="Times New Roman"/>
          <w:color w:val="000000" w:themeColor="text1"/>
          <w:sz w:val="24"/>
          <w:szCs w:val="24"/>
        </w:rPr>
        <w:t>)</w:t>
      </w:r>
      <w:r w:rsidR="00511767" w:rsidRPr="00D33249">
        <w:rPr>
          <w:rFonts w:ascii="Times New Roman" w:hAnsi="Times New Roman" w:cs="Times New Roman"/>
          <w:sz w:val="24"/>
          <w:szCs w:val="24"/>
        </w:rPr>
        <w:t xml:space="preserve">. Темп роста </w:t>
      </w:r>
      <w:r w:rsidR="0040415B">
        <w:rPr>
          <w:rFonts w:ascii="Times New Roman" w:hAnsi="Times New Roman" w:cs="Times New Roman"/>
          <w:sz w:val="24"/>
          <w:szCs w:val="24"/>
        </w:rPr>
        <w:t>с</w:t>
      </w:r>
      <w:r w:rsidR="0040415B" w:rsidRPr="00D33249">
        <w:rPr>
          <w:rFonts w:ascii="Times New Roman" w:hAnsi="Times New Roman" w:cs="Times New Roman"/>
          <w:sz w:val="24"/>
          <w:szCs w:val="24"/>
        </w:rPr>
        <w:t>реднемес</w:t>
      </w:r>
      <w:r w:rsidR="0040415B">
        <w:rPr>
          <w:rFonts w:ascii="Times New Roman" w:hAnsi="Times New Roman" w:cs="Times New Roman"/>
          <w:sz w:val="24"/>
          <w:szCs w:val="24"/>
        </w:rPr>
        <w:t>ячной номинальной начисленной заработной</w:t>
      </w:r>
      <w:r w:rsidR="00753DC0">
        <w:rPr>
          <w:rFonts w:ascii="Times New Roman" w:hAnsi="Times New Roman" w:cs="Times New Roman"/>
          <w:sz w:val="24"/>
          <w:szCs w:val="24"/>
        </w:rPr>
        <w:t xml:space="preserve"> платы</w:t>
      </w:r>
      <w:r w:rsidR="0040415B" w:rsidRPr="00D33249">
        <w:rPr>
          <w:rFonts w:ascii="Times New Roman" w:hAnsi="Times New Roman" w:cs="Times New Roman"/>
          <w:sz w:val="24"/>
          <w:szCs w:val="24"/>
        </w:rPr>
        <w:t xml:space="preserve"> на 1 работника  </w:t>
      </w:r>
      <w:r w:rsidR="00511767" w:rsidRPr="00D33249">
        <w:rPr>
          <w:rFonts w:ascii="Times New Roman" w:hAnsi="Times New Roman" w:cs="Times New Roman"/>
          <w:sz w:val="24"/>
          <w:szCs w:val="24"/>
        </w:rPr>
        <w:t>к уровню 2012 года составил 139%.</w:t>
      </w:r>
    </w:p>
    <w:p w:rsidR="00D56BC3" w:rsidRDefault="00D56BC3" w:rsidP="00723837">
      <w:pPr>
        <w:spacing w:after="0" w:line="240" w:lineRule="auto"/>
        <w:ind w:firstLine="709"/>
        <w:jc w:val="both"/>
        <w:rPr>
          <w:rFonts w:ascii="Times New Roman" w:hAnsi="Times New Roman" w:cs="Times New Roman"/>
          <w:sz w:val="24"/>
          <w:szCs w:val="24"/>
        </w:rPr>
      </w:pPr>
    </w:p>
    <w:p w:rsidR="00827E6B" w:rsidRDefault="00827E6B" w:rsidP="00C35996">
      <w:pPr>
        <w:pStyle w:val="a4"/>
        <w:ind w:firstLine="708"/>
        <w:jc w:val="center"/>
        <w:rPr>
          <w:sz w:val="22"/>
          <w:szCs w:val="22"/>
        </w:rPr>
      </w:pPr>
      <w:r>
        <w:t>Основные показатели</w:t>
      </w:r>
      <w:r w:rsidRPr="006907CC">
        <w:t xml:space="preserve"> уровня жизни населения </w:t>
      </w:r>
      <w:r>
        <w:t>Кетовского района</w:t>
      </w:r>
    </w:p>
    <w:p w:rsidR="00827E6B" w:rsidRPr="00827E6B" w:rsidRDefault="00827E6B" w:rsidP="00827E6B">
      <w:pPr>
        <w:spacing w:after="0" w:line="240" w:lineRule="auto"/>
        <w:ind w:firstLine="709"/>
        <w:jc w:val="right"/>
        <w:rPr>
          <w:rFonts w:ascii="Times New Roman" w:hAnsi="Times New Roman" w:cs="Times New Roman"/>
          <w:b/>
          <w:sz w:val="24"/>
          <w:szCs w:val="24"/>
        </w:rPr>
      </w:pPr>
    </w:p>
    <w:tbl>
      <w:tblPr>
        <w:tblStyle w:val="af"/>
        <w:tblW w:w="0" w:type="auto"/>
        <w:jc w:val="center"/>
        <w:tblLook w:val="04A0"/>
      </w:tblPr>
      <w:tblGrid>
        <w:gridCol w:w="2888"/>
        <w:gridCol w:w="1337"/>
        <w:gridCol w:w="1337"/>
        <w:gridCol w:w="1337"/>
        <w:gridCol w:w="1327"/>
        <w:gridCol w:w="1345"/>
      </w:tblGrid>
      <w:tr w:rsidR="00680957" w:rsidRPr="00680957" w:rsidTr="006D01E1">
        <w:trPr>
          <w:jc w:val="center"/>
        </w:trPr>
        <w:tc>
          <w:tcPr>
            <w:tcW w:w="2888" w:type="dxa"/>
          </w:tcPr>
          <w:p w:rsidR="00D56BC3" w:rsidRPr="00680957" w:rsidRDefault="00D56BC3" w:rsidP="008F2141">
            <w:pPr>
              <w:rPr>
                <w:rFonts w:ascii="Times New Roman" w:hAnsi="Times New Roman" w:cs="Times New Roman"/>
                <w:sz w:val="24"/>
                <w:szCs w:val="24"/>
              </w:rPr>
            </w:pP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2012</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2013</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2014</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2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2015</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45"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2016</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r>
      <w:tr w:rsidR="00680957" w:rsidRPr="00680957" w:rsidTr="006D01E1">
        <w:trPr>
          <w:jc w:val="center"/>
        </w:trPr>
        <w:tc>
          <w:tcPr>
            <w:tcW w:w="2888" w:type="dxa"/>
          </w:tcPr>
          <w:p w:rsidR="00680957" w:rsidRPr="00680957" w:rsidRDefault="00680957" w:rsidP="008F2141">
            <w:pPr>
              <w:rPr>
                <w:rFonts w:ascii="Times New Roman" w:hAnsi="Times New Roman" w:cs="Times New Roman"/>
                <w:sz w:val="24"/>
                <w:szCs w:val="24"/>
              </w:rPr>
            </w:pPr>
            <w:r w:rsidRPr="00680957">
              <w:rPr>
                <w:rFonts w:ascii="Times New Roman" w:hAnsi="Times New Roman" w:cs="Times New Roman"/>
                <w:color w:val="000000"/>
                <w:sz w:val="24"/>
                <w:szCs w:val="24"/>
              </w:rPr>
              <w:t xml:space="preserve">Среднесписочная численность работников (без внешних совместителей и </w:t>
            </w:r>
            <w:r w:rsidRPr="00680957">
              <w:rPr>
                <w:rFonts w:ascii="Times New Roman" w:hAnsi="Times New Roman" w:cs="Times New Roman"/>
                <w:color w:val="000000"/>
                <w:sz w:val="24"/>
                <w:szCs w:val="24"/>
              </w:rPr>
              <w:lastRenderedPageBreak/>
              <w:t>работников несписочного состава), чел</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lastRenderedPageBreak/>
              <w:t>9048</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t>8817</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t>9240</w:t>
            </w:r>
          </w:p>
        </w:tc>
        <w:tc>
          <w:tcPr>
            <w:tcW w:w="1327" w:type="dxa"/>
            <w:vAlign w:val="center"/>
          </w:tcPr>
          <w:p w:rsidR="00680957" w:rsidRPr="008C51E8" w:rsidRDefault="00680957" w:rsidP="008C51E8">
            <w:pPr>
              <w:spacing w:before="120" w:after="120"/>
              <w:ind w:right="85"/>
              <w:jc w:val="center"/>
              <w:rPr>
                <w:rFonts w:ascii="Times New Roman" w:hAnsi="Times New Roman" w:cs="Times New Roman"/>
                <w:sz w:val="24"/>
                <w:szCs w:val="24"/>
              </w:rPr>
            </w:pPr>
            <w:r w:rsidRPr="008C51E8">
              <w:rPr>
                <w:rFonts w:ascii="Times New Roman" w:hAnsi="Times New Roman" w:cs="Times New Roman"/>
                <w:sz w:val="24"/>
                <w:szCs w:val="24"/>
              </w:rPr>
              <w:t>8974</w:t>
            </w:r>
          </w:p>
        </w:tc>
        <w:tc>
          <w:tcPr>
            <w:tcW w:w="1345" w:type="dxa"/>
            <w:vAlign w:val="center"/>
          </w:tcPr>
          <w:p w:rsidR="00680957" w:rsidRPr="008C51E8" w:rsidRDefault="00680957" w:rsidP="008C51E8">
            <w:pPr>
              <w:spacing w:before="120" w:after="120"/>
              <w:ind w:right="85"/>
              <w:jc w:val="center"/>
              <w:rPr>
                <w:rFonts w:ascii="Times New Roman" w:hAnsi="Times New Roman" w:cs="Times New Roman"/>
                <w:sz w:val="24"/>
                <w:szCs w:val="24"/>
              </w:rPr>
            </w:pPr>
            <w:r w:rsidRPr="008C51E8">
              <w:rPr>
                <w:rFonts w:ascii="Times New Roman" w:hAnsi="Times New Roman" w:cs="Times New Roman"/>
                <w:sz w:val="24"/>
                <w:szCs w:val="24"/>
              </w:rPr>
              <w:t>8593</w:t>
            </w:r>
          </w:p>
        </w:tc>
      </w:tr>
      <w:tr w:rsidR="008C51E8" w:rsidRPr="00680957" w:rsidTr="006D01E1">
        <w:trPr>
          <w:jc w:val="center"/>
        </w:trPr>
        <w:tc>
          <w:tcPr>
            <w:tcW w:w="2888" w:type="dxa"/>
          </w:tcPr>
          <w:p w:rsidR="008C51E8" w:rsidRPr="00680957" w:rsidRDefault="008C51E8" w:rsidP="008F2141">
            <w:pPr>
              <w:rPr>
                <w:rFonts w:ascii="Times New Roman" w:hAnsi="Times New Roman" w:cs="Times New Roman"/>
                <w:sz w:val="24"/>
                <w:szCs w:val="24"/>
              </w:rPr>
            </w:pPr>
            <w:r w:rsidRPr="00680957">
              <w:rPr>
                <w:rFonts w:ascii="Times New Roman" w:hAnsi="Times New Roman" w:cs="Times New Roman"/>
                <w:color w:val="000000"/>
                <w:sz w:val="24"/>
                <w:szCs w:val="24"/>
              </w:rPr>
              <w:lastRenderedPageBreak/>
              <w:t xml:space="preserve">Среднемесячная </w:t>
            </w:r>
            <w:r w:rsidRPr="00680957">
              <w:rPr>
                <w:rFonts w:ascii="Times New Roman" w:hAnsi="Times New Roman" w:cs="Times New Roman"/>
                <w:color w:val="000000"/>
                <w:sz w:val="24"/>
                <w:szCs w:val="24"/>
              </w:rPr>
              <w:br/>
              <w:t>номинальная начисленная заработная плата на одного работника, руб.</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15007,6</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17776,1</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19699,0</w:t>
            </w:r>
          </w:p>
        </w:tc>
        <w:tc>
          <w:tcPr>
            <w:tcW w:w="1327" w:type="dxa"/>
            <w:vAlign w:val="center"/>
          </w:tcPr>
          <w:p w:rsidR="008C51E8" w:rsidRPr="008C51E8" w:rsidRDefault="008C51E8" w:rsidP="008C51E8">
            <w:pPr>
              <w:spacing w:before="120" w:after="120"/>
              <w:ind w:right="85"/>
              <w:jc w:val="center"/>
              <w:rPr>
                <w:rFonts w:ascii="Times New Roman" w:hAnsi="Times New Roman" w:cs="Times New Roman"/>
                <w:spacing w:val="-20"/>
                <w:sz w:val="24"/>
                <w:szCs w:val="24"/>
              </w:rPr>
            </w:pPr>
            <w:r w:rsidRPr="008C51E8">
              <w:rPr>
                <w:rFonts w:ascii="Times New Roman" w:hAnsi="Times New Roman" w:cs="Times New Roman"/>
                <w:spacing w:val="-20"/>
                <w:sz w:val="24"/>
                <w:szCs w:val="24"/>
              </w:rPr>
              <w:t>20400,0</w:t>
            </w:r>
          </w:p>
        </w:tc>
        <w:tc>
          <w:tcPr>
            <w:tcW w:w="1345" w:type="dxa"/>
            <w:vAlign w:val="center"/>
          </w:tcPr>
          <w:p w:rsidR="008C51E8" w:rsidRPr="008C51E8" w:rsidRDefault="008C51E8" w:rsidP="008C51E8">
            <w:pPr>
              <w:spacing w:before="120" w:after="120"/>
              <w:ind w:right="85"/>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20859,0</w:t>
            </w:r>
          </w:p>
        </w:tc>
      </w:tr>
      <w:tr w:rsidR="00F57C85" w:rsidRPr="00680957" w:rsidTr="006D01E1">
        <w:trPr>
          <w:jc w:val="center"/>
        </w:trPr>
        <w:tc>
          <w:tcPr>
            <w:tcW w:w="2888" w:type="dxa"/>
          </w:tcPr>
          <w:tbl>
            <w:tblPr>
              <w:tblW w:w="2671" w:type="dxa"/>
              <w:tblBorders>
                <w:top w:val="nil"/>
                <w:left w:val="nil"/>
                <w:bottom w:val="nil"/>
                <w:right w:val="nil"/>
              </w:tblBorders>
              <w:tblLook w:val="0000"/>
            </w:tblPr>
            <w:tblGrid>
              <w:gridCol w:w="2671"/>
            </w:tblGrid>
            <w:tr w:rsidR="00F57C85" w:rsidRPr="00F57C85" w:rsidTr="00AC4599">
              <w:trPr>
                <w:trHeight w:val="127"/>
              </w:trPr>
              <w:tc>
                <w:tcPr>
                  <w:tcW w:w="0" w:type="auto"/>
                </w:tcPr>
                <w:p w:rsidR="00F57C85" w:rsidRPr="00F57C85" w:rsidRDefault="00F57C85" w:rsidP="008F2141">
                  <w:pPr>
                    <w:autoSpaceDE w:val="0"/>
                    <w:autoSpaceDN w:val="0"/>
                    <w:adjustRightInd w:val="0"/>
                    <w:spacing w:after="0" w:line="240" w:lineRule="auto"/>
                    <w:rPr>
                      <w:rFonts w:ascii="Times New Roman" w:hAnsi="Times New Roman" w:cs="Times New Roman"/>
                      <w:color w:val="000000"/>
                      <w:sz w:val="24"/>
                      <w:szCs w:val="24"/>
                    </w:rPr>
                  </w:pPr>
                  <w:r w:rsidRPr="00F57C85">
                    <w:rPr>
                      <w:rFonts w:ascii="Times New Roman" w:hAnsi="Times New Roman" w:cs="Times New Roman"/>
                      <w:color w:val="000000"/>
                      <w:sz w:val="24"/>
                      <w:szCs w:val="24"/>
                    </w:rPr>
                    <w:t xml:space="preserve">Темп роста </w:t>
                  </w:r>
                  <w:r w:rsidR="005530D3">
                    <w:rPr>
                      <w:rFonts w:ascii="Times New Roman" w:hAnsi="Times New Roman" w:cs="Times New Roman"/>
                      <w:color w:val="000000"/>
                      <w:sz w:val="24"/>
                      <w:szCs w:val="24"/>
                    </w:rPr>
                    <w:t>с</w:t>
                  </w:r>
                  <w:r w:rsidRPr="00F57C85">
                    <w:rPr>
                      <w:rFonts w:ascii="Times New Roman" w:hAnsi="Times New Roman" w:cs="Times New Roman"/>
                      <w:color w:val="000000"/>
                      <w:sz w:val="24"/>
                      <w:szCs w:val="24"/>
                    </w:rPr>
                    <w:t>реднемесячной заработной платы работников, номинальный,</w:t>
                  </w:r>
                  <w:r w:rsidR="00AC4599">
                    <w:rPr>
                      <w:rFonts w:ascii="Times New Roman" w:hAnsi="Times New Roman" w:cs="Times New Roman"/>
                      <w:color w:val="000000"/>
                      <w:sz w:val="24"/>
                      <w:szCs w:val="24"/>
                    </w:rPr>
                    <w:t xml:space="preserve"> </w:t>
                  </w:r>
                  <w:r w:rsidRPr="00F57C85">
                    <w:rPr>
                      <w:rFonts w:ascii="Times New Roman" w:hAnsi="Times New Roman" w:cs="Times New Roman"/>
                      <w:color w:val="000000"/>
                      <w:sz w:val="24"/>
                      <w:szCs w:val="24"/>
                    </w:rPr>
                    <w:t>%</w:t>
                  </w:r>
                </w:p>
              </w:tc>
            </w:tr>
          </w:tbl>
          <w:p w:rsidR="00F57C85" w:rsidRPr="00F57C85" w:rsidRDefault="00F57C85" w:rsidP="008F2141">
            <w:pPr>
              <w:rPr>
                <w:rFonts w:ascii="Times New Roman" w:hAnsi="Times New Roman" w:cs="Times New Roman"/>
                <w:color w:val="000000"/>
                <w:sz w:val="24"/>
                <w:szCs w:val="24"/>
              </w:rPr>
            </w:pP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114,3</w:t>
            </w: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118,4</w:t>
            </w: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110,8</w:t>
            </w:r>
          </w:p>
        </w:tc>
        <w:tc>
          <w:tcPr>
            <w:tcW w:w="1327" w:type="dxa"/>
            <w:vAlign w:val="center"/>
          </w:tcPr>
          <w:p w:rsidR="00F57C85" w:rsidRPr="008C51E8" w:rsidRDefault="005530D3" w:rsidP="008C51E8">
            <w:pPr>
              <w:spacing w:before="120" w:after="120"/>
              <w:ind w:right="85"/>
              <w:jc w:val="center"/>
              <w:rPr>
                <w:rFonts w:ascii="Times New Roman" w:hAnsi="Times New Roman" w:cs="Times New Roman"/>
                <w:spacing w:val="-20"/>
                <w:sz w:val="24"/>
                <w:szCs w:val="24"/>
              </w:rPr>
            </w:pPr>
            <w:r>
              <w:rPr>
                <w:rFonts w:ascii="Times New Roman" w:hAnsi="Times New Roman" w:cs="Times New Roman"/>
                <w:spacing w:val="-20"/>
                <w:sz w:val="24"/>
                <w:szCs w:val="24"/>
              </w:rPr>
              <w:t>103,5</w:t>
            </w:r>
          </w:p>
        </w:tc>
        <w:tc>
          <w:tcPr>
            <w:tcW w:w="1345" w:type="dxa"/>
            <w:vAlign w:val="center"/>
          </w:tcPr>
          <w:p w:rsidR="00F57C85" w:rsidRPr="008C51E8" w:rsidRDefault="005530D3" w:rsidP="008C51E8">
            <w:pPr>
              <w:spacing w:before="120" w:after="120"/>
              <w:ind w:right="85"/>
              <w:jc w:val="center"/>
              <w:rPr>
                <w:rFonts w:ascii="Times New Roman" w:hAnsi="Times New Roman" w:cs="Times New Roman"/>
                <w:spacing w:val="-10"/>
                <w:sz w:val="24"/>
                <w:szCs w:val="24"/>
              </w:rPr>
            </w:pPr>
            <w:r>
              <w:rPr>
                <w:rFonts w:ascii="Times New Roman" w:hAnsi="Times New Roman" w:cs="Times New Roman"/>
                <w:spacing w:val="-10"/>
                <w:sz w:val="24"/>
                <w:szCs w:val="24"/>
              </w:rPr>
              <w:t>102,2</w:t>
            </w:r>
          </w:p>
        </w:tc>
      </w:tr>
      <w:tr w:rsidR="006D01E1" w:rsidRPr="00680957" w:rsidTr="006D01E1">
        <w:trPr>
          <w:jc w:val="center"/>
        </w:trPr>
        <w:tc>
          <w:tcPr>
            <w:tcW w:w="2888" w:type="dxa"/>
          </w:tcPr>
          <w:p w:rsidR="006D01E1" w:rsidRPr="00F57C85" w:rsidRDefault="006D01E1" w:rsidP="008F2141">
            <w:pPr>
              <w:autoSpaceDE w:val="0"/>
              <w:autoSpaceDN w:val="0"/>
              <w:adjustRightInd w:val="0"/>
              <w:rPr>
                <w:rFonts w:ascii="Times New Roman" w:hAnsi="Times New Roman" w:cs="Times New Roman"/>
                <w:color w:val="000000"/>
                <w:sz w:val="24"/>
                <w:szCs w:val="24"/>
              </w:rPr>
            </w:pPr>
            <w:r w:rsidRPr="00F57C85">
              <w:rPr>
                <w:rFonts w:ascii="Times New Roman" w:hAnsi="Times New Roman" w:cs="Times New Roman"/>
                <w:color w:val="000000"/>
                <w:sz w:val="24"/>
                <w:szCs w:val="24"/>
              </w:rPr>
              <w:t xml:space="preserve">Темп роста </w:t>
            </w:r>
            <w:r>
              <w:rPr>
                <w:rFonts w:ascii="Times New Roman" w:hAnsi="Times New Roman" w:cs="Times New Roman"/>
                <w:color w:val="000000"/>
                <w:sz w:val="24"/>
                <w:szCs w:val="24"/>
              </w:rPr>
              <w:t>с</w:t>
            </w:r>
            <w:r w:rsidRPr="00F57C85">
              <w:rPr>
                <w:rFonts w:ascii="Times New Roman" w:hAnsi="Times New Roman" w:cs="Times New Roman"/>
                <w:color w:val="000000"/>
                <w:sz w:val="24"/>
                <w:szCs w:val="24"/>
              </w:rPr>
              <w:t xml:space="preserve">реднемесячной заработной платы работников, </w:t>
            </w:r>
            <w:r>
              <w:rPr>
                <w:rFonts w:ascii="Times New Roman" w:hAnsi="Times New Roman" w:cs="Times New Roman"/>
                <w:color w:val="000000"/>
                <w:sz w:val="24"/>
                <w:szCs w:val="24"/>
              </w:rPr>
              <w:t>реальный</w:t>
            </w:r>
            <w:r w:rsidRPr="00F57C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57C85">
              <w:rPr>
                <w:rFonts w:ascii="Times New Roman" w:hAnsi="Times New Roman" w:cs="Times New Roman"/>
                <w:color w:val="000000"/>
                <w:sz w:val="24"/>
                <w:szCs w:val="24"/>
              </w:rPr>
              <w:t>%</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108,4</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111,1</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103</w:t>
            </w:r>
            <w:r w:rsidR="00FB6A2D">
              <w:rPr>
                <w:rFonts w:ascii="Times New Roman" w:hAnsi="Times New Roman" w:cs="Times New Roman"/>
                <w:spacing w:val="-10"/>
                <w:sz w:val="24"/>
                <w:szCs w:val="24"/>
              </w:rPr>
              <w:t>,0</w:t>
            </w:r>
          </w:p>
        </w:tc>
        <w:tc>
          <w:tcPr>
            <w:tcW w:w="1327" w:type="dxa"/>
            <w:vAlign w:val="center"/>
          </w:tcPr>
          <w:p w:rsidR="006D01E1" w:rsidRPr="008C51E8" w:rsidRDefault="001C1B00" w:rsidP="008C51E8">
            <w:pPr>
              <w:spacing w:before="120" w:after="120"/>
              <w:ind w:right="85"/>
              <w:jc w:val="center"/>
              <w:rPr>
                <w:rFonts w:ascii="Times New Roman" w:hAnsi="Times New Roman" w:cs="Times New Roman"/>
                <w:spacing w:val="-20"/>
                <w:sz w:val="24"/>
                <w:szCs w:val="24"/>
              </w:rPr>
            </w:pPr>
            <w:r>
              <w:rPr>
                <w:rFonts w:ascii="Times New Roman" w:hAnsi="Times New Roman" w:cs="Times New Roman"/>
                <w:spacing w:val="-20"/>
                <w:sz w:val="24"/>
                <w:szCs w:val="24"/>
              </w:rPr>
              <w:t>89</w:t>
            </w:r>
            <w:r w:rsidR="00FB6A2D">
              <w:rPr>
                <w:rFonts w:ascii="Times New Roman" w:hAnsi="Times New Roman" w:cs="Times New Roman"/>
                <w:spacing w:val="-20"/>
                <w:sz w:val="24"/>
                <w:szCs w:val="24"/>
              </w:rPr>
              <w:t>,0</w:t>
            </w:r>
          </w:p>
        </w:tc>
        <w:tc>
          <w:tcPr>
            <w:tcW w:w="1345" w:type="dxa"/>
            <w:vAlign w:val="center"/>
          </w:tcPr>
          <w:p w:rsidR="006D01E1" w:rsidRPr="008C51E8" w:rsidRDefault="001C1B00" w:rsidP="008C51E8">
            <w:pPr>
              <w:spacing w:before="120" w:after="120"/>
              <w:ind w:right="85"/>
              <w:jc w:val="center"/>
              <w:rPr>
                <w:rFonts w:ascii="Times New Roman" w:hAnsi="Times New Roman" w:cs="Times New Roman"/>
                <w:spacing w:val="-10"/>
                <w:sz w:val="24"/>
                <w:szCs w:val="24"/>
              </w:rPr>
            </w:pPr>
            <w:r>
              <w:rPr>
                <w:rFonts w:ascii="Times New Roman" w:hAnsi="Times New Roman" w:cs="Times New Roman"/>
                <w:spacing w:val="-10"/>
                <w:sz w:val="24"/>
                <w:szCs w:val="24"/>
              </w:rPr>
              <w:t>94,9</w:t>
            </w:r>
          </w:p>
        </w:tc>
      </w:tr>
    </w:tbl>
    <w:p w:rsidR="00447FC9" w:rsidRPr="003E3B31" w:rsidRDefault="00447FC9" w:rsidP="003E3B31">
      <w:pPr>
        <w:autoSpaceDE w:val="0"/>
        <w:autoSpaceDN w:val="0"/>
        <w:adjustRightInd w:val="0"/>
        <w:spacing w:after="0" w:line="240" w:lineRule="auto"/>
        <w:ind w:firstLine="709"/>
        <w:jc w:val="both"/>
        <w:rPr>
          <w:rFonts w:ascii="Times New Roman" w:hAnsi="Times New Roman" w:cs="Times New Roman"/>
          <w:b/>
          <w:i/>
          <w:sz w:val="24"/>
          <w:szCs w:val="24"/>
        </w:rPr>
      </w:pPr>
    </w:p>
    <w:p w:rsidR="00D53775" w:rsidRPr="00257D25" w:rsidRDefault="00D53775" w:rsidP="00257D25">
      <w:pPr>
        <w:spacing w:after="0" w:line="240" w:lineRule="auto"/>
        <w:ind w:firstLine="709"/>
        <w:jc w:val="both"/>
        <w:rPr>
          <w:rFonts w:ascii="Times New Roman" w:hAnsi="Times New Roman" w:cs="Times New Roman"/>
          <w:sz w:val="24"/>
          <w:szCs w:val="24"/>
        </w:rPr>
      </w:pPr>
      <w:r w:rsidRPr="00257D25">
        <w:rPr>
          <w:rFonts w:ascii="Times New Roman" w:hAnsi="Times New Roman" w:cs="Times New Roman"/>
          <w:sz w:val="24"/>
          <w:szCs w:val="24"/>
        </w:rPr>
        <w:t>По состоянию на 1 января 2017 г. на территории Кетовского района проживает 15,1 тысяч граждан пенсионного возраста, или 24,6</w:t>
      </w:r>
      <w:r w:rsidR="00315462">
        <w:rPr>
          <w:rFonts w:ascii="Times New Roman" w:hAnsi="Times New Roman" w:cs="Times New Roman"/>
          <w:sz w:val="24"/>
          <w:szCs w:val="24"/>
        </w:rPr>
        <w:t xml:space="preserve"> </w:t>
      </w:r>
      <w:r w:rsidRPr="00257D25">
        <w:rPr>
          <w:rFonts w:ascii="Times New Roman" w:hAnsi="Times New Roman" w:cs="Times New Roman"/>
          <w:sz w:val="24"/>
          <w:szCs w:val="24"/>
        </w:rPr>
        <w:t xml:space="preserve">% всего населения района. Для неработающих пенсионеров основным источником дохода являются пенсии и другие социальные выплаты. Средний размер начисленных пенсий по данным за 2016 год составил </w:t>
      </w:r>
      <w:r w:rsidRPr="004855EC">
        <w:rPr>
          <w:rFonts w:ascii="Times New Roman" w:hAnsi="Times New Roman" w:cs="Times New Roman"/>
          <w:spacing w:val="-20"/>
          <w:sz w:val="24"/>
          <w:szCs w:val="24"/>
        </w:rPr>
        <w:t>15892,5</w:t>
      </w:r>
      <w:r w:rsidRPr="00257D25">
        <w:rPr>
          <w:rFonts w:ascii="Times New Roman" w:hAnsi="Times New Roman" w:cs="Times New Roman"/>
          <w:spacing w:val="-20"/>
          <w:sz w:val="24"/>
          <w:szCs w:val="24"/>
        </w:rPr>
        <w:t xml:space="preserve"> </w:t>
      </w:r>
      <w:r w:rsidRPr="00257D25">
        <w:rPr>
          <w:rFonts w:ascii="Times New Roman" w:hAnsi="Times New Roman" w:cs="Times New Roman"/>
          <w:sz w:val="24"/>
          <w:szCs w:val="24"/>
        </w:rPr>
        <w:t xml:space="preserve">руб., </w:t>
      </w:r>
      <w:r w:rsidR="00257D25" w:rsidRPr="00257D25">
        <w:rPr>
          <w:rFonts w:ascii="Times New Roman" w:hAnsi="Times New Roman" w:cs="Times New Roman"/>
          <w:sz w:val="24"/>
          <w:szCs w:val="24"/>
        </w:rPr>
        <w:t>по сра</w:t>
      </w:r>
      <w:r w:rsidR="00595368">
        <w:rPr>
          <w:rFonts w:ascii="Times New Roman" w:hAnsi="Times New Roman" w:cs="Times New Roman"/>
          <w:sz w:val="24"/>
          <w:szCs w:val="24"/>
        </w:rPr>
        <w:t>в</w:t>
      </w:r>
      <w:r w:rsidR="00257D25" w:rsidRPr="00257D25">
        <w:rPr>
          <w:rFonts w:ascii="Times New Roman" w:hAnsi="Times New Roman" w:cs="Times New Roman"/>
          <w:sz w:val="24"/>
          <w:szCs w:val="24"/>
        </w:rPr>
        <w:t>нению с 2012г. увеличение в 2 раза.</w:t>
      </w:r>
      <w:r w:rsidRPr="00257D25">
        <w:rPr>
          <w:rFonts w:ascii="Times New Roman" w:hAnsi="Times New Roman" w:cs="Times New Roman"/>
          <w:sz w:val="24"/>
          <w:szCs w:val="24"/>
        </w:rPr>
        <w:t xml:space="preserve"> Следует отметить негативное влияние инфляции, в частности, повышения цен на потребительские товары и услуги в целом по </w:t>
      </w:r>
      <w:r w:rsidR="00257D25" w:rsidRPr="00257D25">
        <w:rPr>
          <w:rFonts w:ascii="Times New Roman" w:hAnsi="Times New Roman" w:cs="Times New Roman"/>
          <w:sz w:val="24"/>
          <w:szCs w:val="24"/>
        </w:rPr>
        <w:t>Кетовскому району</w:t>
      </w:r>
      <w:r w:rsidRPr="00257D25">
        <w:rPr>
          <w:rFonts w:ascii="Times New Roman" w:hAnsi="Times New Roman" w:cs="Times New Roman"/>
          <w:sz w:val="24"/>
          <w:szCs w:val="24"/>
        </w:rPr>
        <w:t>, на уровень жизни населения, как трудоспособного, так и пенсионного возраста.</w:t>
      </w:r>
    </w:p>
    <w:p w:rsidR="001951F3" w:rsidRDefault="001951F3" w:rsidP="001951F3">
      <w:pPr>
        <w:pStyle w:val="ab"/>
        <w:ind w:left="1068"/>
        <w:jc w:val="center"/>
        <w:rPr>
          <w:rFonts w:ascii="Times New Roman" w:hAnsi="Times New Roman" w:cs="Times New Roman"/>
          <w:b/>
          <w:i/>
          <w:sz w:val="24"/>
          <w:szCs w:val="24"/>
        </w:rPr>
      </w:pPr>
    </w:p>
    <w:p w:rsidR="00676446" w:rsidRDefault="00676446" w:rsidP="00694B76">
      <w:pPr>
        <w:pStyle w:val="ab"/>
        <w:ind w:left="1068"/>
        <w:jc w:val="center"/>
        <w:rPr>
          <w:rFonts w:ascii="Times New Roman" w:hAnsi="Times New Roman" w:cs="Times New Roman"/>
          <w:b/>
          <w:i/>
          <w:sz w:val="24"/>
          <w:szCs w:val="24"/>
        </w:rPr>
      </w:pPr>
      <w:r w:rsidRPr="00FE62FE">
        <w:rPr>
          <w:rFonts w:ascii="Times New Roman" w:hAnsi="Times New Roman" w:cs="Times New Roman"/>
          <w:b/>
          <w:i/>
          <w:sz w:val="24"/>
          <w:szCs w:val="24"/>
        </w:rPr>
        <w:t>Рынок труда</w:t>
      </w:r>
      <w:r>
        <w:rPr>
          <w:rFonts w:ascii="Times New Roman" w:hAnsi="Times New Roman" w:cs="Times New Roman"/>
          <w:b/>
          <w:i/>
          <w:sz w:val="24"/>
          <w:szCs w:val="24"/>
        </w:rPr>
        <w:t>, занятость</w:t>
      </w:r>
    </w:p>
    <w:p w:rsidR="00525492" w:rsidRDefault="00525492" w:rsidP="001B269B">
      <w:pPr>
        <w:widowControl w:val="0"/>
        <w:spacing w:after="0" w:line="240" w:lineRule="auto"/>
        <w:ind w:firstLine="709"/>
        <w:jc w:val="both"/>
        <w:rPr>
          <w:rFonts w:ascii="Times New Roman" w:hAnsi="Times New Roman" w:cs="Times New Roman"/>
          <w:sz w:val="24"/>
          <w:szCs w:val="24"/>
        </w:rPr>
      </w:pPr>
      <w:r w:rsidRPr="001B269B">
        <w:rPr>
          <w:rFonts w:ascii="Times New Roman" w:hAnsi="Times New Roman" w:cs="Times New Roman"/>
          <w:sz w:val="24"/>
          <w:szCs w:val="24"/>
        </w:rPr>
        <w:t xml:space="preserve">В 2016 году отмечалась в основном </w:t>
      </w:r>
      <w:r w:rsidR="00CF77DA" w:rsidRPr="001B269B">
        <w:rPr>
          <w:rFonts w:ascii="Times New Roman" w:hAnsi="Times New Roman" w:cs="Times New Roman"/>
          <w:sz w:val="24"/>
          <w:szCs w:val="24"/>
        </w:rPr>
        <w:t>положительная</w:t>
      </w:r>
      <w:r w:rsidRPr="001B269B">
        <w:rPr>
          <w:rFonts w:ascii="Times New Roman" w:hAnsi="Times New Roman" w:cs="Times New Roman"/>
          <w:sz w:val="24"/>
          <w:szCs w:val="24"/>
        </w:rPr>
        <w:t xml:space="preserve"> динамика на рынке труда Кетовского района. Наблюдается </w:t>
      </w:r>
      <w:r w:rsidR="00CF77DA" w:rsidRPr="001B269B">
        <w:rPr>
          <w:rFonts w:ascii="Times New Roman" w:hAnsi="Times New Roman" w:cs="Times New Roman"/>
          <w:sz w:val="24"/>
          <w:szCs w:val="24"/>
        </w:rPr>
        <w:t>рост</w:t>
      </w:r>
      <w:r w:rsidRPr="001B269B">
        <w:rPr>
          <w:rFonts w:ascii="Times New Roman" w:hAnsi="Times New Roman" w:cs="Times New Roman"/>
          <w:sz w:val="24"/>
          <w:szCs w:val="24"/>
        </w:rPr>
        <w:t xml:space="preserve"> численности </w:t>
      </w:r>
      <w:r w:rsidR="00850640">
        <w:rPr>
          <w:rFonts w:ascii="Times New Roman" w:hAnsi="Times New Roman" w:cs="Times New Roman"/>
          <w:sz w:val="24"/>
          <w:szCs w:val="24"/>
        </w:rPr>
        <w:t>рабочей силы</w:t>
      </w:r>
      <w:r w:rsidRPr="001B269B">
        <w:rPr>
          <w:rFonts w:ascii="Times New Roman" w:hAnsi="Times New Roman" w:cs="Times New Roman"/>
          <w:sz w:val="24"/>
          <w:szCs w:val="24"/>
        </w:rPr>
        <w:t xml:space="preserve"> по сравнению с 2012 годом на 1113 чел. и численность занятых в экономике </w:t>
      </w:r>
      <w:r w:rsidR="00CF77DA" w:rsidRPr="001B269B">
        <w:rPr>
          <w:rFonts w:ascii="Times New Roman" w:hAnsi="Times New Roman" w:cs="Times New Roman"/>
          <w:sz w:val="24"/>
          <w:szCs w:val="24"/>
        </w:rPr>
        <w:t>увеличилась</w:t>
      </w:r>
      <w:r w:rsidRPr="001B269B">
        <w:rPr>
          <w:rFonts w:ascii="Times New Roman" w:hAnsi="Times New Roman" w:cs="Times New Roman"/>
          <w:sz w:val="24"/>
          <w:szCs w:val="24"/>
        </w:rPr>
        <w:t xml:space="preserve"> на 2958 чел.</w:t>
      </w:r>
      <w:r w:rsidR="00564072">
        <w:rPr>
          <w:rFonts w:ascii="Times New Roman" w:hAnsi="Times New Roman" w:cs="Times New Roman"/>
          <w:sz w:val="24"/>
          <w:szCs w:val="24"/>
        </w:rPr>
        <w:t xml:space="preserve"> </w:t>
      </w:r>
      <w:r w:rsidRPr="001B269B">
        <w:rPr>
          <w:rFonts w:ascii="Times New Roman" w:hAnsi="Times New Roman" w:cs="Times New Roman"/>
          <w:sz w:val="24"/>
          <w:szCs w:val="24"/>
        </w:rPr>
        <w:t xml:space="preserve">Увеличение численности занятых в экономике района </w:t>
      </w:r>
      <w:r w:rsidR="00CF77DA" w:rsidRPr="001B269B">
        <w:rPr>
          <w:rFonts w:ascii="Times New Roman" w:hAnsi="Times New Roman" w:cs="Times New Roman"/>
          <w:sz w:val="24"/>
          <w:szCs w:val="24"/>
        </w:rPr>
        <w:t>произошло</w:t>
      </w:r>
      <w:r w:rsidRPr="001B269B">
        <w:rPr>
          <w:rFonts w:ascii="Times New Roman" w:hAnsi="Times New Roman" w:cs="Times New Roman"/>
          <w:sz w:val="24"/>
          <w:szCs w:val="24"/>
        </w:rPr>
        <w:t xml:space="preserve"> за счёт создания новых рабочих мест.</w:t>
      </w:r>
    </w:p>
    <w:p w:rsidR="00AB185E" w:rsidRDefault="00AB185E" w:rsidP="001B269B">
      <w:pPr>
        <w:widowControl w:val="0"/>
        <w:spacing w:after="0" w:line="240" w:lineRule="auto"/>
        <w:ind w:firstLine="709"/>
        <w:jc w:val="both"/>
        <w:rPr>
          <w:rFonts w:ascii="Times New Roman" w:hAnsi="Times New Roman" w:cs="Times New Roman"/>
          <w:sz w:val="24"/>
          <w:szCs w:val="24"/>
        </w:rPr>
      </w:pPr>
    </w:p>
    <w:p w:rsidR="00694B76" w:rsidRDefault="003B4DDB" w:rsidP="003B4DDB">
      <w:pPr>
        <w:pStyle w:val="ab"/>
        <w:ind w:left="1068"/>
        <w:jc w:val="center"/>
        <w:rPr>
          <w:rFonts w:ascii="Times New Roman" w:hAnsi="Times New Roman" w:cs="Times New Roman"/>
          <w:b/>
          <w:sz w:val="24"/>
          <w:szCs w:val="24"/>
        </w:rPr>
      </w:pPr>
      <w:r w:rsidRPr="00827E6B">
        <w:rPr>
          <w:rFonts w:ascii="Times New Roman" w:hAnsi="Times New Roman" w:cs="Times New Roman"/>
          <w:b/>
          <w:sz w:val="24"/>
          <w:szCs w:val="24"/>
        </w:rPr>
        <w:t>Основные показатели рынка труда Кетовского района</w:t>
      </w:r>
    </w:p>
    <w:p w:rsidR="00333ABB" w:rsidRPr="00827E6B" w:rsidRDefault="00333ABB" w:rsidP="003B4DDB">
      <w:pPr>
        <w:pStyle w:val="ab"/>
        <w:ind w:left="1068"/>
        <w:jc w:val="center"/>
        <w:rPr>
          <w:rFonts w:ascii="Times New Roman" w:hAnsi="Times New Roman" w:cs="Times New Roman"/>
          <w:b/>
          <w:sz w:val="24"/>
          <w:szCs w:val="24"/>
        </w:rPr>
      </w:pPr>
    </w:p>
    <w:tbl>
      <w:tblPr>
        <w:tblStyle w:val="af"/>
        <w:tblW w:w="0" w:type="auto"/>
        <w:tblLook w:val="04A0"/>
      </w:tblPr>
      <w:tblGrid>
        <w:gridCol w:w="2707"/>
        <w:gridCol w:w="1387"/>
        <w:gridCol w:w="1369"/>
        <w:gridCol w:w="1369"/>
        <w:gridCol w:w="1369"/>
        <w:gridCol w:w="1370"/>
      </w:tblGrid>
      <w:tr w:rsidR="00BF4E90" w:rsidRPr="00333ABB" w:rsidTr="00BF4E90">
        <w:tc>
          <w:tcPr>
            <w:tcW w:w="2707" w:type="dxa"/>
          </w:tcPr>
          <w:p w:rsidR="003B4DDB" w:rsidRPr="00333ABB" w:rsidRDefault="003B4DDB" w:rsidP="00E9744A">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Показатели</w:t>
            </w:r>
          </w:p>
        </w:tc>
        <w:tc>
          <w:tcPr>
            <w:tcW w:w="1387"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2012</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2013</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2014</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2015</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70"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2016</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r>
      <w:tr w:rsidR="00BF4E90" w:rsidRPr="005C22B1" w:rsidTr="00BF4E90">
        <w:tc>
          <w:tcPr>
            <w:tcW w:w="2707" w:type="dxa"/>
          </w:tcPr>
          <w:p w:rsidR="003B4DDB" w:rsidRPr="005C22B1" w:rsidRDefault="003B4DDB" w:rsidP="00850640">
            <w:pPr>
              <w:pStyle w:val="ab"/>
              <w:ind w:left="0"/>
              <w:rPr>
                <w:rFonts w:ascii="Times New Roman" w:hAnsi="Times New Roman" w:cs="Times New Roman"/>
                <w:sz w:val="24"/>
                <w:szCs w:val="24"/>
              </w:rPr>
            </w:pPr>
            <w:r w:rsidRPr="005C22B1">
              <w:rPr>
                <w:rFonts w:ascii="Times New Roman" w:hAnsi="Times New Roman" w:cs="Times New Roman"/>
                <w:sz w:val="24"/>
                <w:szCs w:val="24"/>
              </w:rPr>
              <w:t xml:space="preserve">Численность </w:t>
            </w:r>
            <w:r w:rsidR="00850640">
              <w:rPr>
                <w:rFonts w:ascii="Times New Roman" w:hAnsi="Times New Roman" w:cs="Times New Roman"/>
                <w:sz w:val="24"/>
                <w:szCs w:val="24"/>
              </w:rPr>
              <w:t>рабочей силы</w:t>
            </w:r>
            <w:r w:rsidRPr="005C22B1">
              <w:rPr>
                <w:rFonts w:ascii="Times New Roman" w:hAnsi="Times New Roman" w:cs="Times New Roman"/>
                <w:sz w:val="24"/>
                <w:szCs w:val="24"/>
              </w:rPr>
              <w:t xml:space="preserve">, </w:t>
            </w:r>
            <w:r w:rsidR="00BF4E90" w:rsidRPr="005C22B1">
              <w:rPr>
                <w:rFonts w:ascii="Times New Roman" w:hAnsi="Times New Roman" w:cs="Times New Roman"/>
                <w:sz w:val="24"/>
                <w:szCs w:val="24"/>
              </w:rPr>
              <w:t>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21409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22739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22739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22466</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22522</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Занятых в экономике</w:t>
            </w:r>
            <w:r w:rsidR="00BF4E90" w:rsidRPr="005C22B1">
              <w:rPr>
                <w:rFonts w:ascii="Times New Roman" w:hAnsi="Times New Roman" w:cs="Times New Roman"/>
                <w:sz w:val="24"/>
                <w:szCs w:val="24"/>
              </w:rPr>
              <w:t>, 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18392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20370</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20370</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22102</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21350</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Среднегодовая общая численность безработных</w:t>
            </w:r>
            <w:r w:rsidR="00BF4E90" w:rsidRPr="005C22B1">
              <w:rPr>
                <w:rFonts w:ascii="Times New Roman" w:hAnsi="Times New Roman" w:cs="Times New Roman"/>
                <w:sz w:val="24"/>
                <w:szCs w:val="24"/>
              </w:rPr>
              <w:t>, 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3017</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2369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2369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364</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1172</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Уровень общей безработицы</w:t>
            </w:r>
            <w:r w:rsidR="00BF4E90" w:rsidRPr="005C22B1">
              <w:rPr>
                <w:rFonts w:ascii="Times New Roman" w:hAnsi="Times New Roman" w:cs="Times New Roman"/>
                <w:sz w:val="24"/>
                <w:szCs w:val="24"/>
              </w:rPr>
              <w:t>, %</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14,09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10,42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10,42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1,62</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5,20</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Уровень регистрируемой безработицы</w:t>
            </w:r>
            <w:r w:rsidR="00BF4E90" w:rsidRPr="005C22B1">
              <w:rPr>
                <w:rFonts w:ascii="Times New Roman" w:hAnsi="Times New Roman" w:cs="Times New Roman"/>
                <w:sz w:val="24"/>
                <w:szCs w:val="24"/>
              </w:rPr>
              <w:t>, %</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1,93</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1,52</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1,47</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1,96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1,69</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 xml:space="preserve">Создание новых постоянных рабочих </w:t>
            </w:r>
            <w:r w:rsidRPr="005C22B1">
              <w:rPr>
                <w:rFonts w:ascii="Times New Roman" w:hAnsi="Times New Roman" w:cs="Times New Roman"/>
                <w:sz w:val="24"/>
                <w:szCs w:val="24"/>
              </w:rPr>
              <w:lastRenderedPageBreak/>
              <w:t>мест</w:t>
            </w:r>
            <w:r w:rsidR="00BF4E90" w:rsidRPr="005C22B1">
              <w:rPr>
                <w:rFonts w:ascii="Times New Roman" w:hAnsi="Times New Roman" w:cs="Times New Roman"/>
                <w:sz w:val="24"/>
                <w:szCs w:val="24"/>
              </w:rPr>
              <w:t>, чел.</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lastRenderedPageBreak/>
              <w:t>261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129</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266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284</w:t>
            </w:r>
          </w:p>
        </w:tc>
      </w:tr>
      <w:tr w:rsidR="003B4DDB"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lastRenderedPageBreak/>
              <w:t>В том числе в сфере малого и среднего предпринимательства</w:t>
            </w:r>
            <w:r w:rsidR="00BF4E90" w:rsidRPr="005C22B1">
              <w:rPr>
                <w:rFonts w:ascii="Times New Roman" w:hAnsi="Times New Roman" w:cs="Times New Roman"/>
                <w:sz w:val="24"/>
                <w:szCs w:val="24"/>
              </w:rPr>
              <w:t>, чел.</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238</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129</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266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284</w:t>
            </w:r>
          </w:p>
        </w:tc>
      </w:tr>
      <w:tr w:rsidR="00AE4D3C" w:rsidRPr="005C22B1" w:rsidTr="00BF4E90">
        <w:tc>
          <w:tcPr>
            <w:tcW w:w="2707" w:type="dxa"/>
          </w:tcPr>
          <w:p w:rsidR="00AE4D3C" w:rsidRPr="005C22B1" w:rsidRDefault="00AE4D3C" w:rsidP="00E9744A">
            <w:pPr>
              <w:pStyle w:val="af2"/>
            </w:pPr>
            <w:r w:rsidRPr="005C22B1">
              <w:t>Численность пострадавших в результате несчастных случаев на производстве с утратой трудоспособности на 1 рабочий день и более, человек в расчете на 1 тысячу работающих</w:t>
            </w:r>
          </w:p>
        </w:tc>
        <w:tc>
          <w:tcPr>
            <w:tcW w:w="1387" w:type="dxa"/>
          </w:tcPr>
          <w:p w:rsidR="00AE4D3C" w:rsidRPr="005C22B1" w:rsidRDefault="00AE4D3C" w:rsidP="00804125">
            <w:pPr>
              <w:pStyle w:val="af2"/>
              <w:jc w:val="center"/>
            </w:pPr>
            <w:r w:rsidRPr="005C22B1">
              <w:t>3,20</w:t>
            </w:r>
          </w:p>
        </w:tc>
        <w:tc>
          <w:tcPr>
            <w:tcW w:w="1369" w:type="dxa"/>
          </w:tcPr>
          <w:p w:rsidR="00AE4D3C" w:rsidRPr="005C22B1" w:rsidRDefault="00AE4D3C" w:rsidP="00804125">
            <w:pPr>
              <w:pStyle w:val="af2"/>
              <w:jc w:val="center"/>
            </w:pPr>
            <w:r w:rsidRPr="005C22B1">
              <w:t>1,70</w:t>
            </w:r>
          </w:p>
        </w:tc>
        <w:tc>
          <w:tcPr>
            <w:tcW w:w="1369" w:type="dxa"/>
          </w:tcPr>
          <w:p w:rsidR="00AE4D3C" w:rsidRPr="005C22B1" w:rsidRDefault="00AE4D3C" w:rsidP="00804125">
            <w:pPr>
              <w:pStyle w:val="af2"/>
              <w:jc w:val="center"/>
            </w:pPr>
            <w:r w:rsidRPr="005C22B1">
              <w:t>1,70</w:t>
            </w:r>
          </w:p>
        </w:tc>
        <w:tc>
          <w:tcPr>
            <w:tcW w:w="1369" w:type="dxa"/>
          </w:tcPr>
          <w:p w:rsidR="00AE4D3C" w:rsidRPr="005C22B1" w:rsidRDefault="00AE4D3C" w:rsidP="00804125">
            <w:pPr>
              <w:pStyle w:val="af2"/>
              <w:jc w:val="center"/>
            </w:pPr>
            <w:r w:rsidRPr="005C22B1">
              <w:t>1,20</w:t>
            </w:r>
          </w:p>
        </w:tc>
        <w:tc>
          <w:tcPr>
            <w:tcW w:w="1370" w:type="dxa"/>
          </w:tcPr>
          <w:p w:rsidR="00AE4D3C" w:rsidRPr="005C22B1" w:rsidRDefault="00AE4D3C" w:rsidP="00804125">
            <w:pPr>
              <w:pStyle w:val="af2"/>
              <w:jc w:val="center"/>
            </w:pPr>
            <w:r w:rsidRPr="005C22B1">
              <w:t>0,64</w:t>
            </w:r>
          </w:p>
        </w:tc>
      </w:tr>
      <w:tr w:rsidR="00AE4D3C" w:rsidRPr="005C22B1" w:rsidTr="00BF4E90">
        <w:tc>
          <w:tcPr>
            <w:tcW w:w="2707" w:type="dxa"/>
          </w:tcPr>
          <w:p w:rsidR="00AE4D3C" w:rsidRPr="005C22B1" w:rsidRDefault="00AE4D3C" w:rsidP="00E9744A">
            <w:pPr>
              <w:pStyle w:val="af2"/>
            </w:pPr>
            <w:r w:rsidRPr="005C22B1">
              <w:t>Численность пострадавших в результате несчастных случаев на производстве с тяжелым исходом в расчете на 1 тысячу работающих, человек в расчете на 1 тысячу работающих</w:t>
            </w:r>
          </w:p>
        </w:tc>
        <w:tc>
          <w:tcPr>
            <w:tcW w:w="1387" w:type="dxa"/>
          </w:tcPr>
          <w:p w:rsidR="00AE4D3C" w:rsidRPr="005C22B1" w:rsidRDefault="00AE4D3C" w:rsidP="00804125">
            <w:pPr>
              <w:pStyle w:val="af2"/>
              <w:jc w:val="center"/>
            </w:pPr>
            <w:r w:rsidRPr="005C22B1">
              <w:t>0,760</w:t>
            </w:r>
          </w:p>
        </w:tc>
        <w:tc>
          <w:tcPr>
            <w:tcW w:w="1369" w:type="dxa"/>
          </w:tcPr>
          <w:p w:rsidR="00AE4D3C" w:rsidRPr="005C22B1" w:rsidRDefault="00AE4D3C" w:rsidP="00804125">
            <w:pPr>
              <w:pStyle w:val="af2"/>
              <w:jc w:val="center"/>
            </w:pPr>
            <w:r w:rsidRPr="005C22B1">
              <w:t>0,246</w:t>
            </w:r>
          </w:p>
        </w:tc>
        <w:tc>
          <w:tcPr>
            <w:tcW w:w="1369" w:type="dxa"/>
          </w:tcPr>
          <w:p w:rsidR="00AE4D3C" w:rsidRPr="005C22B1" w:rsidRDefault="00AE4D3C" w:rsidP="00804125">
            <w:pPr>
              <w:pStyle w:val="af2"/>
              <w:jc w:val="center"/>
            </w:pPr>
            <w:r w:rsidRPr="005C22B1">
              <w:t>0,124</w:t>
            </w:r>
          </w:p>
        </w:tc>
        <w:tc>
          <w:tcPr>
            <w:tcW w:w="1369" w:type="dxa"/>
          </w:tcPr>
          <w:p w:rsidR="00AE4D3C" w:rsidRPr="005C22B1" w:rsidRDefault="00AE4D3C" w:rsidP="00804125">
            <w:pPr>
              <w:pStyle w:val="af2"/>
              <w:jc w:val="center"/>
            </w:pPr>
            <w:r w:rsidRPr="005C22B1">
              <w:t>0,128</w:t>
            </w:r>
          </w:p>
        </w:tc>
        <w:tc>
          <w:tcPr>
            <w:tcW w:w="1370" w:type="dxa"/>
          </w:tcPr>
          <w:p w:rsidR="00AE4D3C" w:rsidRPr="005C22B1" w:rsidRDefault="00AE4D3C" w:rsidP="00804125">
            <w:pPr>
              <w:pStyle w:val="af2"/>
              <w:jc w:val="center"/>
            </w:pPr>
            <w:r w:rsidRPr="005C22B1">
              <w:t>0,128</w:t>
            </w:r>
          </w:p>
        </w:tc>
      </w:tr>
      <w:tr w:rsidR="00AE4D3C" w:rsidRPr="005C22B1" w:rsidTr="00BF4E90">
        <w:tc>
          <w:tcPr>
            <w:tcW w:w="2707" w:type="dxa"/>
          </w:tcPr>
          <w:p w:rsidR="00AE4D3C" w:rsidRPr="005C22B1" w:rsidRDefault="00AE4D3C" w:rsidP="00E9744A">
            <w:pPr>
              <w:pStyle w:val="af2"/>
            </w:pPr>
            <w:r w:rsidRPr="005C22B1">
              <w:t>Удельный вес работников, занятых на рабочих местах, в отношении которых проведена специальная оценка условий труда, от общего количества работников организаций и предприятий всех форм собственности Кетовского района, %</w:t>
            </w:r>
          </w:p>
        </w:tc>
        <w:tc>
          <w:tcPr>
            <w:tcW w:w="1387" w:type="dxa"/>
          </w:tcPr>
          <w:p w:rsidR="00AE4D3C" w:rsidRPr="005C22B1" w:rsidRDefault="00AE4D3C" w:rsidP="00804125">
            <w:pPr>
              <w:pStyle w:val="af2"/>
              <w:jc w:val="center"/>
            </w:pPr>
            <w:r w:rsidRPr="005C22B1">
              <w:t>10,2</w:t>
            </w:r>
          </w:p>
        </w:tc>
        <w:tc>
          <w:tcPr>
            <w:tcW w:w="1369" w:type="dxa"/>
          </w:tcPr>
          <w:p w:rsidR="00AE4D3C" w:rsidRPr="005C22B1" w:rsidRDefault="00AE4D3C" w:rsidP="00804125">
            <w:pPr>
              <w:pStyle w:val="af2"/>
              <w:jc w:val="center"/>
            </w:pPr>
            <w:r w:rsidRPr="005C22B1">
              <w:t>12,3</w:t>
            </w:r>
          </w:p>
        </w:tc>
        <w:tc>
          <w:tcPr>
            <w:tcW w:w="1369" w:type="dxa"/>
          </w:tcPr>
          <w:p w:rsidR="00AE4D3C" w:rsidRPr="005C22B1" w:rsidRDefault="00AE4D3C" w:rsidP="00804125">
            <w:pPr>
              <w:pStyle w:val="af2"/>
              <w:jc w:val="center"/>
            </w:pPr>
            <w:r w:rsidRPr="005C22B1">
              <w:t>24,6</w:t>
            </w:r>
          </w:p>
        </w:tc>
        <w:tc>
          <w:tcPr>
            <w:tcW w:w="1369" w:type="dxa"/>
          </w:tcPr>
          <w:p w:rsidR="00AE4D3C" w:rsidRPr="005C22B1" w:rsidRDefault="00AE4D3C" w:rsidP="00804125">
            <w:pPr>
              <w:pStyle w:val="af2"/>
              <w:jc w:val="center"/>
            </w:pPr>
            <w:r w:rsidRPr="005C22B1">
              <w:t>30,3</w:t>
            </w:r>
          </w:p>
        </w:tc>
        <w:tc>
          <w:tcPr>
            <w:tcW w:w="1370" w:type="dxa"/>
          </w:tcPr>
          <w:p w:rsidR="00AE4D3C" w:rsidRPr="005C22B1" w:rsidRDefault="00AE4D3C" w:rsidP="00804125">
            <w:pPr>
              <w:pStyle w:val="af2"/>
              <w:jc w:val="center"/>
            </w:pPr>
            <w:r w:rsidRPr="005C22B1">
              <w:t>41,6</w:t>
            </w:r>
          </w:p>
        </w:tc>
      </w:tr>
    </w:tbl>
    <w:p w:rsidR="00850D51" w:rsidRDefault="00850D51" w:rsidP="00E57EB9">
      <w:pPr>
        <w:spacing w:after="0" w:line="240" w:lineRule="auto"/>
        <w:ind w:firstLine="709"/>
        <w:jc w:val="both"/>
        <w:rPr>
          <w:rFonts w:ascii="Times New Roman" w:hAnsi="Times New Roman" w:cs="Times New Roman"/>
          <w:sz w:val="24"/>
          <w:szCs w:val="24"/>
        </w:rPr>
      </w:pPr>
    </w:p>
    <w:p w:rsidR="00E57EB9" w:rsidRPr="00385C31" w:rsidRDefault="00E57EB9" w:rsidP="00E57EB9">
      <w:pPr>
        <w:spacing w:after="0" w:line="240" w:lineRule="auto"/>
        <w:ind w:firstLine="709"/>
        <w:jc w:val="both"/>
        <w:rPr>
          <w:rFonts w:ascii="Times New Roman" w:eastAsia="Times New Roman" w:hAnsi="Times New Roman" w:cs="Times New Roman"/>
          <w:sz w:val="24"/>
          <w:szCs w:val="24"/>
        </w:rPr>
      </w:pPr>
      <w:r w:rsidRPr="00385C31">
        <w:rPr>
          <w:rFonts w:ascii="Times New Roman" w:hAnsi="Times New Roman" w:cs="Times New Roman"/>
          <w:sz w:val="24"/>
          <w:szCs w:val="24"/>
        </w:rPr>
        <w:t xml:space="preserve">По состоянию на 1 января 2017 года уровень регистрируемой безработицы составил 1,67% </w:t>
      </w:r>
      <w:r w:rsidRPr="007C0203">
        <w:rPr>
          <w:rFonts w:ascii="Times New Roman" w:hAnsi="Times New Roman" w:cs="Times New Roman"/>
          <w:color w:val="000000" w:themeColor="text1"/>
          <w:sz w:val="24"/>
          <w:szCs w:val="24"/>
        </w:rPr>
        <w:t xml:space="preserve">от численности </w:t>
      </w:r>
      <w:r w:rsidR="00E91374" w:rsidRPr="007C0203">
        <w:rPr>
          <w:rFonts w:ascii="Times New Roman" w:hAnsi="Times New Roman" w:cs="Times New Roman"/>
          <w:color w:val="000000" w:themeColor="text1"/>
          <w:sz w:val="24"/>
          <w:szCs w:val="24"/>
        </w:rPr>
        <w:t>рабочей силы</w:t>
      </w:r>
      <w:r w:rsidRPr="007C0203">
        <w:rPr>
          <w:rFonts w:ascii="Times New Roman" w:hAnsi="Times New Roman" w:cs="Times New Roman"/>
          <w:color w:val="000000" w:themeColor="text1"/>
          <w:sz w:val="24"/>
          <w:szCs w:val="24"/>
        </w:rPr>
        <w:t>.</w:t>
      </w:r>
      <w:r w:rsidRPr="00385C31">
        <w:rPr>
          <w:rFonts w:ascii="Times New Roman" w:hAnsi="Times New Roman" w:cs="Times New Roman"/>
          <w:sz w:val="24"/>
          <w:szCs w:val="24"/>
        </w:rPr>
        <w:t xml:space="preserve"> </w:t>
      </w:r>
      <w:r w:rsidRPr="00385C31">
        <w:rPr>
          <w:rFonts w:ascii="Times New Roman" w:eastAsia="Times New Roman" w:hAnsi="Times New Roman" w:cs="Times New Roman"/>
          <w:sz w:val="24"/>
          <w:szCs w:val="24"/>
        </w:rPr>
        <w:t xml:space="preserve">В составе безработных граждан мужчины составляют – 56,8%, женщины – 43,2%. По возрасту: молодежь от 16 до 29 лет – 13,2%, лица предпенсионного возраста – 14,2%, других возрастов – 72,6%. </w:t>
      </w:r>
    </w:p>
    <w:p w:rsidR="00E57EB9" w:rsidRDefault="00E57EB9" w:rsidP="00E57EB9">
      <w:pPr>
        <w:spacing w:after="0" w:line="240" w:lineRule="auto"/>
        <w:ind w:firstLine="709"/>
        <w:jc w:val="both"/>
        <w:rPr>
          <w:rFonts w:ascii="Times New Roman" w:hAnsi="Times New Roman" w:cs="Times New Roman"/>
          <w:sz w:val="24"/>
          <w:szCs w:val="24"/>
        </w:rPr>
      </w:pPr>
      <w:r w:rsidRPr="00385C31">
        <w:rPr>
          <w:rFonts w:ascii="Times New Roman" w:hAnsi="Times New Roman" w:cs="Times New Roman"/>
          <w:sz w:val="24"/>
          <w:szCs w:val="24"/>
        </w:rPr>
        <w:t xml:space="preserve">Спрос на рабочую силу в Кетовском районе практически равен предложению: по состоянию на 1 января 2017 года заявленная работодателями потребность составила 218 рабочих мест, в их структуре сохраняется высокая доля рабочих профессий (46,8%). </w:t>
      </w:r>
    </w:p>
    <w:p w:rsidR="00127C78" w:rsidRDefault="006C4633" w:rsidP="00127C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A73A9">
        <w:rPr>
          <w:rFonts w:ascii="Times New Roman" w:hAnsi="Times New Roman" w:cs="Times New Roman"/>
          <w:sz w:val="24"/>
          <w:szCs w:val="24"/>
        </w:rPr>
        <w:t>новых постоянных рабочих мест за анализируемый период увеличилось</w:t>
      </w:r>
      <w:r>
        <w:rPr>
          <w:rFonts w:ascii="Times New Roman" w:hAnsi="Times New Roman" w:cs="Times New Roman"/>
          <w:sz w:val="24"/>
          <w:szCs w:val="24"/>
        </w:rPr>
        <w:t xml:space="preserve"> с 261 до 284 человек</w:t>
      </w:r>
      <w:r w:rsidR="00664591">
        <w:rPr>
          <w:rFonts w:ascii="Times New Roman" w:hAnsi="Times New Roman" w:cs="Times New Roman"/>
          <w:sz w:val="24"/>
          <w:szCs w:val="24"/>
        </w:rPr>
        <w:t>.</w:t>
      </w:r>
      <w:r w:rsidR="00D1095C">
        <w:rPr>
          <w:rFonts w:ascii="Times New Roman" w:hAnsi="Times New Roman" w:cs="Times New Roman"/>
          <w:sz w:val="24"/>
          <w:szCs w:val="24"/>
        </w:rPr>
        <w:t xml:space="preserve"> </w:t>
      </w:r>
      <w:r w:rsidR="00127C78" w:rsidRPr="00C63B23">
        <w:rPr>
          <w:rFonts w:ascii="Times New Roman" w:hAnsi="Times New Roman" w:cs="Times New Roman"/>
          <w:sz w:val="24"/>
          <w:szCs w:val="24"/>
        </w:rPr>
        <w:t xml:space="preserve">В Кетовском районе регулируется рынок труда района в рамках реализации государственной программы Российской Федерации и Курганской области по содействию занятости населения, а также </w:t>
      </w:r>
      <w:r w:rsidR="00C63B23" w:rsidRPr="00C63B23">
        <w:rPr>
          <w:rFonts w:ascii="Times New Roman" w:hAnsi="Times New Roman" w:cs="Times New Roman"/>
          <w:sz w:val="24"/>
          <w:szCs w:val="24"/>
        </w:rPr>
        <w:t>продолжается</w:t>
      </w:r>
      <w:r w:rsidR="00127C78" w:rsidRPr="00C63B23">
        <w:rPr>
          <w:rFonts w:ascii="Times New Roman" w:hAnsi="Times New Roman" w:cs="Times New Roman"/>
          <w:sz w:val="24"/>
          <w:szCs w:val="24"/>
        </w:rPr>
        <w:t xml:space="preserve"> работа Антикризисного штаба созданного при Администрации Кетовского района, утвержденного постановлением Администрации Кетовского района</w:t>
      </w:r>
      <w:r w:rsidR="00127C78" w:rsidRPr="00C63B23">
        <w:rPr>
          <w:rFonts w:ascii="Times New Roman" w:hAnsi="Times New Roman" w:cs="Times New Roman"/>
          <w:color w:val="FF0000"/>
          <w:sz w:val="24"/>
          <w:szCs w:val="24"/>
        </w:rPr>
        <w:t xml:space="preserve"> </w:t>
      </w:r>
      <w:r w:rsidR="00127C78" w:rsidRPr="00C63B23">
        <w:rPr>
          <w:rFonts w:ascii="Times New Roman" w:hAnsi="Times New Roman" w:cs="Times New Roman"/>
          <w:sz w:val="24"/>
          <w:szCs w:val="24"/>
        </w:rPr>
        <w:t>от 25.07.2016г. № 1753.</w:t>
      </w:r>
      <w:r w:rsidR="00935853">
        <w:rPr>
          <w:rFonts w:ascii="Times New Roman" w:hAnsi="Times New Roman" w:cs="Times New Roman"/>
          <w:sz w:val="24"/>
          <w:szCs w:val="24"/>
        </w:rPr>
        <w:t xml:space="preserve"> </w:t>
      </w:r>
    </w:p>
    <w:p w:rsidR="00935853" w:rsidRDefault="00935853" w:rsidP="00935853">
      <w:pPr>
        <w:spacing w:after="0" w:line="240" w:lineRule="auto"/>
        <w:ind w:firstLine="709"/>
        <w:jc w:val="both"/>
        <w:rPr>
          <w:rFonts w:ascii="Times New Roman" w:eastAsiaTheme="minorHAnsi" w:hAnsi="Times New Roman" w:cs="Times New Roman"/>
          <w:sz w:val="24"/>
          <w:szCs w:val="24"/>
          <w:lang w:eastAsia="en-US"/>
        </w:rPr>
      </w:pPr>
      <w:r w:rsidRPr="001E5ACF">
        <w:rPr>
          <w:rFonts w:ascii="Times New Roman" w:eastAsia="Times New Roman" w:hAnsi="Times New Roman" w:cs="Times New Roman"/>
          <w:sz w:val="24"/>
          <w:szCs w:val="24"/>
        </w:rPr>
        <w:lastRenderedPageBreak/>
        <w:t xml:space="preserve">В </w:t>
      </w:r>
      <w:r>
        <w:rPr>
          <w:rFonts w:ascii="Times New Roman" w:hAnsi="Times New Roman" w:cs="Times New Roman"/>
          <w:sz w:val="24"/>
          <w:szCs w:val="24"/>
        </w:rPr>
        <w:t>2016</w:t>
      </w:r>
      <w:r w:rsidRPr="001E5ACF">
        <w:rPr>
          <w:rFonts w:ascii="Times New Roman" w:eastAsia="Times New Roman" w:hAnsi="Times New Roman" w:cs="Times New Roman"/>
          <w:sz w:val="24"/>
          <w:szCs w:val="24"/>
        </w:rPr>
        <w:t xml:space="preserve"> году проведено 10 заседаний штаба,  из них 6 выездных. Заслушаны</w:t>
      </w:r>
      <w:r>
        <w:rPr>
          <w:rFonts w:ascii="Times New Roman" w:eastAsia="Times New Roman" w:hAnsi="Times New Roman" w:cs="Times New Roman"/>
          <w:sz w:val="24"/>
          <w:szCs w:val="24"/>
        </w:rPr>
        <w:t xml:space="preserve"> 28 Глав МО и 46 предпринимателей и руководителей</w:t>
      </w:r>
      <w:r w:rsidRPr="001E5ACF">
        <w:rPr>
          <w:rFonts w:ascii="Times New Roman" w:eastAsia="Times New Roman" w:hAnsi="Times New Roman" w:cs="Times New Roman"/>
          <w:sz w:val="24"/>
          <w:szCs w:val="24"/>
        </w:rPr>
        <w:t xml:space="preserve"> предприятий и организаций.</w:t>
      </w:r>
      <w:r>
        <w:rPr>
          <w:rFonts w:ascii="Times New Roman" w:hAnsi="Times New Roman" w:cs="Times New Roman"/>
          <w:sz w:val="24"/>
          <w:szCs w:val="24"/>
        </w:rPr>
        <w:t xml:space="preserve"> </w:t>
      </w:r>
      <w:r w:rsidRPr="001E5ACF">
        <w:rPr>
          <w:rFonts w:ascii="Times New Roman" w:eastAsiaTheme="minorHAnsi" w:hAnsi="Times New Roman" w:cs="Times New Roman"/>
          <w:sz w:val="24"/>
          <w:szCs w:val="24"/>
          <w:lang w:eastAsia="en-US"/>
        </w:rPr>
        <w:t xml:space="preserve">По результатам деятельности антикризисного штаба </w:t>
      </w:r>
      <w:r>
        <w:rPr>
          <w:rFonts w:ascii="Times New Roman" w:eastAsiaTheme="minorHAnsi" w:hAnsi="Times New Roman" w:cs="Times New Roman"/>
          <w:sz w:val="24"/>
          <w:szCs w:val="24"/>
          <w:lang w:eastAsia="en-US"/>
        </w:rPr>
        <w:t xml:space="preserve"> в 2016</w:t>
      </w:r>
      <w:r w:rsidRPr="001E5ACF">
        <w:rPr>
          <w:rFonts w:ascii="Times New Roman" w:eastAsiaTheme="minorHAnsi" w:hAnsi="Times New Roman" w:cs="Times New Roman"/>
          <w:sz w:val="24"/>
          <w:szCs w:val="24"/>
          <w:lang w:eastAsia="en-US"/>
        </w:rPr>
        <w:t xml:space="preserve"> году </w:t>
      </w:r>
      <w:r w:rsidRPr="00935853">
        <w:rPr>
          <w:rFonts w:ascii="Times New Roman" w:eastAsiaTheme="minorHAnsi" w:hAnsi="Times New Roman" w:cs="Times New Roman"/>
          <w:sz w:val="24"/>
          <w:szCs w:val="24"/>
          <w:lang w:eastAsia="en-US"/>
        </w:rPr>
        <w:t>легализованы  289</w:t>
      </w:r>
      <w:r w:rsidRPr="001E5ACF">
        <w:rPr>
          <w:rFonts w:ascii="Times New Roman" w:eastAsiaTheme="minorHAnsi" w:hAnsi="Times New Roman" w:cs="Times New Roman"/>
          <w:sz w:val="24"/>
          <w:szCs w:val="24"/>
          <w:lang w:eastAsia="en-US"/>
        </w:rPr>
        <w:t xml:space="preserve"> работников Кетовского района </w:t>
      </w:r>
      <w:r>
        <w:rPr>
          <w:rFonts w:ascii="Times New Roman" w:eastAsiaTheme="minorHAnsi" w:hAnsi="Times New Roman" w:cs="Times New Roman"/>
          <w:sz w:val="24"/>
          <w:szCs w:val="24"/>
          <w:lang w:eastAsia="en-US"/>
        </w:rPr>
        <w:t>(18,3</w:t>
      </w:r>
      <w:r w:rsidRPr="001E5ACF">
        <w:rPr>
          <w:rFonts w:ascii="Times New Roman" w:eastAsiaTheme="minorHAnsi" w:hAnsi="Times New Roman" w:cs="Times New Roman"/>
          <w:sz w:val="24"/>
          <w:szCs w:val="24"/>
          <w:lang w:eastAsia="en-US"/>
        </w:rPr>
        <w:t>% от плана – 1575).</w:t>
      </w:r>
      <w:r>
        <w:rPr>
          <w:rFonts w:ascii="Times New Roman" w:eastAsiaTheme="minorHAnsi" w:hAnsi="Times New Roman" w:cs="Times New Roman"/>
          <w:sz w:val="24"/>
          <w:szCs w:val="24"/>
          <w:lang w:eastAsia="en-US"/>
        </w:rPr>
        <w:t xml:space="preserve"> Создано </w:t>
      </w:r>
      <w:r w:rsidRPr="00935853">
        <w:rPr>
          <w:rFonts w:ascii="Times New Roman" w:eastAsiaTheme="minorHAnsi" w:hAnsi="Times New Roman" w:cs="Times New Roman"/>
          <w:sz w:val="24"/>
          <w:szCs w:val="24"/>
          <w:lang w:eastAsia="en-US"/>
        </w:rPr>
        <w:t>300 новых рабочих</w:t>
      </w:r>
      <w:r>
        <w:rPr>
          <w:rFonts w:ascii="Times New Roman" w:eastAsiaTheme="minorHAnsi" w:hAnsi="Times New Roman" w:cs="Times New Roman"/>
          <w:sz w:val="24"/>
          <w:szCs w:val="24"/>
          <w:lang w:eastAsia="en-US"/>
        </w:rPr>
        <w:t xml:space="preserve"> мест, из них 290 в малом и среднем предпринимательстве. </w:t>
      </w:r>
    </w:p>
    <w:p w:rsidR="00127C78" w:rsidRDefault="00127C78" w:rsidP="000E5DE3">
      <w:pPr>
        <w:widowControl w:val="0"/>
        <w:spacing w:after="0" w:line="240" w:lineRule="auto"/>
        <w:ind w:firstLine="709"/>
        <w:jc w:val="both"/>
        <w:rPr>
          <w:rFonts w:ascii="Times New Roman" w:hAnsi="Times New Roman" w:cs="Times New Roman"/>
          <w:sz w:val="24"/>
          <w:szCs w:val="24"/>
        </w:rPr>
      </w:pPr>
      <w:r w:rsidRPr="00C63B23">
        <w:rPr>
          <w:rFonts w:ascii="Times New Roman" w:hAnsi="Times New Roman" w:cs="Times New Roman"/>
          <w:sz w:val="24"/>
          <w:szCs w:val="24"/>
        </w:rPr>
        <w:t>Реализация мероприятий государственной программы Курганской области «Содействие занятости населения Курганской области», содействие добровольному переселению в район соотечественников, проживающих за рубежом, обеспечит эффективную занятость и высокий жизненный уровень населения.</w:t>
      </w:r>
      <w:r w:rsidR="00CA6ED8">
        <w:rPr>
          <w:rFonts w:ascii="Times New Roman" w:hAnsi="Times New Roman" w:cs="Times New Roman"/>
          <w:sz w:val="24"/>
          <w:szCs w:val="24"/>
        </w:rPr>
        <w:t xml:space="preserve"> </w:t>
      </w:r>
    </w:p>
    <w:p w:rsidR="003C6E77" w:rsidRDefault="003C6E77" w:rsidP="003C6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году среднемесячная заработная плата составила 20859 рублей, по сравнению с 2012 годом возросла на 39%. </w:t>
      </w:r>
    </w:p>
    <w:p w:rsidR="008F6D4A" w:rsidRPr="003979A6" w:rsidRDefault="008F6D4A" w:rsidP="008F6D4A">
      <w:pPr>
        <w:pStyle w:val="af2"/>
        <w:ind w:firstLine="706"/>
        <w:jc w:val="both"/>
        <w:rPr>
          <w:color w:val="000000" w:themeColor="text1"/>
        </w:rPr>
      </w:pPr>
      <w:r w:rsidRPr="003979A6">
        <w:rPr>
          <w:color w:val="000000" w:themeColor="text1"/>
        </w:rPr>
        <w:t>За последние пять лет отмечается снижение общего уровня травматизма. Коэффициент частоты травматизма в 2012 году снизился на 2,56 по отношению к 2016 году. Также уменьшился коэффициент частоты несчастных случаев на производстве с тяжелым исходом: в 2016 году он снизился на 83,2% по сравнению с 2012 годом. За период 2012-2016 годы количество рабочих мест, на которых проведена специальная оценка условий труда, увеличилось более чем в 4 раза.</w:t>
      </w:r>
    </w:p>
    <w:p w:rsidR="00C25B6D" w:rsidRPr="00F2699C" w:rsidRDefault="00C25B6D" w:rsidP="008F6D4A">
      <w:pPr>
        <w:pStyle w:val="af2"/>
        <w:ind w:firstLine="706"/>
        <w:jc w:val="both"/>
      </w:pPr>
    </w:p>
    <w:p w:rsidR="00C25B6D" w:rsidRDefault="00C25B6D" w:rsidP="004612F0">
      <w:pPr>
        <w:spacing w:after="0" w:line="240" w:lineRule="auto"/>
        <w:jc w:val="center"/>
        <w:rPr>
          <w:rFonts w:ascii="Times New Roman" w:eastAsia="Times New Roman" w:hAnsi="Times New Roman" w:cs="Times New Roman"/>
          <w:sz w:val="24"/>
          <w:szCs w:val="24"/>
        </w:rPr>
      </w:pPr>
      <w:r w:rsidRPr="00C25B6D">
        <w:rPr>
          <w:rFonts w:ascii="Times New Roman" w:eastAsia="Times New Roman" w:hAnsi="Times New Roman" w:cs="Times New Roman"/>
          <w:sz w:val="24"/>
          <w:szCs w:val="24"/>
        </w:rPr>
        <w:t>SWOT анализ формирования и регулирования рынка труда Кетовского района</w:t>
      </w:r>
    </w:p>
    <w:p w:rsidR="004612F0" w:rsidRPr="00C25B6D" w:rsidRDefault="004612F0" w:rsidP="004612F0">
      <w:pPr>
        <w:spacing w:after="0" w:line="240" w:lineRule="auto"/>
        <w:jc w:val="center"/>
        <w:rPr>
          <w:rFonts w:ascii="Times New Roman" w:eastAsia="Times New Roman" w:hAnsi="Times New Roman" w:cs="Times New Roman"/>
          <w:sz w:val="24"/>
          <w:szCs w:val="24"/>
        </w:rPr>
      </w:pPr>
    </w:p>
    <w:tbl>
      <w:tblPr>
        <w:tblStyle w:val="af"/>
        <w:tblW w:w="0" w:type="auto"/>
        <w:tblLook w:val="04A0"/>
      </w:tblPr>
      <w:tblGrid>
        <w:gridCol w:w="4785"/>
        <w:gridCol w:w="4786"/>
      </w:tblGrid>
      <w:tr w:rsidR="002C582A" w:rsidTr="00804125">
        <w:tc>
          <w:tcPr>
            <w:tcW w:w="4785" w:type="dxa"/>
          </w:tcPr>
          <w:p w:rsidR="002C582A" w:rsidRPr="00227229" w:rsidRDefault="002C582A" w:rsidP="00077AC9">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077AC9">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7E03BB" w:rsidTr="00804125">
        <w:tc>
          <w:tcPr>
            <w:tcW w:w="4785" w:type="dxa"/>
          </w:tcPr>
          <w:p w:rsidR="00E8613D" w:rsidRDefault="00E8613D" w:rsidP="007E03BB">
            <w:pPr>
              <w:pStyle w:val="af2"/>
              <w:jc w:val="both"/>
            </w:pPr>
            <w:r>
              <w:t>Рост уровня заработной платы</w:t>
            </w:r>
            <w:r w:rsidR="00D86D63">
              <w:t>;</w:t>
            </w:r>
          </w:p>
          <w:p w:rsidR="00E8613D" w:rsidRDefault="00E8613D" w:rsidP="007E03BB">
            <w:pPr>
              <w:pStyle w:val="af2"/>
              <w:jc w:val="both"/>
            </w:pPr>
            <w:r>
              <w:t>Создание новых рабочих мест</w:t>
            </w:r>
            <w:r w:rsidR="00D86D63">
              <w:t>;</w:t>
            </w:r>
          </w:p>
          <w:p w:rsidR="00F24AA3" w:rsidRDefault="00F24AA3" w:rsidP="007E03BB">
            <w:pPr>
              <w:pStyle w:val="af2"/>
              <w:jc w:val="both"/>
            </w:pPr>
            <w:r>
              <w:t>Наличие в экономике района трудовых резервов</w:t>
            </w:r>
            <w:r w:rsidR="00D86D63">
              <w:t>;</w:t>
            </w:r>
          </w:p>
          <w:p w:rsidR="000D0884" w:rsidRDefault="00BB71B9" w:rsidP="007E03BB">
            <w:pPr>
              <w:pStyle w:val="af2"/>
              <w:jc w:val="both"/>
            </w:pPr>
            <w:r>
              <w:t>Работа по снижению с</w:t>
            </w:r>
            <w:r w:rsidR="000D0884">
              <w:t xml:space="preserve"> неформальн</w:t>
            </w:r>
            <w:r>
              <w:t>ой занятостью</w:t>
            </w:r>
            <w:r w:rsidR="00D86D63">
              <w:t>;</w:t>
            </w:r>
          </w:p>
          <w:p w:rsidR="007E03BB" w:rsidRPr="00597F41" w:rsidRDefault="007E03BB" w:rsidP="007E03BB">
            <w:pPr>
              <w:pStyle w:val="af2"/>
              <w:jc w:val="both"/>
            </w:pPr>
            <w:r w:rsidRPr="00597F41">
              <w:t>Внедрение инновационных технических средств и технологий, обеспечивающих безопасные условия труда</w:t>
            </w:r>
            <w:r w:rsidR="00D86D63">
              <w:t>;</w:t>
            </w:r>
          </w:p>
          <w:p w:rsidR="007E03BB" w:rsidRPr="00597F41" w:rsidRDefault="007E03BB" w:rsidP="007E03BB">
            <w:pPr>
              <w:pStyle w:val="af2"/>
              <w:jc w:val="both"/>
            </w:pPr>
            <w:r w:rsidRPr="00597F41">
              <w:t>Прогрессивное и всестороннее законодательство в сфере охраны труда</w:t>
            </w:r>
            <w:r w:rsidR="00D86D63">
              <w:t>;</w:t>
            </w:r>
          </w:p>
          <w:p w:rsidR="007E03BB" w:rsidRPr="00D33234" w:rsidRDefault="007E03BB" w:rsidP="007E03BB">
            <w:pPr>
              <w:jc w:val="both"/>
              <w:rPr>
                <w:rFonts w:ascii="Times New Roman" w:hAnsi="Times New Roman" w:cs="Times New Roman"/>
                <w:sz w:val="24"/>
                <w:szCs w:val="24"/>
              </w:rPr>
            </w:pPr>
            <w:r w:rsidRPr="00D33234">
              <w:rPr>
                <w:rFonts w:ascii="Times New Roman" w:eastAsia="Calibri" w:hAnsi="Times New Roman" w:cs="Times New Roman"/>
                <w:sz w:val="24"/>
                <w:szCs w:val="24"/>
              </w:rPr>
              <w:t>Высокий уровень социальной защищенности</w:t>
            </w:r>
          </w:p>
        </w:tc>
        <w:tc>
          <w:tcPr>
            <w:tcW w:w="4786" w:type="dxa"/>
          </w:tcPr>
          <w:p w:rsidR="00392B4B" w:rsidRDefault="00392B4B" w:rsidP="00804125">
            <w:pPr>
              <w:pStyle w:val="af2"/>
              <w:jc w:val="both"/>
            </w:pPr>
            <w:r>
              <w:t>Недостаточная развитость материально-технической базы</w:t>
            </w:r>
            <w:r w:rsidR="00D86D63">
              <w:t>;</w:t>
            </w:r>
          </w:p>
          <w:p w:rsidR="00FE7346" w:rsidRDefault="00FE7346" w:rsidP="00804125">
            <w:pPr>
              <w:pStyle w:val="af2"/>
              <w:jc w:val="both"/>
            </w:pPr>
            <w:r>
              <w:t>Низкая конкурентоспособность выпускников без опыта работы или стажа</w:t>
            </w:r>
            <w:r w:rsidR="00D86D63">
              <w:t>;</w:t>
            </w:r>
          </w:p>
          <w:p w:rsidR="00392B4B" w:rsidRDefault="00392B4B" w:rsidP="00804125">
            <w:pPr>
              <w:pStyle w:val="af2"/>
              <w:jc w:val="both"/>
            </w:pPr>
            <w:r>
              <w:t>Миграция выпускников за пределы района</w:t>
            </w:r>
            <w:r w:rsidR="00D86D63">
              <w:t>;</w:t>
            </w:r>
          </w:p>
          <w:p w:rsidR="007E03BB" w:rsidRDefault="007E03BB" w:rsidP="00804125">
            <w:pPr>
              <w:pStyle w:val="af2"/>
              <w:jc w:val="both"/>
            </w:pPr>
            <w:r w:rsidRPr="00597F41">
              <w:t>Неоперативное приспособление норм охраны труда к быстро меняющемуся правовому полю</w:t>
            </w:r>
            <w:r w:rsidR="00D86D63">
              <w:t>;</w:t>
            </w:r>
          </w:p>
          <w:p w:rsidR="007E03BB" w:rsidRPr="00597F41" w:rsidRDefault="007E03BB" w:rsidP="00804125">
            <w:pPr>
              <w:pStyle w:val="af2"/>
              <w:jc w:val="both"/>
            </w:pPr>
            <w:r w:rsidRPr="00597F41">
              <w:t>Слабая система мотивации труда работника</w:t>
            </w:r>
          </w:p>
        </w:tc>
      </w:tr>
      <w:tr w:rsidR="00ED0564" w:rsidTr="00804125">
        <w:tc>
          <w:tcPr>
            <w:tcW w:w="4785" w:type="dxa"/>
          </w:tcPr>
          <w:p w:rsidR="00ED0564" w:rsidRPr="00227229" w:rsidRDefault="00ED0564" w:rsidP="00A541CC">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A541CC">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7E03BB" w:rsidTr="00804125">
        <w:tc>
          <w:tcPr>
            <w:tcW w:w="4785" w:type="dxa"/>
          </w:tcPr>
          <w:p w:rsidR="008E3981" w:rsidRDefault="008E3981" w:rsidP="007E03BB">
            <w:pPr>
              <w:pStyle w:val="af2"/>
              <w:jc w:val="both"/>
            </w:pPr>
            <w:r>
              <w:t>Повышение уровня требований экономики к квалификации сотрудников, и как следствие, рост трудового потенциала населения</w:t>
            </w:r>
            <w:r w:rsidR="00D86D63">
              <w:t>;</w:t>
            </w:r>
          </w:p>
          <w:p w:rsidR="008E3981" w:rsidRDefault="008E3981" w:rsidP="007E03BB">
            <w:pPr>
              <w:pStyle w:val="af2"/>
              <w:jc w:val="both"/>
            </w:pPr>
            <w:r>
              <w:t>Вовлечение в экономическую  активность экономически неактивного населения</w:t>
            </w:r>
            <w:r w:rsidR="00D86D63">
              <w:t>;</w:t>
            </w:r>
          </w:p>
          <w:p w:rsidR="007E03BB" w:rsidRPr="00597F41" w:rsidRDefault="007E03BB" w:rsidP="007E03BB">
            <w:pPr>
              <w:pStyle w:val="af2"/>
              <w:jc w:val="both"/>
            </w:pPr>
            <w:r w:rsidRPr="00597F41">
              <w:t>Реализация целевых инвестиционных программ по охране труда</w:t>
            </w:r>
            <w:r w:rsidR="00D86D63">
              <w:t>;</w:t>
            </w:r>
          </w:p>
          <w:p w:rsidR="007E03BB" w:rsidRDefault="007E03BB" w:rsidP="00AB4AEB">
            <w:pPr>
              <w:pStyle w:val="af2"/>
              <w:jc w:val="both"/>
            </w:pPr>
            <w:r w:rsidRPr="00597F41">
              <w:t>Осознание охраны труда как фактора повышения благополучия, мотивации к трудовой деятельности, повышения производительности труда, улучшения качества продукции, внедрения  инноваций и повышения конкурентоспособности</w:t>
            </w:r>
          </w:p>
        </w:tc>
        <w:tc>
          <w:tcPr>
            <w:tcW w:w="4786" w:type="dxa"/>
          </w:tcPr>
          <w:p w:rsidR="00994969" w:rsidRDefault="00994969" w:rsidP="007E03BB">
            <w:pPr>
              <w:pStyle w:val="af2"/>
              <w:jc w:val="both"/>
            </w:pPr>
            <w:r>
              <w:t>Снижение трудового потенциала населения района и как следствие недостаточный рост производительности труда</w:t>
            </w:r>
            <w:r w:rsidR="00D86D63">
              <w:t>;</w:t>
            </w:r>
          </w:p>
          <w:p w:rsidR="007E03BB" w:rsidRPr="00597F41" w:rsidRDefault="007E03BB" w:rsidP="007E03BB">
            <w:pPr>
              <w:pStyle w:val="af2"/>
              <w:jc w:val="both"/>
            </w:pPr>
            <w:r w:rsidRPr="00597F41">
              <w:t>Сокрытие фактов травматизма и искажение отчетности по охране труда</w:t>
            </w:r>
            <w:r w:rsidR="00D86D63">
              <w:t>;</w:t>
            </w:r>
          </w:p>
          <w:p w:rsidR="007E03BB" w:rsidRPr="00597F41" w:rsidRDefault="007E03BB" w:rsidP="007E03BB">
            <w:pPr>
              <w:pStyle w:val="af2"/>
              <w:jc w:val="both"/>
            </w:pPr>
            <w:r w:rsidRPr="00597F41">
              <w:t>Отсутствие эффективного управления риска</w:t>
            </w:r>
            <w:r w:rsidR="00D86D63">
              <w:t>ми и техногенными катастрофами;</w:t>
            </w:r>
          </w:p>
          <w:p w:rsidR="007E03BB" w:rsidRPr="00FE7016" w:rsidRDefault="007E03BB" w:rsidP="007E03BB">
            <w:pPr>
              <w:jc w:val="both"/>
              <w:rPr>
                <w:rFonts w:ascii="Times New Roman" w:hAnsi="Times New Roman" w:cs="Times New Roman"/>
                <w:sz w:val="24"/>
                <w:szCs w:val="24"/>
              </w:rPr>
            </w:pPr>
            <w:r w:rsidRPr="00FE7016">
              <w:rPr>
                <w:rFonts w:ascii="Times New Roman" w:eastAsia="Calibri" w:hAnsi="Times New Roman" w:cs="Times New Roman"/>
                <w:sz w:val="24"/>
                <w:szCs w:val="24"/>
              </w:rPr>
              <w:t>Человеческий фактор</w:t>
            </w:r>
          </w:p>
        </w:tc>
      </w:tr>
    </w:tbl>
    <w:p w:rsidR="00C25B6D" w:rsidRPr="00C25B6D" w:rsidRDefault="00C25B6D" w:rsidP="00C25B6D">
      <w:pPr>
        <w:pStyle w:val="af2"/>
        <w:ind w:firstLine="709"/>
        <w:jc w:val="both"/>
        <w:rPr>
          <w:color w:val="000000"/>
        </w:rPr>
      </w:pPr>
    </w:p>
    <w:p w:rsidR="00C25B6D" w:rsidRDefault="00C25B6D" w:rsidP="00C25B6D">
      <w:pPr>
        <w:pStyle w:val="af2"/>
        <w:ind w:firstLine="709"/>
        <w:jc w:val="both"/>
        <w:rPr>
          <w:color w:val="000000"/>
        </w:rPr>
      </w:pPr>
    </w:p>
    <w:p w:rsidR="00CA3965" w:rsidRDefault="00CA3965" w:rsidP="00D81820">
      <w:pPr>
        <w:spacing w:after="0" w:line="240" w:lineRule="auto"/>
        <w:jc w:val="center"/>
        <w:rPr>
          <w:rFonts w:ascii="Times New Roman" w:hAnsi="Times New Roman" w:cs="Times New Roman"/>
          <w:b/>
          <w:sz w:val="24"/>
          <w:szCs w:val="24"/>
        </w:rPr>
      </w:pPr>
    </w:p>
    <w:p w:rsidR="00910EA6" w:rsidRDefault="00292123" w:rsidP="00D818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910EA6">
        <w:rPr>
          <w:rFonts w:ascii="Times New Roman" w:hAnsi="Times New Roman" w:cs="Times New Roman"/>
          <w:b/>
          <w:sz w:val="24"/>
          <w:szCs w:val="24"/>
        </w:rPr>
        <w:t>. Здравоохранение</w:t>
      </w:r>
    </w:p>
    <w:p w:rsidR="00984574" w:rsidRDefault="00984574" w:rsidP="00D81820">
      <w:pPr>
        <w:spacing w:after="0" w:line="240" w:lineRule="auto"/>
        <w:jc w:val="center"/>
        <w:rPr>
          <w:rFonts w:ascii="Times New Roman" w:hAnsi="Times New Roman" w:cs="Times New Roman"/>
          <w:color w:val="000000" w:themeColor="text1"/>
          <w:sz w:val="24"/>
          <w:szCs w:val="24"/>
        </w:rPr>
      </w:pPr>
    </w:p>
    <w:p w:rsidR="00B819B2" w:rsidRDefault="00B819B2" w:rsidP="00B819B2">
      <w:pPr>
        <w:pStyle w:val="a8"/>
        <w:spacing w:before="0" w:beforeAutospacing="0" w:after="0" w:afterAutospacing="0"/>
        <w:ind w:firstLine="709"/>
        <w:jc w:val="both"/>
        <w:rPr>
          <w:rStyle w:val="af4"/>
          <w:b w:val="0"/>
        </w:rPr>
      </w:pPr>
      <w:r w:rsidRPr="00054988">
        <w:rPr>
          <w:rStyle w:val="af4"/>
          <w:b w:val="0"/>
        </w:rPr>
        <w:t>Здравоохранение</w:t>
      </w:r>
      <w:r w:rsidRPr="00054988">
        <w:rPr>
          <w:b/>
        </w:rPr>
        <w:t xml:space="preserve"> — </w:t>
      </w:r>
      <w:r w:rsidRPr="00054988">
        <w:t>сфера деятельности, к задачам которой относится</w:t>
      </w:r>
      <w:r>
        <w:t xml:space="preserve"> </w:t>
      </w:r>
      <w:r w:rsidRPr="00054988">
        <w:rPr>
          <w:rStyle w:val="af4"/>
          <w:b w:val="0"/>
        </w:rPr>
        <w:t xml:space="preserve">обеспечение доступного медицинского обслуживания населения, сохранение и повышения уровня здоровья. </w:t>
      </w:r>
    </w:p>
    <w:p w:rsidR="00B819B2" w:rsidRDefault="00B819B2" w:rsidP="00B819B2">
      <w:pPr>
        <w:pStyle w:val="a8"/>
        <w:spacing w:before="0" w:beforeAutospacing="0" w:after="0" w:afterAutospacing="0"/>
        <w:ind w:firstLine="709"/>
        <w:jc w:val="both"/>
      </w:pPr>
      <w:r>
        <w:t>Здравоохранение в Кетовском</w:t>
      </w:r>
      <w:r w:rsidR="00D11C5A">
        <w:t xml:space="preserve"> </w:t>
      </w:r>
      <w:r>
        <w:t xml:space="preserve">районе представлено следующими учреждениями: </w:t>
      </w:r>
    </w:p>
    <w:p w:rsidR="00B819B2" w:rsidRDefault="00B819B2" w:rsidP="00B819B2">
      <w:pPr>
        <w:pStyle w:val="a8"/>
        <w:spacing w:before="0" w:beforeAutospacing="0" w:after="0" w:afterAutospacing="0"/>
        <w:ind w:firstLine="709"/>
        <w:jc w:val="both"/>
        <w:rPr>
          <w:rStyle w:val="bldem"/>
        </w:rPr>
      </w:pPr>
      <w:r>
        <w:t xml:space="preserve">- </w:t>
      </w:r>
      <w:r w:rsidRPr="0043381F">
        <w:rPr>
          <w:rStyle w:val="bldem"/>
        </w:rPr>
        <w:t>ГБУ Кетовская ЦРБ</w:t>
      </w:r>
      <w:r>
        <w:rPr>
          <w:rStyle w:val="bldem"/>
        </w:rPr>
        <w:t>;</w:t>
      </w:r>
    </w:p>
    <w:p w:rsidR="00B819B2" w:rsidRDefault="00B819B2" w:rsidP="00B819B2">
      <w:pPr>
        <w:pStyle w:val="a8"/>
        <w:spacing w:before="0" w:beforeAutospacing="0" w:after="0" w:afterAutospacing="0"/>
        <w:ind w:firstLine="709"/>
        <w:jc w:val="both"/>
        <w:rPr>
          <w:rStyle w:val="bldem"/>
        </w:rPr>
      </w:pPr>
      <w:r>
        <w:rPr>
          <w:rStyle w:val="bldem"/>
        </w:rPr>
        <w:t>- Садовская УБ;</w:t>
      </w:r>
    </w:p>
    <w:p w:rsidR="00B819B2" w:rsidRDefault="00B819B2" w:rsidP="00B819B2">
      <w:pPr>
        <w:pStyle w:val="a8"/>
        <w:spacing w:before="0" w:beforeAutospacing="0" w:after="0" w:afterAutospacing="0"/>
        <w:ind w:firstLine="709"/>
        <w:jc w:val="both"/>
        <w:rPr>
          <w:rStyle w:val="bldem"/>
        </w:rPr>
      </w:pPr>
      <w:r>
        <w:rPr>
          <w:rStyle w:val="bldem"/>
        </w:rPr>
        <w:t>- Введенская УБ;</w:t>
      </w:r>
    </w:p>
    <w:p w:rsidR="00B819B2" w:rsidRDefault="00B819B2" w:rsidP="00B819B2">
      <w:pPr>
        <w:pStyle w:val="a8"/>
        <w:spacing w:before="0" w:beforeAutospacing="0" w:after="0" w:afterAutospacing="0"/>
        <w:ind w:firstLine="709"/>
        <w:jc w:val="both"/>
        <w:rPr>
          <w:rStyle w:val="bldem"/>
        </w:rPr>
      </w:pPr>
      <w:r>
        <w:rPr>
          <w:rStyle w:val="bldem"/>
        </w:rPr>
        <w:t>- Лесниковская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Шмаковская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Просветская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- 39 ФАП.</w:t>
      </w:r>
    </w:p>
    <w:p w:rsidR="00B819B2" w:rsidRDefault="00B819B2" w:rsidP="00B819B2">
      <w:pPr>
        <w:pStyle w:val="a8"/>
        <w:spacing w:before="0" w:beforeAutospacing="0" w:after="0" w:afterAutospacing="0"/>
        <w:ind w:firstLine="709"/>
        <w:jc w:val="both"/>
        <w:rPr>
          <w:rStyle w:val="bldem"/>
        </w:rPr>
      </w:pPr>
    </w:p>
    <w:p w:rsidR="00B819B2" w:rsidRDefault="00B819B2" w:rsidP="00B819B2">
      <w:pPr>
        <w:spacing w:after="0" w:line="240" w:lineRule="auto"/>
        <w:ind w:firstLine="709"/>
        <w:jc w:val="both"/>
        <w:rPr>
          <w:rFonts w:ascii="Times New Roman" w:hAnsi="Times New Roman" w:cs="Times New Roman"/>
          <w:sz w:val="24"/>
          <w:szCs w:val="24"/>
        </w:rPr>
      </w:pPr>
      <w:r w:rsidRPr="00F94DE0">
        <w:rPr>
          <w:rFonts w:ascii="Times New Roman" w:hAnsi="Times New Roman" w:cs="Times New Roman"/>
          <w:sz w:val="24"/>
          <w:szCs w:val="24"/>
        </w:rPr>
        <w:t xml:space="preserve">В структуре </w:t>
      </w:r>
      <w:r w:rsidRPr="00F94DE0">
        <w:rPr>
          <w:rStyle w:val="bldem"/>
          <w:rFonts w:ascii="Times New Roman" w:hAnsi="Times New Roman" w:cs="Times New Roman"/>
          <w:sz w:val="24"/>
          <w:szCs w:val="24"/>
        </w:rPr>
        <w:t>Кетовской ЦРБ</w:t>
      </w:r>
      <w:r w:rsidRPr="00F94DE0">
        <w:rPr>
          <w:rFonts w:ascii="Times New Roman" w:hAnsi="Times New Roman" w:cs="Times New Roman"/>
          <w:sz w:val="24"/>
          <w:szCs w:val="24"/>
        </w:rPr>
        <w:t>, в комплексе, присутствует поликлиника</w:t>
      </w:r>
      <w:r>
        <w:rPr>
          <w:rFonts w:ascii="Times New Roman" w:hAnsi="Times New Roman" w:cs="Times New Roman"/>
          <w:sz w:val="24"/>
          <w:szCs w:val="24"/>
        </w:rPr>
        <w:t xml:space="preserve"> на 600 посещений в смену</w:t>
      </w:r>
      <w:r w:rsidRPr="00F94DE0">
        <w:rPr>
          <w:rFonts w:ascii="Times New Roman" w:hAnsi="Times New Roman" w:cs="Times New Roman"/>
          <w:sz w:val="24"/>
          <w:szCs w:val="24"/>
        </w:rPr>
        <w:t>, многопрофильный круглосуточный стационар</w:t>
      </w:r>
      <w:r>
        <w:rPr>
          <w:rFonts w:ascii="Times New Roman" w:hAnsi="Times New Roman" w:cs="Times New Roman"/>
          <w:sz w:val="24"/>
          <w:szCs w:val="24"/>
        </w:rPr>
        <w:t xml:space="preserve"> на 130 коек</w:t>
      </w:r>
      <w:r w:rsidRPr="00F94DE0">
        <w:rPr>
          <w:rFonts w:ascii="Times New Roman" w:hAnsi="Times New Roman" w:cs="Times New Roman"/>
          <w:sz w:val="24"/>
          <w:szCs w:val="24"/>
        </w:rPr>
        <w:t>, стационар дневного пребывания при поликлинике</w:t>
      </w:r>
      <w:r>
        <w:rPr>
          <w:rFonts w:ascii="Times New Roman" w:hAnsi="Times New Roman" w:cs="Times New Roman"/>
          <w:sz w:val="24"/>
          <w:szCs w:val="24"/>
        </w:rPr>
        <w:t xml:space="preserve"> на 39 коек</w:t>
      </w:r>
      <w:r w:rsidRPr="00F94DE0">
        <w:rPr>
          <w:rFonts w:ascii="Times New Roman" w:hAnsi="Times New Roman" w:cs="Times New Roman"/>
          <w:sz w:val="24"/>
          <w:szCs w:val="24"/>
        </w:rPr>
        <w:t xml:space="preserve">, офисы врачей общей практики, отделение скорой медицинской помощи. </w:t>
      </w:r>
    </w:p>
    <w:p w:rsidR="00B819B2" w:rsidRDefault="00B819B2" w:rsidP="00B819B2">
      <w:pPr>
        <w:pStyle w:val="a8"/>
        <w:spacing w:before="0" w:beforeAutospacing="0" w:after="0" w:afterAutospacing="0"/>
        <w:ind w:firstLine="709"/>
        <w:jc w:val="both"/>
        <w:rPr>
          <w:rStyle w:val="bldem"/>
        </w:rPr>
      </w:pPr>
    </w:p>
    <w:p w:rsidR="00B819B2" w:rsidRDefault="00B819B2" w:rsidP="00B819B2">
      <w:pPr>
        <w:pStyle w:val="a8"/>
        <w:spacing w:before="0" w:beforeAutospacing="0" w:after="0" w:afterAutospacing="0"/>
        <w:ind w:firstLine="709"/>
        <w:jc w:val="center"/>
        <w:rPr>
          <w:rStyle w:val="bldem"/>
        </w:rPr>
      </w:pPr>
      <w:r>
        <w:rPr>
          <w:rStyle w:val="bldem"/>
        </w:rPr>
        <w:t>Медицинские кадры</w:t>
      </w:r>
    </w:p>
    <w:p w:rsidR="00B819B2" w:rsidRDefault="00B819B2" w:rsidP="00B819B2">
      <w:pPr>
        <w:pStyle w:val="a8"/>
        <w:spacing w:before="0" w:beforeAutospacing="0" w:after="0" w:afterAutospacing="0"/>
        <w:ind w:firstLine="709"/>
        <w:jc w:val="center"/>
        <w:rPr>
          <w:rStyle w:val="bldem"/>
        </w:rPr>
      </w:pPr>
    </w:p>
    <w:tbl>
      <w:tblPr>
        <w:tblStyle w:val="af"/>
        <w:tblW w:w="0" w:type="auto"/>
        <w:tblLook w:val="04A0"/>
      </w:tblPr>
      <w:tblGrid>
        <w:gridCol w:w="1595"/>
        <w:gridCol w:w="1595"/>
        <w:gridCol w:w="1595"/>
        <w:gridCol w:w="1595"/>
        <w:gridCol w:w="1595"/>
        <w:gridCol w:w="1596"/>
      </w:tblGrid>
      <w:tr w:rsidR="00B819B2" w:rsidTr="007D18DD">
        <w:tc>
          <w:tcPr>
            <w:tcW w:w="1595" w:type="dxa"/>
          </w:tcPr>
          <w:p w:rsidR="00B819B2" w:rsidRDefault="00B819B2" w:rsidP="007D18DD">
            <w:pPr>
              <w:pStyle w:val="a8"/>
              <w:spacing w:before="0" w:beforeAutospacing="0" w:after="0" w:afterAutospacing="0"/>
              <w:jc w:val="center"/>
              <w:rPr>
                <w:rStyle w:val="bldem"/>
              </w:rPr>
            </w:pPr>
          </w:p>
        </w:tc>
        <w:tc>
          <w:tcPr>
            <w:tcW w:w="1595" w:type="dxa"/>
          </w:tcPr>
          <w:p w:rsidR="00B819B2" w:rsidRDefault="00B819B2" w:rsidP="007D18DD">
            <w:pPr>
              <w:pStyle w:val="a8"/>
              <w:spacing w:before="0" w:beforeAutospacing="0" w:after="0" w:afterAutospacing="0"/>
              <w:jc w:val="center"/>
              <w:rPr>
                <w:rStyle w:val="bldem"/>
              </w:rPr>
            </w:pPr>
            <w:r>
              <w:rPr>
                <w:rStyle w:val="bldem"/>
              </w:rPr>
              <w:t>2012 г.</w:t>
            </w:r>
          </w:p>
        </w:tc>
        <w:tc>
          <w:tcPr>
            <w:tcW w:w="1595" w:type="dxa"/>
          </w:tcPr>
          <w:p w:rsidR="00B819B2" w:rsidRDefault="00B819B2" w:rsidP="007D18DD">
            <w:pPr>
              <w:pStyle w:val="a8"/>
              <w:spacing w:before="0" w:beforeAutospacing="0" w:after="0" w:afterAutospacing="0"/>
              <w:jc w:val="center"/>
              <w:rPr>
                <w:rStyle w:val="bldem"/>
              </w:rPr>
            </w:pPr>
            <w:r>
              <w:rPr>
                <w:rStyle w:val="bldem"/>
              </w:rPr>
              <w:t>2013 г.</w:t>
            </w:r>
          </w:p>
        </w:tc>
        <w:tc>
          <w:tcPr>
            <w:tcW w:w="1595" w:type="dxa"/>
          </w:tcPr>
          <w:p w:rsidR="00B819B2" w:rsidRDefault="00B819B2" w:rsidP="007D18DD">
            <w:pPr>
              <w:pStyle w:val="a8"/>
              <w:spacing w:before="0" w:beforeAutospacing="0" w:after="0" w:afterAutospacing="0"/>
              <w:jc w:val="center"/>
              <w:rPr>
                <w:rStyle w:val="bldem"/>
              </w:rPr>
            </w:pPr>
            <w:r>
              <w:rPr>
                <w:rStyle w:val="bldem"/>
              </w:rPr>
              <w:t>2014 г.</w:t>
            </w:r>
          </w:p>
        </w:tc>
        <w:tc>
          <w:tcPr>
            <w:tcW w:w="1595" w:type="dxa"/>
          </w:tcPr>
          <w:p w:rsidR="00B819B2" w:rsidRDefault="00B819B2" w:rsidP="007D18DD">
            <w:pPr>
              <w:pStyle w:val="a8"/>
              <w:spacing w:before="0" w:beforeAutospacing="0" w:after="0" w:afterAutospacing="0"/>
              <w:jc w:val="center"/>
              <w:rPr>
                <w:rStyle w:val="bldem"/>
              </w:rPr>
            </w:pPr>
            <w:r>
              <w:rPr>
                <w:rStyle w:val="bldem"/>
              </w:rPr>
              <w:t>2015 г.</w:t>
            </w:r>
          </w:p>
        </w:tc>
        <w:tc>
          <w:tcPr>
            <w:tcW w:w="1596" w:type="dxa"/>
          </w:tcPr>
          <w:p w:rsidR="00B819B2" w:rsidRDefault="00B819B2" w:rsidP="007D18DD">
            <w:pPr>
              <w:pStyle w:val="a8"/>
              <w:spacing w:before="0" w:beforeAutospacing="0" w:after="0" w:afterAutospacing="0"/>
              <w:jc w:val="center"/>
              <w:rPr>
                <w:rStyle w:val="bldem"/>
              </w:rPr>
            </w:pPr>
            <w:r>
              <w:rPr>
                <w:rStyle w:val="bldem"/>
              </w:rPr>
              <w:t>2016 г.</w:t>
            </w:r>
          </w:p>
        </w:tc>
      </w:tr>
      <w:tr w:rsidR="00B819B2" w:rsidTr="007D18DD">
        <w:tc>
          <w:tcPr>
            <w:tcW w:w="1595" w:type="dxa"/>
          </w:tcPr>
          <w:p w:rsidR="00B819B2" w:rsidRDefault="00B819B2" w:rsidP="007D18DD">
            <w:pPr>
              <w:pStyle w:val="a8"/>
              <w:spacing w:before="0" w:beforeAutospacing="0" w:after="0" w:afterAutospacing="0"/>
              <w:jc w:val="center"/>
              <w:rPr>
                <w:rStyle w:val="bldem"/>
              </w:rPr>
            </w:pPr>
            <w:r>
              <w:rPr>
                <w:rStyle w:val="bldem"/>
              </w:rPr>
              <w:t>Врачи</w:t>
            </w:r>
          </w:p>
        </w:tc>
        <w:tc>
          <w:tcPr>
            <w:tcW w:w="1595" w:type="dxa"/>
          </w:tcPr>
          <w:p w:rsidR="00B819B2" w:rsidRDefault="00B819B2" w:rsidP="007D18DD">
            <w:pPr>
              <w:pStyle w:val="a8"/>
              <w:spacing w:before="0" w:beforeAutospacing="0" w:after="0" w:afterAutospacing="0"/>
              <w:jc w:val="center"/>
              <w:rPr>
                <w:rStyle w:val="bldem"/>
              </w:rPr>
            </w:pPr>
            <w:r>
              <w:rPr>
                <w:rStyle w:val="bldem"/>
              </w:rPr>
              <w:t>45</w:t>
            </w:r>
          </w:p>
        </w:tc>
        <w:tc>
          <w:tcPr>
            <w:tcW w:w="1595" w:type="dxa"/>
          </w:tcPr>
          <w:p w:rsidR="00B819B2" w:rsidRDefault="00B819B2" w:rsidP="007D18DD">
            <w:pPr>
              <w:pStyle w:val="a8"/>
              <w:spacing w:before="0" w:beforeAutospacing="0" w:after="0" w:afterAutospacing="0"/>
              <w:jc w:val="center"/>
              <w:rPr>
                <w:rStyle w:val="bldem"/>
              </w:rPr>
            </w:pPr>
            <w:r>
              <w:rPr>
                <w:rStyle w:val="bldem"/>
              </w:rPr>
              <w:t>46</w:t>
            </w:r>
          </w:p>
        </w:tc>
        <w:tc>
          <w:tcPr>
            <w:tcW w:w="1595" w:type="dxa"/>
          </w:tcPr>
          <w:p w:rsidR="00B819B2" w:rsidRDefault="00B819B2" w:rsidP="007D18DD">
            <w:pPr>
              <w:pStyle w:val="a8"/>
              <w:spacing w:before="0" w:beforeAutospacing="0" w:after="0" w:afterAutospacing="0"/>
              <w:jc w:val="center"/>
              <w:rPr>
                <w:rStyle w:val="bldem"/>
              </w:rPr>
            </w:pPr>
            <w:r>
              <w:rPr>
                <w:rStyle w:val="bldem"/>
              </w:rPr>
              <w:t>49</w:t>
            </w:r>
          </w:p>
        </w:tc>
        <w:tc>
          <w:tcPr>
            <w:tcW w:w="1595" w:type="dxa"/>
          </w:tcPr>
          <w:p w:rsidR="00B819B2" w:rsidRDefault="00B819B2" w:rsidP="007D18DD">
            <w:pPr>
              <w:pStyle w:val="a8"/>
              <w:spacing w:before="0" w:beforeAutospacing="0" w:after="0" w:afterAutospacing="0"/>
              <w:jc w:val="center"/>
              <w:rPr>
                <w:rStyle w:val="bldem"/>
              </w:rPr>
            </w:pPr>
            <w:r>
              <w:rPr>
                <w:rStyle w:val="bldem"/>
              </w:rPr>
              <w:t>53</w:t>
            </w:r>
          </w:p>
        </w:tc>
        <w:tc>
          <w:tcPr>
            <w:tcW w:w="1596" w:type="dxa"/>
          </w:tcPr>
          <w:p w:rsidR="00B819B2" w:rsidRDefault="00B819B2" w:rsidP="007D18DD">
            <w:pPr>
              <w:pStyle w:val="a8"/>
              <w:spacing w:before="0" w:beforeAutospacing="0" w:after="0" w:afterAutospacing="0"/>
              <w:jc w:val="center"/>
              <w:rPr>
                <w:rStyle w:val="bldem"/>
              </w:rPr>
            </w:pPr>
            <w:r>
              <w:rPr>
                <w:rStyle w:val="bldem"/>
              </w:rPr>
              <w:t>50</w:t>
            </w:r>
          </w:p>
        </w:tc>
      </w:tr>
      <w:tr w:rsidR="00B819B2" w:rsidTr="007D18DD">
        <w:tc>
          <w:tcPr>
            <w:tcW w:w="1595" w:type="dxa"/>
          </w:tcPr>
          <w:p w:rsidR="00B819B2" w:rsidRDefault="00BE01B0" w:rsidP="007D18DD">
            <w:pPr>
              <w:pStyle w:val="a8"/>
              <w:spacing w:before="0" w:beforeAutospacing="0" w:after="0" w:afterAutospacing="0"/>
              <w:jc w:val="center"/>
              <w:rPr>
                <w:rStyle w:val="bldem"/>
              </w:rPr>
            </w:pPr>
            <w:r>
              <w:rPr>
                <w:rStyle w:val="bldem"/>
              </w:rPr>
              <w:t xml:space="preserve">Мед. </w:t>
            </w:r>
            <w:r w:rsidR="00B819B2">
              <w:rPr>
                <w:rStyle w:val="bldem"/>
              </w:rPr>
              <w:t>сестры</w:t>
            </w:r>
          </w:p>
        </w:tc>
        <w:tc>
          <w:tcPr>
            <w:tcW w:w="1595" w:type="dxa"/>
          </w:tcPr>
          <w:p w:rsidR="00B819B2" w:rsidRDefault="00B819B2" w:rsidP="007D18DD">
            <w:pPr>
              <w:pStyle w:val="a8"/>
              <w:spacing w:before="0" w:beforeAutospacing="0" w:after="0" w:afterAutospacing="0"/>
              <w:jc w:val="center"/>
              <w:rPr>
                <w:rStyle w:val="bldem"/>
              </w:rPr>
            </w:pPr>
            <w:r>
              <w:rPr>
                <w:rStyle w:val="bldem"/>
              </w:rPr>
              <w:t>270</w:t>
            </w:r>
          </w:p>
        </w:tc>
        <w:tc>
          <w:tcPr>
            <w:tcW w:w="1595" w:type="dxa"/>
          </w:tcPr>
          <w:p w:rsidR="00B819B2" w:rsidRDefault="00B819B2" w:rsidP="007D18DD">
            <w:pPr>
              <w:pStyle w:val="a8"/>
              <w:spacing w:before="0" w:beforeAutospacing="0" w:after="0" w:afterAutospacing="0"/>
              <w:jc w:val="center"/>
              <w:rPr>
                <w:rStyle w:val="bldem"/>
              </w:rPr>
            </w:pPr>
            <w:r>
              <w:rPr>
                <w:rStyle w:val="bldem"/>
              </w:rPr>
              <w:t>248</w:t>
            </w:r>
          </w:p>
        </w:tc>
        <w:tc>
          <w:tcPr>
            <w:tcW w:w="1595" w:type="dxa"/>
          </w:tcPr>
          <w:p w:rsidR="00B819B2" w:rsidRDefault="00B819B2" w:rsidP="007D18DD">
            <w:pPr>
              <w:pStyle w:val="a8"/>
              <w:spacing w:before="0" w:beforeAutospacing="0" w:after="0" w:afterAutospacing="0"/>
              <w:jc w:val="center"/>
              <w:rPr>
                <w:rStyle w:val="bldem"/>
              </w:rPr>
            </w:pPr>
            <w:r>
              <w:rPr>
                <w:rStyle w:val="bldem"/>
              </w:rPr>
              <w:t>259</w:t>
            </w:r>
          </w:p>
        </w:tc>
        <w:tc>
          <w:tcPr>
            <w:tcW w:w="1595" w:type="dxa"/>
          </w:tcPr>
          <w:p w:rsidR="00B819B2" w:rsidRDefault="00B819B2" w:rsidP="007D18DD">
            <w:pPr>
              <w:pStyle w:val="a8"/>
              <w:spacing w:before="0" w:beforeAutospacing="0" w:after="0" w:afterAutospacing="0"/>
              <w:jc w:val="center"/>
              <w:rPr>
                <w:rStyle w:val="bldem"/>
              </w:rPr>
            </w:pPr>
            <w:r>
              <w:rPr>
                <w:rStyle w:val="bldem"/>
              </w:rPr>
              <w:t>245</w:t>
            </w:r>
          </w:p>
        </w:tc>
        <w:tc>
          <w:tcPr>
            <w:tcW w:w="1596" w:type="dxa"/>
          </w:tcPr>
          <w:p w:rsidR="00B819B2" w:rsidRDefault="00B819B2" w:rsidP="007D18DD">
            <w:pPr>
              <w:pStyle w:val="a8"/>
              <w:spacing w:before="0" w:beforeAutospacing="0" w:after="0" w:afterAutospacing="0"/>
              <w:jc w:val="center"/>
              <w:rPr>
                <w:rStyle w:val="bldem"/>
              </w:rPr>
            </w:pPr>
            <w:r>
              <w:rPr>
                <w:rStyle w:val="bldem"/>
              </w:rPr>
              <w:t>232</w:t>
            </w:r>
          </w:p>
        </w:tc>
      </w:tr>
    </w:tbl>
    <w:p w:rsidR="00B819B2" w:rsidRDefault="00B819B2" w:rsidP="00B819B2">
      <w:pPr>
        <w:pStyle w:val="a8"/>
        <w:spacing w:before="0" w:beforeAutospacing="0" w:after="0" w:afterAutospacing="0"/>
        <w:ind w:firstLine="709"/>
        <w:jc w:val="both"/>
      </w:pPr>
    </w:p>
    <w:p w:rsidR="00B819B2" w:rsidRDefault="00B819B2" w:rsidP="00B819B2">
      <w:pPr>
        <w:spacing w:after="0" w:line="240" w:lineRule="auto"/>
        <w:jc w:val="center"/>
        <w:rPr>
          <w:rFonts w:ascii="Times New Roman" w:eastAsia="Times New Roman" w:hAnsi="Times New Roman" w:cs="Times New Roman"/>
          <w:sz w:val="24"/>
          <w:szCs w:val="24"/>
        </w:rPr>
      </w:pPr>
      <w:r w:rsidRPr="00C25B6D">
        <w:rPr>
          <w:rFonts w:ascii="Times New Roman" w:eastAsia="Times New Roman" w:hAnsi="Times New Roman" w:cs="Times New Roman"/>
          <w:sz w:val="24"/>
          <w:szCs w:val="24"/>
        </w:rPr>
        <w:t xml:space="preserve">SWOT анализ </w:t>
      </w:r>
      <w:r>
        <w:rPr>
          <w:rFonts w:ascii="Times New Roman" w:eastAsia="Times New Roman" w:hAnsi="Times New Roman" w:cs="Times New Roman"/>
          <w:sz w:val="24"/>
          <w:szCs w:val="24"/>
        </w:rPr>
        <w:t>системы здравоохранения</w:t>
      </w:r>
    </w:p>
    <w:p w:rsidR="00B819B2" w:rsidRPr="00F94DE0" w:rsidRDefault="00B819B2" w:rsidP="00B819B2">
      <w:pPr>
        <w:spacing w:after="0" w:line="240" w:lineRule="auto"/>
        <w:ind w:firstLine="709"/>
        <w:jc w:val="both"/>
        <w:rPr>
          <w:rFonts w:ascii="Times New Roman" w:hAnsi="Times New Roman" w:cs="Times New Roman"/>
          <w:color w:val="000000" w:themeColor="text1"/>
          <w:sz w:val="24"/>
          <w:szCs w:val="24"/>
        </w:rPr>
      </w:pPr>
    </w:p>
    <w:tbl>
      <w:tblPr>
        <w:tblStyle w:val="af"/>
        <w:tblW w:w="0" w:type="auto"/>
        <w:tblLook w:val="04A0"/>
      </w:tblPr>
      <w:tblGrid>
        <w:gridCol w:w="4785"/>
        <w:gridCol w:w="4786"/>
      </w:tblGrid>
      <w:tr w:rsidR="00B819B2" w:rsidTr="007D18DD">
        <w:tc>
          <w:tcPr>
            <w:tcW w:w="4785"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B819B2" w:rsidTr="007D18DD">
        <w:tc>
          <w:tcPr>
            <w:tcW w:w="4785" w:type="dxa"/>
          </w:tcPr>
          <w:p w:rsidR="00B819B2" w:rsidRDefault="00B819B2" w:rsidP="007D18DD">
            <w:pPr>
              <w:jc w:val="both"/>
              <w:rPr>
                <w:rFonts w:ascii="Times New Roman" w:hAnsi="Times New Roman" w:cs="Times New Roman"/>
                <w:sz w:val="24"/>
                <w:szCs w:val="24"/>
              </w:rPr>
            </w:pPr>
            <w:r w:rsidRPr="00431F3F">
              <w:rPr>
                <w:rFonts w:ascii="Times New Roman" w:hAnsi="Times New Roman" w:cs="Times New Roman"/>
                <w:sz w:val="24"/>
                <w:szCs w:val="24"/>
              </w:rPr>
              <w:t>Осуществление диспансеризации населения</w:t>
            </w:r>
            <w:r>
              <w:rPr>
                <w:rFonts w:ascii="Times New Roman" w:hAnsi="Times New Roman" w:cs="Times New Roman"/>
                <w:sz w:val="24"/>
                <w:szCs w:val="24"/>
              </w:rPr>
              <w:t>;</w:t>
            </w:r>
          </w:p>
          <w:p w:rsidR="00B819B2" w:rsidRDefault="00B819B2" w:rsidP="007D18DD">
            <w:pPr>
              <w:jc w:val="both"/>
              <w:rPr>
                <w:rFonts w:ascii="Times New Roman" w:hAnsi="Times New Roman" w:cs="Times New Roman"/>
                <w:iCs/>
                <w:sz w:val="24"/>
                <w:szCs w:val="24"/>
              </w:rPr>
            </w:pPr>
            <w:r w:rsidRPr="00307656">
              <w:rPr>
                <w:rFonts w:ascii="Times New Roman" w:hAnsi="Times New Roman" w:cs="Times New Roman"/>
                <w:iCs/>
                <w:sz w:val="24"/>
                <w:szCs w:val="24"/>
              </w:rPr>
              <w:t>Увеличение укомплектованности штатных должностей  по врачам</w:t>
            </w:r>
          </w:p>
          <w:p w:rsidR="00B819B2" w:rsidRPr="00307656" w:rsidRDefault="00B819B2" w:rsidP="007D18DD">
            <w:pPr>
              <w:jc w:val="both"/>
              <w:rPr>
                <w:rFonts w:ascii="Times New Roman" w:hAnsi="Times New Roman" w:cs="Times New Roman"/>
                <w:sz w:val="24"/>
                <w:szCs w:val="24"/>
              </w:rPr>
            </w:pPr>
          </w:p>
        </w:tc>
        <w:tc>
          <w:tcPr>
            <w:tcW w:w="4786" w:type="dxa"/>
          </w:tcPr>
          <w:p w:rsidR="00B819B2" w:rsidRPr="00540B56" w:rsidRDefault="00B819B2" w:rsidP="007D18DD">
            <w:pPr>
              <w:pStyle w:val="af2"/>
              <w:jc w:val="both"/>
            </w:pPr>
            <w:r>
              <w:rPr>
                <w:iCs/>
              </w:rPr>
              <w:t>Небольшая заработная плата</w:t>
            </w:r>
            <w:r w:rsidRPr="00540B56">
              <w:rPr>
                <w:iCs/>
              </w:rPr>
              <w:t xml:space="preserve"> у </w:t>
            </w:r>
            <w:r>
              <w:rPr>
                <w:iCs/>
              </w:rPr>
              <w:t>молодых специалистов</w:t>
            </w:r>
            <w:r w:rsidRPr="00540B56">
              <w:rPr>
                <w:iCs/>
              </w:rPr>
              <w:t>;</w:t>
            </w:r>
          </w:p>
          <w:p w:rsidR="00B819B2" w:rsidRPr="00540B56" w:rsidRDefault="00B819B2" w:rsidP="007D18DD">
            <w:pPr>
              <w:pStyle w:val="af2"/>
              <w:jc w:val="both"/>
            </w:pPr>
            <w:bookmarkStart w:id="3" w:name="_GoBack"/>
            <w:bookmarkEnd w:id="3"/>
            <w:r w:rsidRPr="00540B56">
              <w:rPr>
                <w:iCs/>
              </w:rPr>
              <w:t>Социально</w:t>
            </w:r>
            <w:r w:rsidR="007A761B">
              <w:rPr>
                <w:iCs/>
              </w:rPr>
              <w:t xml:space="preserve"> </w:t>
            </w:r>
            <w:r w:rsidRPr="00540B56">
              <w:rPr>
                <w:iCs/>
              </w:rPr>
              <w:t>-</w:t>
            </w:r>
            <w:r w:rsidR="007A761B">
              <w:rPr>
                <w:iCs/>
              </w:rPr>
              <w:t xml:space="preserve"> </w:t>
            </w:r>
            <w:r>
              <w:rPr>
                <w:iCs/>
              </w:rPr>
              <w:t>бытовая неустроенность; Б</w:t>
            </w:r>
            <w:r w:rsidRPr="00540B56">
              <w:rPr>
                <w:iCs/>
              </w:rPr>
              <w:t>лизость областного центра;</w:t>
            </w:r>
          </w:p>
          <w:p w:rsidR="00B819B2" w:rsidRPr="00597F41" w:rsidRDefault="00B819B2" w:rsidP="007D18DD">
            <w:pPr>
              <w:pStyle w:val="af2"/>
              <w:jc w:val="both"/>
            </w:pPr>
            <w:r>
              <w:rPr>
                <w:iCs/>
              </w:rPr>
              <w:t>Н</w:t>
            </w:r>
            <w:r w:rsidRPr="00540B56">
              <w:rPr>
                <w:iCs/>
              </w:rPr>
              <w:t xml:space="preserve">аличие на территории Кетовского района социальных объектов, где требуются медицинские кадры </w:t>
            </w:r>
          </w:p>
        </w:tc>
      </w:tr>
      <w:tr w:rsidR="00B819B2" w:rsidTr="007D18DD">
        <w:tc>
          <w:tcPr>
            <w:tcW w:w="4785"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B819B2" w:rsidTr="007D18DD">
        <w:tc>
          <w:tcPr>
            <w:tcW w:w="4785" w:type="dxa"/>
          </w:tcPr>
          <w:p w:rsidR="00B819B2" w:rsidRDefault="00B819B2" w:rsidP="007D18DD">
            <w:pPr>
              <w:pStyle w:val="af2"/>
              <w:jc w:val="both"/>
              <w:rPr>
                <w:iCs/>
              </w:rPr>
            </w:pPr>
            <w:r>
              <w:t>Повышение уровня развития здравоохранения;</w:t>
            </w:r>
          </w:p>
          <w:p w:rsidR="00B819B2" w:rsidRPr="00791795" w:rsidRDefault="00B819B2" w:rsidP="007D18DD">
            <w:pPr>
              <w:pStyle w:val="af2"/>
              <w:jc w:val="both"/>
            </w:pPr>
            <w:r w:rsidRPr="00791795">
              <w:rPr>
                <w:iCs/>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c>
          <w:tcPr>
            <w:tcW w:w="4786" w:type="dxa"/>
          </w:tcPr>
          <w:p w:rsidR="00B819B2" w:rsidRDefault="00B819B2" w:rsidP="007D18DD">
            <w:pPr>
              <w:pStyle w:val="a8"/>
              <w:spacing w:before="0" w:beforeAutospacing="0" w:after="0" w:afterAutospacing="0"/>
              <w:ind w:left="35"/>
              <w:jc w:val="both"/>
            </w:pPr>
            <w:r>
              <w:t>Отток медицинских кадров в более привлекательные отрасли экономики;</w:t>
            </w:r>
          </w:p>
          <w:p w:rsidR="00B819B2" w:rsidRPr="00FE7016" w:rsidRDefault="00B819B2" w:rsidP="007D18DD">
            <w:pPr>
              <w:pStyle w:val="a8"/>
              <w:spacing w:before="0" w:beforeAutospacing="0" w:after="0" w:afterAutospacing="0"/>
              <w:ind w:left="35"/>
              <w:jc w:val="both"/>
            </w:pPr>
            <w:r>
              <w:t>Старение кадров</w:t>
            </w:r>
          </w:p>
        </w:tc>
      </w:tr>
    </w:tbl>
    <w:p w:rsidR="00910EA6" w:rsidRPr="00012310" w:rsidRDefault="00910EA6" w:rsidP="00012310">
      <w:pPr>
        <w:spacing w:after="0" w:line="240" w:lineRule="auto"/>
        <w:ind w:firstLine="709"/>
        <w:rPr>
          <w:rFonts w:ascii="Times New Roman" w:hAnsi="Times New Roman" w:cs="Times New Roman"/>
          <w:sz w:val="24"/>
          <w:szCs w:val="24"/>
        </w:rPr>
      </w:pPr>
    </w:p>
    <w:p w:rsidR="00910EA6" w:rsidRDefault="00910EA6" w:rsidP="00D81820">
      <w:pPr>
        <w:spacing w:after="0" w:line="240" w:lineRule="auto"/>
        <w:jc w:val="center"/>
        <w:rPr>
          <w:rFonts w:ascii="Times New Roman" w:hAnsi="Times New Roman" w:cs="Times New Roman"/>
          <w:b/>
          <w:sz w:val="24"/>
          <w:szCs w:val="24"/>
        </w:rPr>
      </w:pPr>
    </w:p>
    <w:p w:rsidR="00676446" w:rsidRPr="00490AA4" w:rsidRDefault="00292123" w:rsidP="00D8182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133BC9" w:rsidRPr="00490AA4">
        <w:rPr>
          <w:rFonts w:ascii="Times New Roman" w:hAnsi="Times New Roman" w:cs="Times New Roman"/>
          <w:b/>
          <w:color w:val="000000" w:themeColor="text1"/>
          <w:sz w:val="24"/>
          <w:szCs w:val="24"/>
        </w:rPr>
        <w:t>.</w:t>
      </w:r>
      <w:r w:rsidR="00676446" w:rsidRPr="00490AA4">
        <w:rPr>
          <w:rFonts w:ascii="Times New Roman" w:hAnsi="Times New Roman" w:cs="Times New Roman"/>
          <w:b/>
          <w:color w:val="000000" w:themeColor="text1"/>
          <w:sz w:val="24"/>
          <w:szCs w:val="24"/>
        </w:rPr>
        <w:t xml:space="preserve"> Развитие образования</w:t>
      </w:r>
    </w:p>
    <w:p w:rsidR="004B1D4C" w:rsidRDefault="004B1D4C" w:rsidP="00133BC9">
      <w:pPr>
        <w:pStyle w:val="af2"/>
        <w:ind w:firstLine="709"/>
        <w:jc w:val="both"/>
        <w:rPr>
          <w:b/>
        </w:rPr>
      </w:pPr>
    </w:p>
    <w:p w:rsidR="00133BC9" w:rsidRPr="00486E57" w:rsidRDefault="00133BC9" w:rsidP="00133BC9">
      <w:pPr>
        <w:pStyle w:val="af2"/>
        <w:ind w:firstLine="709"/>
        <w:jc w:val="both"/>
        <w:rPr>
          <w:b/>
        </w:rPr>
      </w:pPr>
      <w:r w:rsidRPr="00486E57">
        <w:rPr>
          <w:b/>
        </w:rPr>
        <w:t>Дошкольное образование, начальное общее, основное общее и среднее общее образование.</w:t>
      </w:r>
    </w:p>
    <w:p w:rsidR="00133BC9" w:rsidRPr="00486E57" w:rsidRDefault="00133BC9" w:rsidP="00133BC9">
      <w:pPr>
        <w:pStyle w:val="af2"/>
        <w:ind w:firstLine="709"/>
        <w:jc w:val="both"/>
        <w:rPr>
          <w:b/>
        </w:rPr>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 xml:space="preserve">   Система образования Кетовского района в период с 2009 года претерпела изменения в части уменьшения числа образовательных организаций начального общего, </w:t>
      </w:r>
      <w:r w:rsidRPr="00486E57">
        <w:rPr>
          <w:rFonts w:ascii="Times New Roman" w:hAnsi="Times New Roman" w:cs="Times New Roman"/>
          <w:sz w:val="24"/>
          <w:szCs w:val="24"/>
        </w:rPr>
        <w:lastRenderedPageBreak/>
        <w:t xml:space="preserve">основного общего образования. В период с </w:t>
      </w:r>
      <w:r w:rsidR="00340732">
        <w:rPr>
          <w:rFonts w:ascii="Times New Roman" w:hAnsi="Times New Roman" w:cs="Times New Roman"/>
          <w:sz w:val="24"/>
          <w:szCs w:val="24"/>
        </w:rPr>
        <w:t>2012 года по 2017 год сеть образовательных учреждений уменьшилась с 31 юридического лица до 25.</w:t>
      </w:r>
    </w:p>
    <w:p w:rsidR="00133BC9" w:rsidRPr="00486E57" w:rsidRDefault="00133BC9" w:rsidP="00A32EA8">
      <w:pPr>
        <w:spacing w:after="0" w:line="240" w:lineRule="auto"/>
        <w:jc w:val="both"/>
        <w:rPr>
          <w:rFonts w:ascii="Times New Roman" w:hAnsi="Times New Roman" w:cs="Times New Roman"/>
          <w:sz w:val="24"/>
          <w:szCs w:val="24"/>
        </w:rPr>
      </w:pPr>
      <w:r w:rsidRPr="00486E57">
        <w:rPr>
          <w:rFonts w:ascii="Times New Roman" w:hAnsi="Times New Roman" w:cs="Times New Roman"/>
          <w:sz w:val="24"/>
          <w:szCs w:val="24"/>
        </w:rPr>
        <w:t xml:space="preserve"> </w:t>
      </w:r>
      <w:r w:rsidRPr="00486E57">
        <w:rPr>
          <w:rFonts w:ascii="Times New Roman" w:hAnsi="Times New Roman" w:cs="Times New Roman"/>
          <w:noProof/>
          <w:sz w:val="24"/>
          <w:szCs w:val="24"/>
        </w:rPr>
        <w:drawing>
          <wp:inline distT="0" distB="0" distL="0" distR="0">
            <wp:extent cx="5878672" cy="2178844"/>
            <wp:effectExtent l="19050" t="0" r="2682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86E57">
        <w:rPr>
          <w:rFonts w:ascii="Times New Roman" w:hAnsi="Times New Roman" w:cs="Times New Roman"/>
          <w:sz w:val="24"/>
          <w:szCs w:val="24"/>
        </w:rPr>
        <w:t xml:space="preserve">  </w:t>
      </w:r>
    </w:p>
    <w:p w:rsidR="00A32EA8" w:rsidRDefault="00A32EA8" w:rsidP="00133BC9">
      <w:pPr>
        <w:pStyle w:val="af2"/>
        <w:ind w:firstLine="709"/>
        <w:jc w:val="both"/>
      </w:pPr>
    </w:p>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В соответствии с комплексом мер по реструктуризации сети муниципальных образовательных учреждений в 2013 году,  учитывая географическое расположение района, демографическую ситуацию 6 общеобразовательных учреждений реорганизованы в форме  присоединения с образованием филиалов  (4 начальных школы и 2 основных школы).</w:t>
      </w:r>
    </w:p>
    <w:p w:rsidR="00133BC9" w:rsidRDefault="00133BC9" w:rsidP="00133BC9">
      <w:pPr>
        <w:pStyle w:val="af2"/>
        <w:ind w:firstLine="709"/>
        <w:jc w:val="both"/>
      </w:pPr>
      <w:r w:rsidRPr="00486E57">
        <w:t>В 2015 году в районе ликвидирована МКОУ «Старопросветская  основная общеобразовательная школа».</w:t>
      </w:r>
    </w:p>
    <w:p w:rsidR="00340732" w:rsidRPr="00486E57" w:rsidRDefault="00340732" w:rsidP="00133BC9">
      <w:pPr>
        <w:pStyle w:val="af2"/>
        <w:ind w:firstLine="709"/>
        <w:jc w:val="both"/>
      </w:pPr>
      <w:r>
        <w:t xml:space="preserve">В 2017 году в районе ликвидировано 4 филиала начальных школ. Основной причиной ликвидации ОУ явилось отсутствие условий обучения, соответствующих требованиям СанПиН. </w:t>
      </w:r>
      <w:r w:rsidR="00B51AB9">
        <w:t>Кроме того, в 2017 году МКД</w:t>
      </w:r>
      <w:r w:rsidR="000E70CA">
        <w:t>ОУ «Чесноковский детский сад» переименован в МКОУ «Чесноковская начальная общеобразовательная школа».</w:t>
      </w:r>
      <w:r>
        <w:t xml:space="preserve"> </w:t>
      </w:r>
    </w:p>
    <w:p w:rsidR="00133BC9" w:rsidRPr="00486E57" w:rsidRDefault="00133BC9" w:rsidP="00133BC9">
      <w:pPr>
        <w:pStyle w:val="af2"/>
        <w:ind w:firstLine="709"/>
        <w:jc w:val="both"/>
      </w:pPr>
      <w:r w:rsidRPr="00486E57">
        <w:t xml:space="preserve">В целях обеспечения доступности образования осуществляется подвоз обучающихся к месту учебы. Подвоз осуществляется 22  автобусами, стоящими на балансе школ. В настоящее время на подвозе 1208 обучающихся. </w:t>
      </w:r>
    </w:p>
    <w:p w:rsidR="00133BC9" w:rsidRPr="00486E57" w:rsidRDefault="00133BC9" w:rsidP="00133BC9">
      <w:pPr>
        <w:pStyle w:val="af2"/>
        <w:ind w:firstLine="709"/>
        <w:jc w:val="both"/>
        <w:rPr>
          <w:rFonts w:eastAsia="Times New Roman"/>
        </w:rPr>
      </w:pPr>
      <w:r w:rsidRPr="00486E57">
        <w:t>В ближайшее время требуется замена 8 автобусов, осуществляющих подвоз обучающихся в связи  с окончанием срока эксплуатации.</w:t>
      </w:r>
    </w:p>
    <w:p w:rsidR="00133BC9" w:rsidRPr="00486E57" w:rsidRDefault="00133BC9" w:rsidP="00133BC9">
      <w:pPr>
        <w:pStyle w:val="af2"/>
        <w:ind w:firstLine="709"/>
        <w:jc w:val="both"/>
      </w:pPr>
      <w:r w:rsidRPr="00486E57">
        <w:t xml:space="preserve">В районе наблюдается положительная динамика роста численности обучающихся в школах. </w:t>
      </w:r>
    </w:p>
    <w:p w:rsidR="00133BC9" w:rsidRPr="00486E57" w:rsidRDefault="00133BC9" w:rsidP="00133BC9">
      <w:pPr>
        <w:pStyle w:val="af2"/>
        <w:ind w:firstLine="709"/>
        <w:jc w:val="both"/>
      </w:pPr>
    </w:p>
    <w:p w:rsidR="00133BC9" w:rsidRPr="00486E57" w:rsidRDefault="00133BC9" w:rsidP="000A652E">
      <w:pPr>
        <w:pStyle w:val="af2"/>
        <w:jc w:val="both"/>
      </w:pPr>
      <w:r w:rsidRPr="00486E57">
        <w:rPr>
          <w:noProof/>
        </w:rPr>
        <w:drawing>
          <wp:inline distT="0" distB="0" distL="0" distR="0">
            <wp:extent cx="5934075" cy="21717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3BC9" w:rsidRPr="00486E57" w:rsidRDefault="00B25733" w:rsidP="00133BC9">
      <w:pPr>
        <w:pStyle w:val="af2"/>
        <w:ind w:firstLine="709"/>
        <w:jc w:val="both"/>
      </w:pPr>
      <w:r>
        <w:t>Н</w:t>
      </w:r>
      <w:r w:rsidR="00133BC9" w:rsidRPr="00486E57">
        <w:t>аблюдается положительная динамика увеличения числа детей, приходящихся на  одного учителя с 7,5 до 12.</w:t>
      </w:r>
    </w:p>
    <w:p w:rsidR="00133BC9" w:rsidRPr="00486E57" w:rsidRDefault="00133BC9" w:rsidP="00133BC9">
      <w:pPr>
        <w:pStyle w:val="af2"/>
        <w:ind w:firstLine="709"/>
        <w:jc w:val="both"/>
      </w:pPr>
      <w:r w:rsidRPr="006D4AB0">
        <w:rPr>
          <w:rStyle w:val="af5"/>
          <w:rFonts w:eastAsiaTheme="minorEastAsia"/>
          <w:b w:val="0"/>
          <w:sz w:val="24"/>
          <w:szCs w:val="24"/>
        </w:rPr>
        <w:t>Большое внимание в районе уделяется</w:t>
      </w:r>
      <w:r w:rsidRPr="00486E57">
        <w:rPr>
          <w:rStyle w:val="af5"/>
          <w:rFonts w:eastAsiaTheme="minorEastAsia"/>
          <w:sz w:val="24"/>
          <w:szCs w:val="24"/>
        </w:rPr>
        <w:t xml:space="preserve"> </w:t>
      </w:r>
      <w:r w:rsidRPr="00486E57">
        <w:t xml:space="preserve"> развитию у обучающихся творческих </w:t>
      </w:r>
      <w:r w:rsidRPr="00486E57">
        <w:lastRenderedPageBreak/>
        <w:t>способностей и интереса к научно-исследовательской деятельности, пропаганде научных знаний, отбору лиц, проявивших выдающиеся способности. Обучающиеся школ Кетовского района активно</w:t>
      </w:r>
      <w:r w:rsidR="001D610D">
        <w:t xml:space="preserve"> принимают участие</w:t>
      </w:r>
      <w:r w:rsidRPr="00486E57">
        <w:t xml:space="preserve"> в различных региональных, всероссийских и международных конкурсах, олимпиадах,   викторинах и других мероприятиях.</w:t>
      </w:r>
    </w:p>
    <w:p w:rsidR="00133BC9" w:rsidRPr="00486E57" w:rsidRDefault="00133BC9" w:rsidP="00133BC9">
      <w:pPr>
        <w:pStyle w:val="af2"/>
        <w:ind w:firstLine="709"/>
        <w:jc w:val="both"/>
      </w:pPr>
    </w:p>
    <w:p w:rsidR="00133BC9" w:rsidRPr="00486E57" w:rsidRDefault="00133BC9" w:rsidP="003074C6">
      <w:pPr>
        <w:pStyle w:val="af2"/>
        <w:jc w:val="both"/>
      </w:pPr>
      <w:r w:rsidRPr="00486E57">
        <w:rPr>
          <w:noProof/>
        </w:rPr>
        <w:drawing>
          <wp:inline distT="0" distB="0" distL="0" distR="0">
            <wp:extent cx="5982177" cy="1607344"/>
            <wp:effectExtent l="19050" t="0" r="1857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BC9" w:rsidRPr="00486E57" w:rsidRDefault="00133BC9" w:rsidP="00133BC9">
      <w:pPr>
        <w:pStyle w:val="af2"/>
        <w:ind w:firstLine="709"/>
        <w:jc w:val="both"/>
      </w:pPr>
    </w:p>
    <w:p w:rsidR="00133BC9" w:rsidRDefault="00133BC9" w:rsidP="00DE7B5C">
      <w:pPr>
        <w:pStyle w:val="af2"/>
        <w:ind w:firstLine="709"/>
        <w:jc w:val="both"/>
      </w:pPr>
      <w:r w:rsidRPr="00DE7B5C">
        <w:t>Инновационная деятельность.</w:t>
      </w:r>
      <w:r w:rsidRPr="00486E57">
        <w:t xml:space="preserve"> Одним из приоритетных направлений деятельности упра</w:t>
      </w:r>
      <w:r w:rsidR="00CD3EB7">
        <w:t>в</w:t>
      </w:r>
      <w:r w:rsidRPr="00486E57">
        <w:t>л</w:t>
      </w:r>
      <w:r w:rsidR="00F9269C">
        <w:t>ения народного образования являе</w:t>
      </w:r>
      <w:r w:rsidRPr="00486E57">
        <w:t>тся организация работы по инновационной деятельности</w:t>
      </w:r>
      <w:r w:rsidR="00F9269C">
        <w:t>,</w:t>
      </w:r>
      <w:r w:rsidRPr="00486E57">
        <w:t xml:space="preserve"> в том числе  организация работы с талантливыми и одаренными детьми; использование новых информационных технологий в обучении и управлении; развитие шахматного всеобуча; информационные технологии; проектная и исследовательская   деятельность. </w:t>
      </w:r>
    </w:p>
    <w:p w:rsidR="00133BC9" w:rsidRDefault="00133BC9" w:rsidP="00D2726A">
      <w:pPr>
        <w:pStyle w:val="af2"/>
        <w:ind w:firstLine="709"/>
        <w:jc w:val="center"/>
        <w:rPr>
          <w:b/>
        </w:rPr>
      </w:pPr>
      <w:r w:rsidRPr="00D2726A">
        <w:rPr>
          <w:b/>
        </w:rPr>
        <w:t>Ре</w:t>
      </w:r>
      <w:r w:rsidR="00D2726A">
        <w:rPr>
          <w:b/>
        </w:rPr>
        <w:t xml:space="preserve">ализация инновационных программ </w:t>
      </w:r>
    </w:p>
    <w:p w:rsidR="00D2726A" w:rsidRPr="00D2726A" w:rsidRDefault="00D2726A" w:rsidP="00D2726A">
      <w:pPr>
        <w:pStyle w:val="af2"/>
        <w:ind w:firstLine="709"/>
        <w:jc w:val="center"/>
        <w:rPr>
          <w:b/>
        </w:rPr>
      </w:pPr>
    </w:p>
    <w:tbl>
      <w:tblPr>
        <w:tblStyle w:val="af"/>
        <w:tblW w:w="0" w:type="auto"/>
        <w:tblLook w:val="04A0"/>
      </w:tblPr>
      <w:tblGrid>
        <w:gridCol w:w="1848"/>
        <w:gridCol w:w="1986"/>
        <w:gridCol w:w="1857"/>
        <w:gridCol w:w="1907"/>
        <w:gridCol w:w="1973"/>
      </w:tblGrid>
      <w:tr w:rsidR="00133BC9" w:rsidRPr="00486E57" w:rsidTr="00804125">
        <w:tc>
          <w:tcPr>
            <w:tcW w:w="1848" w:type="dxa"/>
            <w:vMerge w:val="restart"/>
          </w:tcPr>
          <w:p w:rsidR="00133BC9" w:rsidRPr="00486E57" w:rsidRDefault="00133BC9" w:rsidP="00D2726A">
            <w:pPr>
              <w:pStyle w:val="af2"/>
              <w:jc w:val="center"/>
            </w:pPr>
            <w:r w:rsidRPr="00486E57">
              <w:t>год</w:t>
            </w:r>
          </w:p>
        </w:tc>
        <w:tc>
          <w:tcPr>
            <w:tcW w:w="1986" w:type="dxa"/>
            <w:vMerge w:val="restart"/>
          </w:tcPr>
          <w:p w:rsidR="00133BC9" w:rsidRPr="00486E57" w:rsidRDefault="00133BC9" w:rsidP="00D2726A">
            <w:pPr>
              <w:pStyle w:val="af2"/>
              <w:ind w:hanging="5"/>
              <w:jc w:val="center"/>
            </w:pPr>
            <w:r w:rsidRPr="00486E57">
              <w:t>Кол-во ОУ, реализующих инновационные программы</w:t>
            </w:r>
          </w:p>
        </w:tc>
        <w:tc>
          <w:tcPr>
            <w:tcW w:w="1857" w:type="dxa"/>
            <w:vMerge w:val="restart"/>
          </w:tcPr>
          <w:p w:rsidR="00133BC9" w:rsidRPr="00486E57" w:rsidRDefault="00133BC9" w:rsidP="00D2726A">
            <w:pPr>
              <w:pStyle w:val="af2"/>
              <w:ind w:hanging="6"/>
              <w:jc w:val="center"/>
            </w:pPr>
            <w:r w:rsidRPr="00486E57">
              <w:t>всего</w:t>
            </w:r>
          </w:p>
        </w:tc>
        <w:tc>
          <w:tcPr>
            <w:tcW w:w="3880" w:type="dxa"/>
            <w:gridSpan w:val="2"/>
          </w:tcPr>
          <w:p w:rsidR="00133BC9" w:rsidRPr="00486E57" w:rsidRDefault="00133BC9" w:rsidP="00D2726A">
            <w:pPr>
              <w:pStyle w:val="af2"/>
              <w:jc w:val="center"/>
            </w:pPr>
            <w:r w:rsidRPr="00486E57">
              <w:t>Кол-во инновационных программ</w:t>
            </w:r>
          </w:p>
        </w:tc>
      </w:tr>
      <w:tr w:rsidR="00133BC9" w:rsidRPr="00486E57" w:rsidTr="00804125">
        <w:tc>
          <w:tcPr>
            <w:tcW w:w="1848" w:type="dxa"/>
            <w:vMerge/>
          </w:tcPr>
          <w:p w:rsidR="00133BC9" w:rsidRPr="00486E57" w:rsidRDefault="00133BC9" w:rsidP="00D2726A">
            <w:pPr>
              <w:pStyle w:val="af2"/>
              <w:ind w:firstLine="709"/>
              <w:jc w:val="center"/>
            </w:pPr>
          </w:p>
        </w:tc>
        <w:tc>
          <w:tcPr>
            <w:tcW w:w="1986" w:type="dxa"/>
            <w:vMerge/>
          </w:tcPr>
          <w:p w:rsidR="00133BC9" w:rsidRPr="00486E57" w:rsidRDefault="00133BC9" w:rsidP="00D2726A">
            <w:pPr>
              <w:pStyle w:val="af2"/>
              <w:ind w:firstLine="709"/>
              <w:jc w:val="center"/>
            </w:pPr>
          </w:p>
        </w:tc>
        <w:tc>
          <w:tcPr>
            <w:tcW w:w="1857" w:type="dxa"/>
            <w:vMerge/>
          </w:tcPr>
          <w:p w:rsidR="00133BC9" w:rsidRPr="00486E57" w:rsidRDefault="00133BC9" w:rsidP="00D2726A">
            <w:pPr>
              <w:pStyle w:val="af2"/>
              <w:ind w:firstLine="709"/>
              <w:jc w:val="center"/>
            </w:pPr>
          </w:p>
        </w:tc>
        <w:tc>
          <w:tcPr>
            <w:tcW w:w="1907" w:type="dxa"/>
          </w:tcPr>
          <w:p w:rsidR="00133BC9" w:rsidRPr="00486E57" w:rsidRDefault="00133BC9" w:rsidP="00D2726A">
            <w:pPr>
              <w:pStyle w:val="af2"/>
              <w:jc w:val="center"/>
            </w:pPr>
            <w:r w:rsidRPr="00486E57">
              <w:t>федеральных</w:t>
            </w:r>
          </w:p>
        </w:tc>
        <w:tc>
          <w:tcPr>
            <w:tcW w:w="1973" w:type="dxa"/>
          </w:tcPr>
          <w:p w:rsidR="00133BC9" w:rsidRPr="00486E57" w:rsidRDefault="00A23466" w:rsidP="00D2726A">
            <w:pPr>
              <w:pStyle w:val="af2"/>
              <w:jc w:val="center"/>
            </w:pPr>
            <w:r w:rsidRPr="00486E57">
              <w:t>Р</w:t>
            </w:r>
            <w:r w:rsidR="00133BC9" w:rsidRPr="00486E57">
              <w:t>егиональных</w:t>
            </w:r>
          </w:p>
        </w:tc>
      </w:tr>
      <w:tr w:rsidR="00133BC9" w:rsidRPr="00486E57" w:rsidTr="00804125">
        <w:tc>
          <w:tcPr>
            <w:tcW w:w="1848" w:type="dxa"/>
          </w:tcPr>
          <w:p w:rsidR="00133BC9" w:rsidRPr="00486E57" w:rsidRDefault="00133BC9" w:rsidP="00713A95">
            <w:pPr>
              <w:pStyle w:val="af2"/>
              <w:jc w:val="center"/>
            </w:pPr>
            <w:r w:rsidRPr="00486E57">
              <w:t>2014</w:t>
            </w:r>
          </w:p>
        </w:tc>
        <w:tc>
          <w:tcPr>
            <w:tcW w:w="1986" w:type="dxa"/>
          </w:tcPr>
          <w:p w:rsidR="00133BC9" w:rsidRPr="00486E57" w:rsidRDefault="00133BC9" w:rsidP="00ED2D3A">
            <w:pPr>
              <w:pStyle w:val="af2"/>
              <w:ind w:hanging="5"/>
              <w:jc w:val="center"/>
            </w:pPr>
            <w:r w:rsidRPr="00486E57">
              <w:t>8</w:t>
            </w:r>
          </w:p>
        </w:tc>
        <w:tc>
          <w:tcPr>
            <w:tcW w:w="1857" w:type="dxa"/>
          </w:tcPr>
          <w:p w:rsidR="00133BC9" w:rsidRPr="00486E57" w:rsidRDefault="00133BC9" w:rsidP="00804125">
            <w:pPr>
              <w:pStyle w:val="af2"/>
              <w:ind w:firstLine="709"/>
              <w:jc w:val="both"/>
            </w:pPr>
            <w:r w:rsidRPr="00486E57">
              <w:t>11</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10</w:t>
            </w:r>
          </w:p>
        </w:tc>
      </w:tr>
      <w:tr w:rsidR="00133BC9" w:rsidRPr="00486E57" w:rsidTr="00804125">
        <w:tc>
          <w:tcPr>
            <w:tcW w:w="1848" w:type="dxa"/>
          </w:tcPr>
          <w:p w:rsidR="00133BC9" w:rsidRPr="00486E57" w:rsidRDefault="00133BC9" w:rsidP="00713A95">
            <w:pPr>
              <w:pStyle w:val="af2"/>
              <w:jc w:val="center"/>
            </w:pPr>
            <w:r w:rsidRPr="00486E57">
              <w:t>2015</w:t>
            </w:r>
          </w:p>
        </w:tc>
        <w:tc>
          <w:tcPr>
            <w:tcW w:w="1986" w:type="dxa"/>
          </w:tcPr>
          <w:p w:rsidR="00133BC9" w:rsidRPr="00486E57" w:rsidRDefault="00133BC9" w:rsidP="00ED2D3A">
            <w:pPr>
              <w:pStyle w:val="af2"/>
              <w:ind w:hanging="5"/>
              <w:jc w:val="center"/>
            </w:pPr>
            <w:r w:rsidRPr="00486E57">
              <w:t>13</w:t>
            </w:r>
          </w:p>
        </w:tc>
        <w:tc>
          <w:tcPr>
            <w:tcW w:w="1857" w:type="dxa"/>
          </w:tcPr>
          <w:p w:rsidR="00133BC9" w:rsidRPr="00486E57" w:rsidRDefault="00133BC9" w:rsidP="00804125">
            <w:pPr>
              <w:pStyle w:val="af2"/>
              <w:ind w:firstLine="709"/>
              <w:jc w:val="both"/>
            </w:pPr>
            <w:r w:rsidRPr="00486E57">
              <w:t>15</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14</w:t>
            </w:r>
          </w:p>
        </w:tc>
      </w:tr>
      <w:tr w:rsidR="00133BC9" w:rsidRPr="00486E57" w:rsidTr="00804125">
        <w:tc>
          <w:tcPr>
            <w:tcW w:w="1848" w:type="dxa"/>
          </w:tcPr>
          <w:p w:rsidR="00133BC9" w:rsidRPr="00486E57" w:rsidRDefault="00133BC9" w:rsidP="00713A95">
            <w:pPr>
              <w:pStyle w:val="af2"/>
              <w:jc w:val="center"/>
            </w:pPr>
            <w:r w:rsidRPr="00486E57">
              <w:t>2016</w:t>
            </w:r>
          </w:p>
        </w:tc>
        <w:tc>
          <w:tcPr>
            <w:tcW w:w="1986" w:type="dxa"/>
          </w:tcPr>
          <w:p w:rsidR="00133BC9" w:rsidRPr="00486E57" w:rsidRDefault="00133BC9" w:rsidP="00ED2D3A">
            <w:pPr>
              <w:pStyle w:val="af2"/>
              <w:ind w:hanging="5"/>
              <w:jc w:val="center"/>
            </w:pPr>
            <w:r w:rsidRPr="00486E57">
              <w:t>14</w:t>
            </w:r>
          </w:p>
        </w:tc>
        <w:tc>
          <w:tcPr>
            <w:tcW w:w="1857" w:type="dxa"/>
          </w:tcPr>
          <w:p w:rsidR="00133BC9" w:rsidRPr="00486E57" w:rsidRDefault="00133BC9" w:rsidP="00804125">
            <w:pPr>
              <w:pStyle w:val="af2"/>
              <w:ind w:firstLine="709"/>
              <w:jc w:val="both"/>
            </w:pPr>
            <w:r w:rsidRPr="00486E57">
              <w:t>19</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18</w:t>
            </w:r>
          </w:p>
        </w:tc>
      </w:tr>
    </w:tbl>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Система дошкольного образования Кетовского района в 2017 году представлена 22 подведомственными дошкольными учреждениями, 12 группами полного дня при общеобразовательных учреждениях, частным дошкольным образовательным учреждением «Детский сад № 145 ОАО «РЖД» и 4 группами кратковременного пребывания.</w:t>
      </w: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 xml:space="preserve">Анализ состояния сети образовательных учреждений, реализующих образовательную программу дошкольного образования, а также присмотр и уход, за период с 2014 года, показал уменьшение количества ДОУ и групп кратковременного пребывания и рост групп полного дня при общеобразовательных учреждениях. Так, в 2014 году на территории Кетовского района функционировало  27 дошкольных образовательных учреждений, включая негосударственный сектор,  3 группы полного дня при образовательных учреждениях. На 1 сентября 2017 года функционирует 23 дошкольных образовательных учреждения, 12 групп полного дня, 4 группы кратковременного пребывания. За период с 2014 года закрыт «Иковский детский сад № 28» (учреждение, подведомственное Министерству обороны России), реорганизованы путем присоединения к общеобразовательным учреждениям МКДОУ «Большечаусовский детский сад» (2015 год), МКДОУ «Шмаковский детский сад» (2016 год), МКДОУ «Чесноковский детский сад» переименован в начальную школу.  </w:t>
      </w:r>
    </w:p>
    <w:p w:rsidR="00A77C29" w:rsidRPr="00486E57" w:rsidRDefault="00A77C29" w:rsidP="00133BC9">
      <w:pPr>
        <w:spacing w:after="0" w:line="240" w:lineRule="auto"/>
        <w:ind w:firstLine="709"/>
        <w:jc w:val="both"/>
        <w:rPr>
          <w:rFonts w:ascii="Times New Roman" w:hAnsi="Times New Roman" w:cs="Times New Roman"/>
          <w:sz w:val="24"/>
          <w:szCs w:val="24"/>
        </w:rPr>
      </w:pPr>
    </w:p>
    <w:p w:rsidR="00CA3965" w:rsidRDefault="00CA3965" w:rsidP="00A77C29">
      <w:pPr>
        <w:spacing w:after="0" w:line="240" w:lineRule="auto"/>
        <w:ind w:firstLine="709"/>
        <w:jc w:val="center"/>
        <w:rPr>
          <w:rFonts w:ascii="Times New Roman" w:hAnsi="Times New Roman" w:cs="Times New Roman"/>
          <w:b/>
          <w:sz w:val="24"/>
          <w:szCs w:val="24"/>
        </w:rPr>
      </w:pPr>
    </w:p>
    <w:p w:rsidR="00CA3965" w:rsidRDefault="00CA3965" w:rsidP="00A77C29">
      <w:pPr>
        <w:spacing w:after="0" w:line="240" w:lineRule="auto"/>
        <w:ind w:firstLine="709"/>
        <w:jc w:val="center"/>
        <w:rPr>
          <w:rFonts w:ascii="Times New Roman" w:hAnsi="Times New Roman" w:cs="Times New Roman"/>
          <w:b/>
          <w:sz w:val="24"/>
          <w:szCs w:val="24"/>
        </w:rPr>
      </w:pPr>
    </w:p>
    <w:p w:rsidR="00133BC9" w:rsidRPr="00DF4200" w:rsidRDefault="00133BC9" w:rsidP="00A77C29">
      <w:pPr>
        <w:spacing w:after="0" w:line="240" w:lineRule="auto"/>
        <w:ind w:firstLine="709"/>
        <w:jc w:val="center"/>
        <w:rPr>
          <w:rFonts w:ascii="Times New Roman" w:hAnsi="Times New Roman" w:cs="Times New Roman"/>
          <w:b/>
          <w:sz w:val="24"/>
          <w:szCs w:val="24"/>
        </w:rPr>
      </w:pPr>
      <w:r w:rsidRPr="00DF4200">
        <w:rPr>
          <w:rFonts w:ascii="Times New Roman" w:hAnsi="Times New Roman" w:cs="Times New Roman"/>
          <w:b/>
          <w:sz w:val="24"/>
          <w:szCs w:val="24"/>
        </w:rPr>
        <w:lastRenderedPageBreak/>
        <w:t>Сеть дошкольных  образовательных учреждений</w:t>
      </w:r>
    </w:p>
    <w:p w:rsidR="00133BC9" w:rsidRPr="00486E57" w:rsidRDefault="00133BC9" w:rsidP="006D6F3C">
      <w:pPr>
        <w:spacing w:after="0" w:line="240" w:lineRule="auto"/>
        <w:jc w:val="both"/>
        <w:rPr>
          <w:rFonts w:ascii="Times New Roman" w:hAnsi="Times New Roman" w:cs="Times New Roman"/>
          <w:sz w:val="24"/>
          <w:szCs w:val="24"/>
        </w:rPr>
      </w:pPr>
      <w:r w:rsidRPr="00486E57">
        <w:rPr>
          <w:rFonts w:ascii="Times New Roman" w:hAnsi="Times New Roman" w:cs="Times New Roman"/>
          <w:noProof/>
          <w:sz w:val="24"/>
          <w:szCs w:val="24"/>
        </w:rPr>
        <w:drawing>
          <wp:inline distT="0" distB="0" distL="0" distR="0">
            <wp:extent cx="5936457" cy="1650206"/>
            <wp:effectExtent l="19050" t="0" r="26193" b="714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86E57">
        <w:rPr>
          <w:rFonts w:ascii="Times New Roman" w:hAnsi="Times New Roman" w:cs="Times New Roman"/>
          <w:sz w:val="24"/>
          <w:szCs w:val="24"/>
        </w:rPr>
        <w:t xml:space="preserve">    </w:t>
      </w: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Для выполнения приоритетных направлений, обеспечения общедоступности дошкольного образования в период с 2014 года на территории Кетовского района создано 109 новых мест с полным пребыванием и 40 мест с кратковременным пребыванием, что позволило уменьшить количество нуждающихся в предоставлении мест в дошкольные образовательные учреждения.</w:t>
      </w:r>
    </w:p>
    <w:p w:rsidR="00D571FD" w:rsidRPr="00486E57" w:rsidRDefault="00D571FD" w:rsidP="00133BC9">
      <w:pPr>
        <w:spacing w:after="0" w:line="240" w:lineRule="auto"/>
        <w:ind w:firstLine="709"/>
        <w:jc w:val="both"/>
        <w:rPr>
          <w:rFonts w:ascii="Times New Roman" w:hAnsi="Times New Roman" w:cs="Times New Roman"/>
          <w:sz w:val="24"/>
          <w:szCs w:val="24"/>
        </w:rPr>
      </w:pPr>
    </w:p>
    <w:p w:rsidR="00A77C29" w:rsidRPr="00FF0811" w:rsidRDefault="00133BC9" w:rsidP="00A77C29">
      <w:pPr>
        <w:spacing w:after="0" w:line="240" w:lineRule="auto"/>
        <w:ind w:firstLine="709"/>
        <w:jc w:val="center"/>
        <w:rPr>
          <w:rFonts w:ascii="Times New Roman" w:hAnsi="Times New Roman" w:cs="Times New Roman"/>
          <w:b/>
          <w:sz w:val="24"/>
          <w:szCs w:val="24"/>
        </w:rPr>
      </w:pPr>
      <w:r w:rsidRPr="00FF0811">
        <w:rPr>
          <w:rFonts w:ascii="Times New Roman" w:hAnsi="Times New Roman" w:cs="Times New Roman"/>
          <w:b/>
          <w:sz w:val="24"/>
          <w:szCs w:val="24"/>
        </w:rPr>
        <w:t>Очередность</w:t>
      </w:r>
      <w:r w:rsidR="00A77C29" w:rsidRPr="00FF0811">
        <w:rPr>
          <w:rFonts w:ascii="Times New Roman" w:hAnsi="Times New Roman" w:cs="Times New Roman"/>
          <w:b/>
          <w:sz w:val="24"/>
          <w:szCs w:val="24"/>
        </w:rPr>
        <w:t xml:space="preserve"> в дошкольные образовательные учреждения</w:t>
      </w:r>
    </w:p>
    <w:p w:rsidR="00133BC9" w:rsidRPr="00486E57" w:rsidRDefault="006051CD" w:rsidP="00EF6B60">
      <w:pPr>
        <w:spacing w:after="0" w:line="240" w:lineRule="auto"/>
        <w:jc w:val="center"/>
        <w:rPr>
          <w:rFonts w:ascii="Times New Roman" w:hAnsi="Times New Roman" w:cs="Times New Roman"/>
          <w:sz w:val="24"/>
          <w:szCs w:val="24"/>
        </w:rPr>
      </w:pPr>
      <w:r w:rsidRPr="00486E57">
        <w:rPr>
          <w:rFonts w:ascii="Times New Roman" w:hAnsi="Times New Roman" w:cs="Times New Roman"/>
          <w:noProof/>
          <w:sz w:val="24"/>
          <w:szCs w:val="24"/>
        </w:rPr>
        <w:drawing>
          <wp:inline distT="0" distB="0" distL="0" distR="0">
            <wp:extent cx="5934075" cy="124777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BC9" w:rsidRPr="00486E57" w:rsidRDefault="00133BC9" w:rsidP="006051CD">
      <w:pPr>
        <w:spacing w:after="0" w:line="240" w:lineRule="auto"/>
        <w:jc w:val="both"/>
        <w:rPr>
          <w:rFonts w:ascii="Times New Roman" w:hAnsi="Times New Roman" w:cs="Times New Roman"/>
          <w:sz w:val="24"/>
          <w:szCs w:val="24"/>
        </w:rPr>
      </w:pPr>
      <w:r w:rsidRPr="00486E57">
        <w:rPr>
          <w:rFonts w:ascii="Times New Roman" w:hAnsi="Times New Roman" w:cs="Times New Roman"/>
          <w:sz w:val="24"/>
          <w:szCs w:val="24"/>
        </w:rPr>
        <w:t xml:space="preserve"> </w:t>
      </w:r>
    </w:p>
    <w:p w:rsidR="00133BC9" w:rsidRPr="00486E57" w:rsidRDefault="00133BC9" w:rsidP="00133BC9">
      <w:pPr>
        <w:spacing w:after="0" w:line="240" w:lineRule="auto"/>
        <w:ind w:firstLine="709"/>
        <w:jc w:val="both"/>
        <w:rPr>
          <w:rFonts w:ascii="Times New Roman" w:eastAsia="Times New Roman" w:hAnsi="Times New Roman" w:cs="Times New Roman"/>
          <w:b/>
          <w:sz w:val="24"/>
          <w:szCs w:val="24"/>
        </w:rPr>
      </w:pP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eastAsia="Times New Roman" w:hAnsi="Times New Roman" w:cs="Times New Roman"/>
          <w:sz w:val="24"/>
          <w:szCs w:val="24"/>
        </w:rPr>
        <w:t>Сложной остается кадровая ситуация</w:t>
      </w:r>
      <w:r w:rsidRPr="00486E57">
        <w:rPr>
          <w:rFonts w:ascii="Times New Roman" w:hAnsi="Times New Roman" w:cs="Times New Roman"/>
          <w:sz w:val="24"/>
          <w:szCs w:val="24"/>
        </w:rPr>
        <w:t xml:space="preserve"> в образовательных учреждениях района. Увеличивается доля  педагогов пенсионного возраста. </w:t>
      </w:r>
    </w:p>
    <w:p w:rsidR="00F63D0D" w:rsidRPr="00486E57" w:rsidRDefault="00F63D0D" w:rsidP="00133BC9">
      <w:pPr>
        <w:spacing w:after="0" w:line="240" w:lineRule="auto"/>
        <w:ind w:firstLine="709"/>
        <w:jc w:val="both"/>
        <w:rPr>
          <w:rFonts w:ascii="Times New Roman" w:hAnsi="Times New Roman" w:cs="Times New Roman"/>
          <w:sz w:val="24"/>
          <w:szCs w:val="24"/>
        </w:rPr>
      </w:pPr>
    </w:p>
    <w:p w:rsidR="00795931" w:rsidRPr="00486E57" w:rsidRDefault="00795931" w:rsidP="0079593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Кадровое обеспечение</w:t>
      </w:r>
    </w:p>
    <w:p w:rsidR="00795931" w:rsidRPr="00486E57" w:rsidRDefault="00795931" w:rsidP="00795931">
      <w:pPr>
        <w:spacing w:after="0" w:line="240" w:lineRule="auto"/>
        <w:ind w:firstLine="709"/>
        <w:jc w:val="right"/>
        <w:rPr>
          <w:rFonts w:ascii="Times New Roman" w:hAnsi="Times New Roman" w:cs="Times New Roman"/>
          <w:sz w:val="24"/>
          <w:szCs w:val="24"/>
        </w:rPr>
      </w:pPr>
    </w:p>
    <w:tbl>
      <w:tblPr>
        <w:tblStyle w:val="af"/>
        <w:tblW w:w="9464" w:type="dxa"/>
        <w:tblLook w:val="01E0"/>
      </w:tblPr>
      <w:tblGrid>
        <w:gridCol w:w="2093"/>
        <w:gridCol w:w="1276"/>
        <w:gridCol w:w="2126"/>
        <w:gridCol w:w="1984"/>
        <w:gridCol w:w="1985"/>
      </w:tblGrid>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Педагогов ОУ и ДОУ:</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всего</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пенсионного возраста</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со стажем</w:t>
            </w:r>
          </w:p>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до 5 лет</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со стажем 20 и более лет</w:t>
            </w:r>
          </w:p>
        </w:tc>
      </w:tr>
      <w:tr w:rsidR="00133BC9" w:rsidRPr="00486E57" w:rsidTr="008463A6">
        <w:trPr>
          <w:trHeight w:val="265"/>
        </w:trPr>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2014-2015</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740</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155           20,9%</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173           23,3%</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345           46,6%</w:t>
            </w:r>
          </w:p>
        </w:tc>
      </w:tr>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2015-2016</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748</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164           21,9%</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123           16,4%</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323           43,1%</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r>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2016-2017</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722</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176            24,3%</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116            16,0%</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361           50,0%</w:t>
            </w:r>
          </w:p>
        </w:tc>
      </w:tr>
    </w:tbl>
    <w:p w:rsidR="00133BC9" w:rsidRPr="00486E57" w:rsidRDefault="00133BC9" w:rsidP="00133BC9">
      <w:pPr>
        <w:pStyle w:val="af2"/>
        <w:ind w:firstLine="709"/>
        <w:jc w:val="both"/>
      </w:pPr>
      <w:r w:rsidRPr="00486E57">
        <w:rPr>
          <w:rFonts w:eastAsia="Times New Roman"/>
        </w:rPr>
        <w:t>В связи с данной проблемой в целях развития учительского потенциала, необходимо  продолжить работу по привлечению в ОУ молодых специалистов. В районе принимаются меры для закрепления молодых кадров: выплачивается подъемное пособие</w:t>
      </w:r>
      <w:r w:rsidRPr="00486E57">
        <w:rPr>
          <w:rFonts w:eastAsia="Times New Roman"/>
          <w:color w:val="0000FF"/>
        </w:rPr>
        <w:t xml:space="preserve">: </w:t>
      </w:r>
      <w:r w:rsidRPr="00486E57">
        <w:rPr>
          <w:rFonts w:eastAsia="Times New Roman"/>
        </w:rPr>
        <w:t xml:space="preserve">с ноября 2016г. - в размере 25 тыс. руб. </w:t>
      </w:r>
    </w:p>
    <w:p w:rsidR="00133BC9" w:rsidRPr="00486E57" w:rsidRDefault="00133BC9" w:rsidP="00133BC9">
      <w:pPr>
        <w:pStyle w:val="af2"/>
        <w:ind w:firstLine="709"/>
        <w:jc w:val="both"/>
      </w:pPr>
      <w:r w:rsidRPr="00486E57">
        <w:rPr>
          <w:rFonts w:eastAsia="Times New Roman"/>
        </w:rPr>
        <w:t>Мониторинг прибытия и закрепления</w:t>
      </w:r>
      <w:r w:rsidRPr="00486E57">
        <w:rPr>
          <w:rFonts w:eastAsia="Times New Roman"/>
          <w:b/>
        </w:rPr>
        <w:t xml:space="preserve"> </w:t>
      </w:r>
      <w:r w:rsidRPr="00486E57">
        <w:rPr>
          <w:rFonts w:eastAsia="Times New Roman"/>
        </w:rPr>
        <w:t xml:space="preserve"> молодых специалистов в ОУ района за последние 3 года показал, что из 47 молодых педагогов, прибывших  с 2014 по 2016</w:t>
      </w:r>
      <w:r w:rsidRPr="00486E57">
        <w:t xml:space="preserve"> </w:t>
      </w:r>
      <w:r w:rsidRPr="00486E57">
        <w:rPr>
          <w:rFonts w:eastAsia="Times New Roman"/>
        </w:rPr>
        <w:t>г., на декабрь 2016 года оставалось работать 36 человек, что составило 76,5%, на конец учебного 2016-2017г. – 32 человека - 68%. Из 13 молодых специалистов, принятых в ОУ в 2016</w:t>
      </w:r>
      <w:r w:rsidRPr="00486E57">
        <w:t xml:space="preserve"> </w:t>
      </w:r>
      <w:r w:rsidRPr="00486E57">
        <w:rPr>
          <w:rFonts w:eastAsia="Times New Roman"/>
        </w:rPr>
        <w:t xml:space="preserve">г., на конец учебного года осталось 11, закрепление 84,6% </w:t>
      </w:r>
    </w:p>
    <w:p w:rsidR="00133BC9" w:rsidRPr="00486E57" w:rsidRDefault="00133BC9" w:rsidP="00133BC9">
      <w:pPr>
        <w:pStyle w:val="af2"/>
        <w:ind w:firstLine="709"/>
        <w:jc w:val="both"/>
        <w:rPr>
          <w:rFonts w:eastAsia="Times New Roman"/>
        </w:rPr>
      </w:pPr>
      <w:r w:rsidRPr="00486E57">
        <w:t>Таким образом, з</w:t>
      </w:r>
      <w:r w:rsidRPr="00486E57">
        <w:rPr>
          <w:rFonts w:eastAsia="Times New Roman"/>
        </w:rPr>
        <w:t>адача закрепления молодых специалистов не теряет своей актуальности.</w:t>
      </w:r>
    </w:p>
    <w:p w:rsidR="00F63D0D" w:rsidRDefault="00F63D0D" w:rsidP="0057623F">
      <w:pPr>
        <w:spacing w:after="0" w:line="240" w:lineRule="auto"/>
        <w:ind w:firstLine="709"/>
        <w:jc w:val="center"/>
        <w:rPr>
          <w:rFonts w:ascii="Times New Roman" w:eastAsia="Times New Roman" w:hAnsi="Times New Roman" w:cs="Times New Roman"/>
          <w:b/>
          <w:sz w:val="24"/>
          <w:szCs w:val="24"/>
        </w:rPr>
      </w:pPr>
    </w:p>
    <w:p w:rsidR="00133BC9" w:rsidRDefault="00133BC9" w:rsidP="0057623F">
      <w:pPr>
        <w:spacing w:after="0" w:line="240" w:lineRule="auto"/>
        <w:ind w:firstLine="709"/>
        <w:jc w:val="center"/>
        <w:rPr>
          <w:rFonts w:ascii="Times New Roman" w:eastAsia="Times New Roman" w:hAnsi="Times New Roman" w:cs="Times New Roman"/>
          <w:b/>
          <w:sz w:val="24"/>
          <w:szCs w:val="24"/>
        </w:rPr>
      </w:pPr>
      <w:r w:rsidRPr="00486E57">
        <w:rPr>
          <w:rFonts w:ascii="Times New Roman" w:eastAsia="Times New Roman" w:hAnsi="Times New Roman" w:cs="Times New Roman"/>
          <w:b/>
          <w:sz w:val="24"/>
          <w:szCs w:val="24"/>
        </w:rPr>
        <w:lastRenderedPageBreak/>
        <w:t>Закрепление молодых специалистов в ОУ Кетовского района</w:t>
      </w:r>
    </w:p>
    <w:p w:rsidR="00844962" w:rsidRPr="00486E57" w:rsidRDefault="00844962" w:rsidP="0057623F">
      <w:pPr>
        <w:spacing w:after="0" w:line="240" w:lineRule="auto"/>
        <w:ind w:firstLine="709"/>
        <w:jc w:val="center"/>
        <w:rPr>
          <w:rFonts w:ascii="Times New Roman" w:eastAsia="Times New Roman" w:hAnsi="Times New Roman" w:cs="Times New Roman"/>
          <w:b/>
          <w:sz w:val="24"/>
          <w:szCs w:val="24"/>
        </w:rPr>
      </w:pP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3"/>
        <w:gridCol w:w="2150"/>
        <w:gridCol w:w="2227"/>
        <w:gridCol w:w="3596"/>
      </w:tblGrid>
      <w:tr w:rsidR="00133BC9" w:rsidRPr="00486E57" w:rsidTr="00804125">
        <w:trPr>
          <w:trHeight w:val="1240"/>
        </w:trPr>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Учебный год</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Количество трудоустроенных </w:t>
            </w:r>
            <w:r w:rsidR="00BF0D96">
              <w:rPr>
                <w:rFonts w:ascii="Times New Roman" w:eastAsia="Times New Roman" w:hAnsi="Times New Roman" w:cs="Times New Roman"/>
                <w:sz w:val="24"/>
                <w:szCs w:val="24"/>
              </w:rPr>
              <w:t xml:space="preserve">молодых </w:t>
            </w:r>
            <w:r w:rsidRPr="00486E57">
              <w:rPr>
                <w:rFonts w:ascii="Times New Roman" w:eastAsia="Times New Roman" w:hAnsi="Times New Roman" w:cs="Times New Roman"/>
                <w:sz w:val="24"/>
                <w:szCs w:val="24"/>
              </w:rPr>
              <w:t>специалистов</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Количество  работающих</w:t>
            </w:r>
          </w:p>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молодых специалистов на 05.2017</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Процент закрепления</w:t>
            </w:r>
          </w:p>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на конец 2016-2017г</w:t>
            </w:r>
            <w:r w:rsidR="00BF0D96">
              <w:rPr>
                <w:rFonts w:ascii="Times New Roman" w:eastAsia="Times New Roman" w:hAnsi="Times New Roman" w:cs="Times New Roman"/>
                <w:sz w:val="24"/>
                <w:szCs w:val="24"/>
              </w:rPr>
              <w:t>г</w:t>
            </w:r>
            <w:r w:rsidRPr="00486E57">
              <w:rPr>
                <w:rFonts w:ascii="Times New Roman" w:eastAsia="Times New Roman" w:hAnsi="Times New Roman" w:cs="Times New Roman"/>
                <w:sz w:val="24"/>
                <w:szCs w:val="24"/>
              </w:rPr>
              <w:t>.</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2014-2015</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60,0%</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2015-2016</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23</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15</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65,2%</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2016-2017</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13</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84,6%</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Всего</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47</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32</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68,0%</w:t>
            </w:r>
          </w:p>
        </w:tc>
      </w:tr>
    </w:tbl>
    <w:p w:rsidR="00844962" w:rsidRDefault="00844962" w:rsidP="00133BC9">
      <w:pPr>
        <w:pStyle w:val="af2"/>
        <w:ind w:firstLine="709"/>
        <w:jc w:val="both"/>
        <w:rPr>
          <w:rFonts w:eastAsia="Times New Roman"/>
        </w:rPr>
      </w:pPr>
    </w:p>
    <w:p w:rsidR="00133BC9" w:rsidRPr="00486E57" w:rsidRDefault="00133BC9" w:rsidP="00133BC9">
      <w:pPr>
        <w:pStyle w:val="af2"/>
        <w:ind w:firstLine="709"/>
        <w:jc w:val="both"/>
      </w:pPr>
      <w:r w:rsidRPr="00486E57">
        <w:rPr>
          <w:rFonts w:eastAsia="Times New Roman"/>
        </w:rPr>
        <w:t xml:space="preserve">В целях обеспечения системы образования района квалифицированными кадрами </w:t>
      </w:r>
      <w:r w:rsidRPr="00486E57">
        <w:t xml:space="preserve">постоянно ведется </w:t>
      </w:r>
      <w:r w:rsidRPr="00486E57">
        <w:rPr>
          <w:rFonts w:eastAsia="Times New Roman"/>
        </w:rPr>
        <w:t xml:space="preserve"> работа по направлению выпускников </w:t>
      </w:r>
      <w:r w:rsidRPr="00486E57">
        <w:t>школ</w:t>
      </w:r>
      <w:r w:rsidRPr="00486E57">
        <w:rPr>
          <w:rFonts w:eastAsia="Times New Roman"/>
        </w:rPr>
        <w:t xml:space="preserve"> на внеконкурсный прием в педагогические учебные заведения. Так, с 2013 по 2016</w:t>
      </w:r>
      <w:r w:rsidR="00602582">
        <w:rPr>
          <w:rFonts w:eastAsia="Times New Roman"/>
        </w:rPr>
        <w:t xml:space="preserve"> </w:t>
      </w:r>
      <w:r w:rsidRPr="00486E57">
        <w:rPr>
          <w:rFonts w:eastAsia="Times New Roman"/>
        </w:rPr>
        <w:t>гг. поступили и обучаются по целевому направлению 8 человек</w:t>
      </w:r>
      <w:r w:rsidRPr="00486E57">
        <w:t xml:space="preserve">. </w:t>
      </w:r>
      <w:r w:rsidRPr="00486E57">
        <w:rPr>
          <w:rFonts w:eastAsia="Times New Roman"/>
        </w:rPr>
        <w:t>Но эта работа</w:t>
      </w:r>
      <w:r w:rsidRPr="00486E57">
        <w:rPr>
          <w:rFonts w:eastAsia="Times New Roman"/>
          <w:b/>
        </w:rPr>
        <w:t xml:space="preserve"> </w:t>
      </w:r>
      <w:r w:rsidRPr="00486E57">
        <w:rPr>
          <w:rFonts w:eastAsia="Times New Roman"/>
        </w:rPr>
        <w:t>не всегда</w:t>
      </w:r>
      <w:r w:rsidRPr="00486E57">
        <w:rPr>
          <w:rFonts w:eastAsia="Times New Roman"/>
          <w:b/>
        </w:rPr>
        <w:t xml:space="preserve"> </w:t>
      </w:r>
      <w:r w:rsidRPr="00486E57">
        <w:t xml:space="preserve">оказывается эффективной: </w:t>
      </w:r>
      <w:r w:rsidRPr="00486E57">
        <w:rPr>
          <w:rFonts w:eastAsia="Times New Roman"/>
        </w:rPr>
        <w:t xml:space="preserve">из 6 </w:t>
      </w:r>
      <w:r w:rsidRPr="00486E57">
        <w:t>студентов, обучающихся по целевому направлению</w:t>
      </w:r>
      <w:r w:rsidRPr="00486E57">
        <w:rPr>
          <w:rFonts w:eastAsia="Times New Roman"/>
        </w:rPr>
        <w:t xml:space="preserve">, окончивших учебные заведения за последние 4 года, трудоустроились в </w:t>
      </w:r>
      <w:r w:rsidRPr="00486E57">
        <w:t>образовательные учреждения</w:t>
      </w:r>
      <w:r w:rsidRPr="00486E57">
        <w:rPr>
          <w:rFonts w:eastAsia="Times New Roman"/>
        </w:rPr>
        <w:t xml:space="preserve"> района только 3 (50%)</w:t>
      </w:r>
      <w:r w:rsidRPr="00486E57">
        <w:t>. Основной причиной оттока молодых специалистов из района является отсутствие жилья и не высокая  заработная плата.</w:t>
      </w:r>
    </w:p>
    <w:p w:rsidR="00133BC9" w:rsidRPr="00486E57" w:rsidRDefault="00133BC9" w:rsidP="00133BC9">
      <w:pPr>
        <w:pStyle w:val="af2"/>
        <w:ind w:firstLine="709"/>
        <w:jc w:val="both"/>
        <w:rPr>
          <w:rFonts w:eastAsia="Times New Roman"/>
        </w:rPr>
      </w:pPr>
      <w:r w:rsidRPr="00486E57">
        <w:rPr>
          <w:rFonts w:eastAsia="Times New Roman"/>
        </w:rPr>
        <w:t>Одна из главных проблем развития образования в районе является несоответствие динамики обновления учебно-материальной базы образовательных учреждений темпам её износа.</w:t>
      </w:r>
    </w:p>
    <w:p w:rsidR="00133BC9" w:rsidRPr="00486E57" w:rsidRDefault="00133BC9" w:rsidP="00133BC9">
      <w:pPr>
        <w:pStyle w:val="af2"/>
        <w:ind w:firstLine="709"/>
        <w:jc w:val="both"/>
        <w:rPr>
          <w:rFonts w:eastAsia="Times New Roman"/>
        </w:rPr>
      </w:pPr>
      <w:r w:rsidRPr="00486E57">
        <w:rPr>
          <w:rFonts w:eastAsia="Times New Roman"/>
        </w:rPr>
        <w:t>Практически каждое учреждение образования района требует осуществления комплекса ремонтных работ.</w:t>
      </w:r>
    </w:p>
    <w:p w:rsidR="00133BC9" w:rsidRPr="00486E57" w:rsidRDefault="00133BC9" w:rsidP="00133BC9">
      <w:pPr>
        <w:pStyle w:val="af2"/>
        <w:ind w:firstLine="709"/>
        <w:jc w:val="both"/>
        <w:rPr>
          <w:rFonts w:eastAsia="Times New Roman"/>
        </w:rPr>
      </w:pPr>
      <w:r w:rsidRPr="00486E57">
        <w:rPr>
          <w:rFonts w:eastAsia="Times New Roman"/>
        </w:rPr>
        <w:t>В связи с увеличение численности детей просматривается увеличение количества детей, занимающихся во вторую смену. В настоящий момент 17% детей занимается во вторую смену. В период до 2020 года планируется строительство 1 школы на 1100 мест, 1 детского сада 90 мест и 1 пристроя к школе на 300 мест.</w:t>
      </w:r>
    </w:p>
    <w:p w:rsidR="00133BC9" w:rsidRDefault="00133BC9" w:rsidP="00133BC9">
      <w:pPr>
        <w:pStyle w:val="af2"/>
        <w:ind w:firstLine="709"/>
        <w:jc w:val="both"/>
        <w:rPr>
          <w:rFonts w:eastAsia="Times New Roman"/>
        </w:rPr>
      </w:pPr>
      <w:r w:rsidRPr="00486E57">
        <w:rPr>
          <w:rFonts w:eastAsia="Times New Roman"/>
        </w:rPr>
        <w:t>Остро стоит проблема обеспечения антитеррористической безопасности в образовательных учреждениях  района. На сегодняшний момент 2 школы и 1 детский сад имеют видеонаблюдение, 6 образовательных учреждений оборудованы кнопкой экстренного вызова.</w:t>
      </w:r>
    </w:p>
    <w:p w:rsidR="00583709" w:rsidRDefault="00583709" w:rsidP="00133BC9">
      <w:pPr>
        <w:pStyle w:val="af2"/>
        <w:ind w:firstLine="709"/>
        <w:jc w:val="both"/>
        <w:rPr>
          <w:rFonts w:eastAsia="Times New Roman"/>
        </w:rPr>
      </w:pPr>
    </w:p>
    <w:p w:rsidR="00583709" w:rsidRDefault="00292123" w:rsidP="00583709">
      <w:pPr>
        <w:pStyle w:val="af2"/>
        <w:ind w:firstLine="709"/>
        <w:jc w:val="center"/>
        <w:rPr>
          <w:rFonts w:eastAsia="Times New Roman"/>
          <w:b/>
        </w:rPr>
      </w:pPr>
      <w:r>
        <w:rPr>
          <w:rFonts w:eastAsia="Times New Roman"/>
          <w:b/>
        </w:rPr>
        <w:t>1.7</w:t>
      </w:r>
      <w:r w:rsidR="00583709">
        <w:rPr>
          <w:rFonts w:eastAsia="Times New Roman"/>
          <w:b/>
        </w:rPr>
        <w:t>. Работа с молодежью</w:t>
      </w:r>
    </w:p>
    <w:p w:rsidR="00583709" w:rsidRPr="00486E57" w:rsidRDefault="00583709" w:rsidP="00583709">
      <w:pPr>
        <w:pStyle w:val="af2"/>
        <w:ind w:firstLine="709"/>
        <w:jc w:val="center"/>
        <w:rPr>
          <w:rFonts w:eastAsia="Times New Roman"/>
          <w:b/>
        </w:rPr>
      </w:pPr>
    </w:p>
    <w:p w:rsidR="00133BC9" w:rsidRPr="00486E57" w:rsidRDefault="00133BC9" w:rsidP="00D86D43">
      <w:pPr>
        <w:pStyle w:val="af2"/>
        <w:ind w:firstLine="709"/>
        <w:jc w:val="both"/>
        <w:rPr>
          <w:rStyle w:val="af3"/>
        </w:rPr>
      </w:pPr>
      <w:r w:rsidRPr="00486E57">
        <w:t>На настоящий момент  в очереди на улучшение жилищных условий в программе Кетовского района Курганской области «О муниципальной поддержке в обеспечении молодых семей» подпрограммы «Обеспечение жильем молодых семей» федеральной целевой программы «Жилище» на 2015 - 2020 годы» состоит 346</w:t>
      </w:r>
      <w:r w:rsidRPr="00486E57">
        <w:rPr>
          <w:color w:val="FF0000"/>
        </w:rPr>
        <w:t xml:space="preserve"> </w:t>
      </w:r>
      <w:r w:rsidRPr="00486E57">
        <w:t xml:space="preserve">семей. В период с 2013 года по 2016 год 47 молодых семей получили </w:t>
      </w:r>
      <w:r w:rsidRPr="00486E57">
        <w:rPr>
          <w:color w:val="000000"/>
        </w:rPr>
        <w:t>субсидии на приобретение (строительство)</w:t>
      </w:r>
      <w:r w:rsidR="00C813CF">
        <w:rPr>
          <w:color w:val="000000"/>
        </w:rPr>
        <w:t xml:space="preserve"> ж</w:t>
      </w:r>
      <w:r w:rsidRPr="00486E57">
        <w:rPr>
          <w:color w:val="000000"/>
        </w:rPr>
        <w:t>илья</w:t>
      </w:r>
      <w:r w:rsidRPr="00486E57">
        <w:rPr>
          <w:noProof/>
        </w:rPr>
        <w:t xml:space="preserve"> </w:t>
      </w:r>
      <w:r w:rsidRPr="00486E57">
        <w:rPr>
          <w:noProof/>
        </w:rPr>
        <w:drawing>
          <wp:inline distT="0" distB="0" distL="0" distR="0">
            <wp:extent cx="5936774" cy="1600200"/>
            <wp:effectExtent l="19050" t="0" r="2587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b/>
          <w:sz w:val="24"/>
          <w:szCs w:val="24"/>
        </w:rPr>
      </w:pPr>
      <w:r w:rsidRPr="00486E57">
        <w:rPr>
          <w:rFonts w:ascii="Times New Roman" w:hAnsi="Times New Roman" w:cs="Times New Roman"/>
          <w:b/>
          <w:sz w:val="24"/>
          <w:szCs w:val="24"/>
        </w:rPr>
        <w:lastRenderedPageBreak/>
        <w:t>Дополнительное образование:</w:t>
      </w:r>
    </w:p>
    <w:p w:rsidR="00133BC9" w:rsidRPr="00486E57" w:rsidRDefault="00133BC9" w:rsidP="00133BC9">
      <w:pPr>
        <w:pStyle w:val="af2"/>
        <w:ind w:firstLine="709"/>
        <w:jc w:val="both"/>
        <w:rPr>
          <w:rFonts w:eastAsia="Times New Roman"/>
          <w:lang w:eastAsia="ar-SA"/>
        </w:rPr>
      </w:pPr>
      <w:r w:rsidRPr="00486E57">
        <w:rPr>
          <w:rFonts w:eastAsia="Times New Roman"/>
          <w:i/>
          <w:color w:val="C00000"/>
        </w:rPr>
        <w:t xml:space="preserve"> </w:t>
      </w:r>
      <w:r w:rsidRPr="00486E57">
        <w:rPr>
          <w:rFonts w:eastAsia="Times New Roman"/>
        </w:rPr>
        <w:t xml:space="preserve">В Кетовском районе </w:t>
      </w:r>
      <w:r w:rsidRPr="00486E57">
        <w:t>созданы все необходимые условия для организации дополнительного образования детей и подростков</w:t>
      </w:r>
      <w:r w:rsidR="00CA3085">
        <w:t xml:space="preserve">. </w:t>
      </w:r>
      <w:r w:rsidRPr="00486E57">
        <w:rPr>
          <w:rFonts w:eastAsia="Times New Roman"/>
          <w:shd w:val="clear" w:color="auto" w:fill="FFFFFF"/>
        </w:rPr>
        <w:t>Система дополнительного образования Кетовского района включает 7 учреждений: Кетовский детско – юношеский центр, 5 музыкальных школ, Кетовскую районную  спортивную детско – юношескую школу имени Охохонина  Владимира Федоро</w:t>
      </w:r>
      <w:r w:rsidRPr="00486E57">
        <w:rPr>
          <w:shd w:val="clear" w:color="auto" w:fill="FFFFFF"/>
        </w:rPr>
        <w:t>вича.</w:t>
      </w:r>
      <w:r w:rsidRPr="00486E57">
        <w:rPr>
          <w:rFonts w:eastAsia="Times New Roman"/>
          <w:shd w:val="clear" w:color="auto" w:fill="FFFFFF"/>
        </w:rPr>
        <w:t xml:space="preserve"> </w:t>
      </w:r>
      <w:r w:rsidRPr="00486E57">
        <w:rPr>
          <w:rFonts w:eastAsia="Times New Roman"/>
          <w:lang w:eastAsia="ar-SA"/>
        </w:rPr>
        <w:t xml:space="preserve">Охват детей в возрасте от 5 до 18 лет услугами дополнительного образования в общей численности детей этого возраста  увеличился с 67,2 % в 2014 году до 74,3% в 2016 году. </w:t>
      </w:r>
    </w:p>
    <w:p w:rsidR="00133BC9" w:rsidRPr="00486E57" w:rsidRDefault="00133BC9" w:rsidP="00133BC9">
      <w:pPr>
        <w:pStyle w:val="af2"/>
        <w:ind w:firstLine="709"/>
        <w:jc w:val="both"/>
        <w:rPr>
          <w:rFonts w:eastAsia="Times New Roman"/>
          <w:lang w:eastAsia="ar-SA"/>
        </w:rPr>
      </w:pPr>
      <w:r w:rsidRPr="00486E57">
        <w:rPr>
          <w:rFonts w:eastAsia="Times New Roman"/>
          <w:lang w:eastAsia="ar-SA"/>
        </w:rPr>
        <w:t xml:space="preserve"> </w:t>
      </w:r>
    </w:p>
    <w:p w:rsidR="00133BC9" w:rsidRDefault="00133BC9" w:rsidP="000041F6">
      <w:pPr>
        <w:pStyle w:val="af2"/>
        <w:ind w:firstLine="709"/>
        <w:jc w:val="center"/>
      </w:pPr>
      <w:r w:rsidRPr="00E8471B">
        <w:rPr>
          <w:rFonts w:eastAsia="Times New Roman"/>
          <w:lang w:val="en-US"/>
        </w:rPr>
        <w:t>SWOT</w:t>
      </w:r>
      <w:r w:rsidRPr="00E8471B">
        <w:rPr>
          <w:rFonts w:eastAsia="Times New Roman"/>
        </w:rPr>
        <w:t xml:space="preserve"> – анализ</w:t>
      </w:r>
      <w:r w:rsidRPr="00486E57">
        <w:rPr>
          <w:rFonts w:eastAsia="Times New Roman"/>
          <w:i/>
        </w:rPr>
        <w:t xml:space="preserve"> </w:t>
      </w:r>
      <w:r w:rsidR="00E8471B">
        <w:t>с</w:t>
      </w:r>
      <w:r w:rsidR="000D5974">
        <w:t xml:space="preserve">истемы образования </w:t>
      </w:r>
      <w:r w:rsidR="00D5151F">
        <w:t>и работы с молодежью</w:t>
      </w:r>
    </w:p>
    <w:p w:rsidR="008C17F8" w:rsidRPr="00486E57" w:rsidRDefault="008C17F8" w:rsidP="00133BC9">
      <w:pPr>
        <w:pStyle w:val="af2"/>
        <w:ind w:firstLine="709"/>
        <w:jc w:val="both"/>
      </w:pPr>
    </w:p>
    <w:tbl>
      <w:tblPr>
        <w:tblStyle w:val="af"/>
        <w:tblW w:w="0" w:type="auto"/>
        <w:tblLook w:val="04A0"/>
      </w:tblPr>
      <w:tblGrid>
        <w:gridCol w:w="4785"/>
        <w:gridCol w:w="4786"/>
      </w:tblGrid>
      <w:tr w:rsidR="002C582A" w:rsidTr="00804125">
        <w:tc>
          <w:tcPr>
            <w:tcW w:w="4785" w:type="dxa"/>
          </w:tcPr>
          <w:p w:rsidR="002C582A" w:rsidRPr="00227229" w:rsidRDefault="002C582A"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760C22" w:rsidTr="00804125">
        <w:tc>
          <w:tcPr>
            <w:tcW w:w="4785" w:type="dxa"/>
          </w:tcPr>
          <w:p w:rsidR="00760C22" w:rsidRPr="00486E57" w:rsidRDefault="00760C22" w:rsidP="00760C22">
            <w:pPr>
              <w:snapToGri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Развитая се</w:t>
            </w:r>
            <w:r>
              <w:rPr>
                <w:rFonts w:ascii="Times New Roman" w:eastAsia="Times New Roman" w:hAnsi="Times New Roman" w:cs="Times New Roman"/>
                <w:sz w:val="24"/>
                <w:szCs w:val="24"/>
              </w:rPr>
              <w:t>ть образовательных организаций</w:t>
            </w:r>
            <w:r w:rsidR="00BC6AB2">
              <w:rPr>
                <w:rFonts w:ascii="Times New Roman" w:eastAsia="Times New Roman" w:hAnsi="Times New Roman" w:cs="Times New Roman"/>
                <w:sz w:val="24"/>
                <w:szCs w:val="24"/>
              </w:rPr>
              <w:t>;</w:t>
            </w:r>
          </w:p>
          <w:p w:rsidR="00760C22" w:rsidRDefault="00760C22" w:rsidP="00760C22">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Рост численности </w:t>
            </w:r>
            <w:r>
              <w:rPr>
                <w:rFonts w:ascii="Times New Roman" w:eastAsia="Times New Roman" w:hAnsi="Times New Roman" w:cs="Times New Roman"/>
                <w:sz w:val="24"/>
                <w:szCs w:val="24"/>
              </w:rPr>
              <w:t>обучающихся</w:t>
            </w:r>
            <w:r w:rsidR="00BC6AB2">
              <w:rPr>
                <w:rFonts w:ascii="Times New Roman" w:eastAsia="Times New Roman" w:hAnsi="Times New Roman" w:cs="Times New Roman"/>
                <w:sz w:val="24"/>
                <w:szCs w:val="24"/>
              </w:rPr>
              <w:t>;</w:t>
            </w:r>
          </w:p>
          <w:p w:rsidR="00760C22" w:rsidRDefault="00760C22" w:rsidP="00760C22">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 Рост охвата детей до</w:t>
            </w:r>
            <w:r>
              <w:rPr>
                <w:rFonts w:ascii="Times New Roman" w:eastAsia="Times New Roman" w:hAnsi="Times New Roman" w:cs="Times New Roman"/>
                <w:sz w:val="24"/>
                <w:szCs w:val="24"/>
              </w:rPr>
              <w:t>полнительным образованием</w:t>
            </w:r>
            <w:r w:rsidR="00BC6AB2">
              <w:rPr>
                <w:rFonts w:ascii="Times New Roman" w:eastAsia="Times New Roman" w:hAnsi="Times New Roman" w:cs="Times New Roman"/>
                <w:sz w:val="24"/>
                <w:szCs w:val="24"/>
              </w:rPr>
              <w:t>;</w:t>
            </w:r>
          </w:p>
          <w:p w:rsidR="00760C22" w:rsidRPr="0094109B" w:rsidRDefault="00760C22" w:rsidP="00760C22">
            <w:pPr>
              <w:autoSpaceDE w:val="0"/>
              <w:autoSpaceDN w:val="0"/>
              <w:adjustRightInd w:val="0"/>
              <w:jc w:val="both"/>
              <w:rPr>
                <w:rFonts w:ascii="Times New Roman" w:hAnsi="Times New Roman" w:cs="Times New Roman"/>
                <w:sz w:val="24"/>
                <w:szCs w:val="24"/>
              </w:rPr>
            </w:pPr>
            <w:r w:rsidRPr="00486E57">
              <w:rPr>
                <w:rFonts w:ascii="Times New Roman" w:hAnsi="Times New Roman" w:cs="Times New Roman"/>
                <w:sz w:val="24"/>
                <w:szCs w:val="24"/>
              </w:rPr>
              <w:t xml:space="preserve"> Доступ всех образовательных организаций к сети</w:t>
            </w:r>
            <w:r>
              <w:rPr>
                <w:rFonts w:ascii="Times New Roman" w:hAnsi="Times New Roman" w:cs="Times New Roman"/>
                <w:sz w:val="24"/>
                <w:szCs w:val="24"/>
              </w:rPr>
              <w:t xml:space="preserve"> Интернет</w:t>
            </w:r>
          </w:p>
        </w:tc>
        <w:tc>
          <w:tcPr>
            <w:tcW w:w="4786" w:type="dxa"/>
          </w:tcPr>
          <w:p w:rsidR="001B077B" w:rsidRDefault="001B077B" w:rsidP="001B077B">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Низкая динамика кадрового обновления</w:t>
            </w:r>
            <w:r w:rsidR="00BC6AB2">
              <w:rPr>
                <w:rFonts w:ascii="Times New Roman" w:eastAsia="Times New Roman" w:hAnsi="Times New Roman" w:cs="Times New Roman"/>
                <w:sz w:val="24"/>
                <w:szCs w:val="24"/>
              </w:rPr>
              <w:t>;</w:t>
            </w:r>
          </w:p>
          <w:p w:rsidR="001B077B" w:rsidRDefault="001B077B" w:rsidP="001B077B">
            <w:pPr>
              <w:autoSpaceDE w:val="0"/>
              <w:autoSpaceDN w:val="0"/>
              <w:adjustRightInd w:val="0"/>
              <w:jc w:val="both"/>
            </w:pPr>
            <w:r w:rsidRPr="00486E57">
              <w:t xml:space="preserve"> </w:t>
            </w:r>
            <w:r w:rsidRPr="00486E57">
              <w:rPr>
                <w:rFonts w:ascii="Times New Roman" w:eastAsia="Times New Roman" w:hAnsi="Times New Roman" w:cs="Times New Roman"/>
                <w:sz w:val="24"/>
                <w:szCs w:val="24"/>
              </w:rPr>
              <w:t>Низкий уровень материально – технического обеспечения, соответствующего современным требованиям</w:t>
            </w:r>
            <w:r w:rsidR="00BC6AB2">
              <w:t>;</w:t>
            </w:r>
          </w:p>
          <w:p w:rsidR="001B077B" w:rsidRDefault="001B077B" w:rsidP="001B077B">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Малочисленность классов на уро</w:t>
            </w:r>
            <w:r>
              <w:rPr>
                <w:rFonts w:ascii="Times New Roman" w:eastAsia="Times New Roman" w:hAnsi="Times New Roman" w:cs="Times New Roman"/>
                <w:sz w:val="24"/>
                <w:szCs w:val="24"/>
              </w:rPr>
              <w:t>вне среднего общего образования</w:t>
            </w:r>
            <w:r w:rsidR="00BC6AB2">
              <w:rPr>
                <w:rFonts w:ascii="Times New Roman" w:eastAsia="Times New Roman" w:hAnsi="Times New Roman" w:cs="Times New Roman"/>
                <w:sz w:val="24"/>
                <w:szCs w:val="24"/>
              </w:rPr>
              <w:t>;</w:t>
            </w:r>
          </w:p>
          <w:p w:rsidR="00760C22" w:rsidRPr="00933734" w:rsidRDefault="001B077B" w:rsidP="00003F93">
            <w:pPr>
              <w:autoSpaceDE w:val="0"/>
              <w:autoSpaceDN w:val="0"/>
              <w:adjustRightInd w:val="0"/>
              <w:jc w:val="both"/>
              <w:rPr>
                <w:b/>
              </w:rPr>
            </w:pPr>
            <w:r w:rsidRPr="00486E57">
              <w:rPr>
                <w:rFonts w:ascii="Times New Roman" w:hAnsi="Times New Roman" w:cs="Times New Roman"/>
                <w:sz w:val="24"/>
                <w:szCs w:val="24"/>
              </w:rPr>
              <w:t xml:space="preserve"> </w:t>
            </w:r>
            <w:r>
              <w:rPr>
                <w:rFonts w:ascii="Times New Roman" w:hAnsi="Times New Roman" w:cs="Times New Roman"/>
                <w:sz w:val="24"/>
                <w:szCs w:val="24"/>
              </w:rPr>
              <w:t>О</w:t>
            </w:r>
            <w:r w:rsidRPr="00486E57">
              <w:rPr>
                <w:rFonts w:ascii="Times New Roman" w:hAnsi="Times New Roman" w:cs="Times New Roman"/>
                <w:sz w:val="24"/>
                <w:szCs w:val="24"/>
              </w:rPr>
              <w:t>тсутствие полной доступности</w:t>
            </w:r>
            <w:r w:rsidR="00003F93">
              <w:rPr>
                <w:rFonts w:ascii="Times New Roman" w:hAnsi="Times New Roman" w:cs="Times New Roman"/>
                <w:sz w:val="24"/>
                <w:szCs w:val="24"/>
              </w:rPr>
              <w:t xml:space="preserve"> </w:t>
            </w:r>
            <w:r w:rsidRPr="00486E57">
              <w:rPr>
                <w:rFonts w:ascii="Times New Roman" w:hAnsi="Times New Roman" w:cs="Times New Roman"/>
                <w:sz w:val="24"/>
                <w:szCs w:val="24"/>
              </w:rPr>
              <w:t>дошкольного образования</w:t>
            </w:r>
          </w:p>
        </w:tc>
      </w:tr>
      <w:tr w:rsidR="00ED0564" w:rsidTr="00804125">
        <w:tc>
          <w:tcPr>
            <w:tcW w:w="4785" w:type="dxa"/>
          </w:tcPr>
          <w:p w:rsidR="00ED0564" w:rsidRPr="00227229" w:rsidRDefault="00ED0564"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760C22" w:rsidTr="00804125">
        <w:tc>
          <w:tcPr>
            <w:tcW w:w="4785" w:type="dxa"/>
          </w:tcPr>
          <w:p w:rsidR="00760C22" w:rsidRDefault="005122F2" w:rsidP="005122F2">
            <w:pPr>
              <w:autoSpaceDE w:val="0"/>
              <w:autoSpaceDN w:val="0"/>
              <w:adjustRightInd w:val="0"/>
              <w:jc w:val="both"/>
            </w:pPr>
            <w:r w:rsidRPr="00486E57">
              <w:rPr>
                <w:rFonts w:ascii="Times New Roman" w:eastAsia="Times New Roman" w:hAnsi="Times New Roman" w:cs="Times New Roman"/>
                <w:sz w:val="24"/>
                <w:szCs w:val="24"/>
              </w:rPr>
              <w:t>Сохранение</w:t>
            </w:r>
            <w:r w:rsidRPr="00486E57">
              <w:rPr>
                <w:rFonts w:ascii="Times New Roman" w:hAnsi="Times New Roman" w:cs="Times New Roman"/>
                <w:sz w:val="24"/>
                <w:szCs w:val="24"/>
              </w:rPr>
              <w:t xml:space="preserve"> вариативных форм дошкольного</w:t>
            </w:r>
            <w:r>
              <w:rPr>
                <w:rFonts w:ascii="Times New Roman" w:hAnsi="Times New Roman" w:cs="Times New Roman"/>
                <w:sz w:val="24"/>
                <w:szCs w:val="24"/>
              </w:rPr>
              <w:t xml:space="preserve"> </w:t>
            </w:r>
            <w:r w:rsidRPr="00486E57">
              <w:rPr>
                <w:rFonts w:ascii="Times New Roman" w:hAnsi="Times New Roman" w:cs="Times New Roman"/>
                <w:sz w:val="24"/>
                <w:szCs w:val="24"/>
              </w:rPr>
              <w:t>образования</w:t>
            </w:r>
            <w:r w:rsidR="00BC6AB2">
              <w:rPr>
                <w:rFonts w:ascii="Times New Roman" w:hAnsi="Times New Roman" w:cs="Times New Roman"/>
                <w:sz w:val="24"/>
                <w:szCs w:val="24"/>
              </w:rPr>
              <w:t>;</w:t>
            </w:r>
          </w:p>
          <w:p w:rsidR="005122F2" w:rsidRDefault="005122F2" w:rsidP="005122F2">
            <w:pPr>
              <w:pStyle w:val="a8"/>
              <w:spacing w:before="0" w:beforeAutospacing="0" w:after="0" w:afterAutospacing="0"/>
              <w:jc w:val="both"/>
            </w:pPr>
            <w:r w:rsidRPr="00486E57">
              <w:t>Взаимодействие с негосударственным сектором, предоставляющим услуги дошкольного образования</w:t>
            </w:r>
          </w:p>
        </w:tc>
        <w:tc>
          <w:tcPr>
            <w:tcW w:w="4786" w:type="dxa"/>
          </w:tcPr>
          <w:p w:rsidR="005122F2" w:rsidRDefault="005122F2" w:rsidP="005122F2">
            <w:pPr>
              <w:pStyle w:val="Default"/>
              <w:jc w:val="both"/>
            </w:pPr>
            <w:r w:rsidRPr="00486E57">
              <w:t>Отток педагогических кадров г. Курган и соседние регионы</w:t>
            </w:r>
            <w:r w:rsidR="00BC6AB2">
              <w:t>;</w:t>
            </w:r>
          </w:p>
          <w:p w:rsidR="005122F2" w:rsidRDefault="005122F2" w:rsidP="005122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качества образования</w:t>
            </w:r>
            <w:r w:rsidR="00BC6AB2">
              <w:rPr>
                <w:rFonts w:ascii="Times New Roman" w:eastAsia="Times New Roman" w:hAnsi="Times New Roman" w:cs="Times New Roman"/>
                <w:sz w:val="24"/>
                <w:szCs w:val="24"/>
              </w:rPr>
              <w:t>;</w:t>
            </w:r>
          </w:p>
          <w:p w:rsidR="00760C22" w:rsidRPr="005122F2" w:rsidRDefault="005122F2" w:rsidP="005122F2">
            <w:pPr>
              <w:jc w:val="both"/>
            </w:pPr>
            <w:r w:rsidRPr="00486E57">
              <w:rPr>
                <w:rFonts w:ascii="Times New Roman" w:eastAsia="Times New Roman" w:hAnsi="Times New Roman" w:cs="Times New Roman"/>
                <w:sz w:val="24"/>
                <w:szCs w:val="24"/>
              </w:rPr>
              <w:t>Недостаточное финансирования образования</w:t>
            </w:r>
          </w:p>
        </w:tc>
      </w:tr>
    </w:tbl>
    <w:p w:rsidR="00583709" w:rsidRDefault="00583709" w:rsidP="00586D5B">
      <w:pPr>
        <w:pStyle w:val="ab"/>
        <w:ind w:left="2345" w:hanging="1919"/>
        <w:jc w:val="center"/>
        <w:rPr>
          <w:rFonts w:ascii="Times New Roman" w:hAnsi="Times New Roman" w:cs="Times New Roman"/>
          <w:b/>
          <w:sz w:val="24"/>
          <w:szCs w:val="24"/>
          <w:lang w:eastAsia="en-US"/>
        </w:rPr>
      </w:pPr>
    </w:p>
    <w:p w:rsidR="00676446" w:rsidRDefault="00292123" w:rsidP="00586D5B">
      <w:pPr>
        <w:pStyle w:val="ab"/>
        <w:ind w:left="2345" w:hanging="191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r w:rsidR="00CB1CC2">
        <w:rPr>
          <w:rFonts w:ascii="Times New Roman" w:hAnsi="Times New Roman" w:cs="Times New Roman"/>
          <w:b/>
          <w:sz w:val="24"/>
          <w:szCs w:val="24"/>
          <w:lang w:eastAsia="en-US"/>
        </w:rPr>
        <w:t xml:space="preserve">. </w:t>
      </w:r>
      <w:r w:rsidR="00676446">
        <w:rPr>
          <w:rFonts w:ascii="Times New Roman" w:hAnsi="Times New Roman" w:cs="Times New Roman"/>
          <w:b/>
          <w:sz w:val="24"/>
          <w:szCs w:val="24"/>
          <w:lang w:eastAsia="en-US"/>
        </w:rPr>
        <w:t xml:space="preserve"> Развитие культуры</w:t>
      </w:r>
    </w:p>
    <w:p w:rsidR="000825BD" w:rsidRDefault="000825BD" w:rsidP="00586D5B">
      <w:pPr>
        <w:pStyle w:val="ab"/>
        <w:ind w:left="2345" w:hanging="1919"/>
        <w:jc w:val="center"/>
        <w:rPr>
          <w:rFonts w:ascii="Times New Roman" w:hAnsi="Times New Roman" w:cs="Times New Roman"/>
          <w:b/>
          <w:sz w:val="24"/>
          <w:szCs w:val="24"/>
          <w:lang w:eastAsia="en-US"/>
        </w:rPr>
      </w:pP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hAnsi="Times New Roman" w:cs="Times New Roman"/>
          <w:sz w:val="24"/>
          <w:szCs w:val="24"/>
        </w:rPr>
        <w:t>В последние годы культурная жизнь  района  наполнена заметными событиями, имевшими большой общественный резонанс.  С 2017</w:t>
      </w:r>
      <w:r w:rsidR="001907F1">
        <w:rPr>
          <w:rFonts w:ascii="Times New Roman" w:hAnsi="Times New Roman" w:cs="Times New Roman"/>
          <w:sz w:val="24"/>
          <w:szCs w:val="24"/>
        </w:rPr>
        <w:t xml:space="preserve"> </w:t>
      </w:r>
      <w:r w:rsidRPr="000825BD">
        <w:rPr>
          <w:rFonts w:ascii="Times New Roman" w:hAnsi="Times New Roman" w:cs="Times New Roman"/>
          <w:sz w:val="24"/>
          <w:szCs w:val="24"/>
        </w:rPr>
        <w:t>года  район активно участвует в реализации федерального проекта Местный Дом культуры, приобретен автобус для отрасли, звуко</w:t>
      </w:r>
      <w:r w:rsidR="004F5F0C">
        <w:rPr>
          <w:rFonts w:ascii="Times New Roman" w:hAnsi="Times New Roman" w:cs="Times New Roman"/>
          <w:sz w:val="24"/>
          <w:szCs w:val="24"/>
        </w:rPr>
        <w:t>-</w:t>
      </w:r>
      <w:r w:rsidRPr="000825BD">
        <w:rPr>
          <w:rFonts w:ascii="Times New Roman" w:hAnsi="Times New Roman" w:cs="Times New Roman"/>
          <w:sz w:val="24"/>
          <w:szCs w:val="24"/>
        </w:rPr>
        <w:t>техническая аппаратура в 24 СДК, установлены театральные кресла в РДК, сумма  субсидии из федерального бюджета составила</w:t>
      </w:r>
      <w:r w:rsidR="00655FFB">
        <w:rPr>
          <w:rFonts w:ascii="Times New Roman" w:hAnsi="Times New Roman" w:cs="Times New Roman"/>
          <w:sz w:val="24"/>
          <w:szCs w:val="24"/>
        </w:rPr>
        <w:t xml:space="preserve">  более шести миллионов рублей.</w:t>
      </w:r>
      <w:r w:rsidRPr="000825BD">
        <w:rPr>
          <w:rFonts w:ascii="Times New Roman" w:hAnsi="Times New Roman" w:cs="Times New Roman"/>
          <w:sz w:val="24"/>
          <w:szCs w:val="24"/>
        </w:rPr>
        <w:t xml:space="preserve"> При  значительной поддержке Управления культуры Курганской области  завершена компьютеризация библиотечной сети, активизирована деятельность творческих  коллективов, открыт кинозал 3Д в СДК с.</w:t>
      </w:r>
      <w:r w:rsidR="007A3611">
        <w:rPr>
          <w:rFonts w:ascii="Times New Roman" w:hAnsi="Times New Roman" w:cs="Times New Roman"/>
          <w:sz w:val="24"/>
          <w:szCs w:val="24"/>
        </w:rPr>
        <w:t xml:space="preserve"> </w:t>
      </w:r>
      <w:r w:rsidRPr="000825BD">
        <w:rPr>
          <w:rFonts w:ascii="Times New Roman" w:hAnsi="Times New Roman" w:cs="Times New Roman"/>
          <w:sz w:val="24"/>
          <w:szCs w:val="24"/>
        </w:rPr>
        <w:t>Митино. В целях поддержки учреждений, творческих коллективов, работников культуры и искусства  проводятся различные  районные фестивали и конкурсы.</w:t>
      </w:r>
      <w:r w:rsidRPr="000825BD">
        <w:rPr>
          <w:rFonts w:ascii="Times New Roman" w:eastAsia="Calibri" w:hAnsi="Times New Roman" w:cs="Times New Roman"/>
          <w:sz w:val="24"/>
          <w:szCs w:val="24"/>
        </w:rPr>
        <w:t xml:space="preserve"> </w:t>
      </w:r>
    </w:p>
    <w:p w:rsidR="008B5B62" w:rsidRPr="000825BD" w:rsidRDefault="008B5B62" w:rsidP="000825BD">
      <w:pPr>
        <w:pStyle w:val="ab"/>
        <w:spacing w:after="0" w:line="240" w:lineRule="auto"/>
        <w:ind w:left="0" w:firstLine="709"/>
        <w:jc w:val="both"/>
        <w:rPr>
          <w:rFonts w:ascii="Times New Roman" w:eastAsia="Arial Unicode MS" w:hAnsi="Times New Roman" w:cs="Times New Roman"/>
          <w:sz w:val="24"/>
          <w:szCs w:val="24"/>
        </w:rPr>
      </w:pPr>
      <w:r w:rsidRPr="000825BD">
        <w:rPr>
          <w:rFonts w:ascii="Times New Roman" w:eastAsia="Calibri" w:hAnsi="Times New Roman" w:cs="Times New Roman"/>
          <w:sz w:val="24"/>
          <w:szCs w:val="24"/>
        </w:rPr>
        <w:t>В период с 2014</w:t>
      </w:r>
      <w:r w:rsidR="00804125">
        <w:rPr>
          <w:rFonts w:ascii="Times New Roman" w:eastAsia="Calibri" w:hAnsi="Times New Roman" w:cs="Times New Roman"/>
          <w:sz w:val="24"/>
          <w:szCs w:val="24"/>
        </w:rPr>
        <w:t xml:space="preserve"> </w:t>
      </w:r>
      <w:r w:rsidR="007D18DD">
        <w:rPr>
          <w:rFonts w:ascii="Times New Roman" w:eastAsia="Calibri" w:hAnsi="Times New Roman" w:cs="Times New Roman"/>
          <w:sz w:val="24"/>
          <w:szCs w:val="24"/>
        </w:rPr>
        <w:t>–</w:t>
      </w:r>
      <w:r w:rsidR="00804125">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2017</w:t>
      </w:r>
      <w:r w:rsidR="007D18DD">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гг. 9 учреждений культуры района стали победителями областного конкурса «Лучшее сельское муниципальное учреждение культуры»,</w:t>
      </w:r>
      <w:r w:rsidRPr="000825BD">
        <w:rPr>
          <w:rFonts w:ascii="Times New Roman" w:hAnsi="Times New Roman" w:cs="Times New Roman"/>
          <w:sz w:val="24"/>
          <w:szCs w:val="24"/>
        </w:rPr>
        <w:t xml:space="preserve"> детские музыкальные школы - Введенская, Лесниковская , Кетовская  становились победителями  </w:t>
      </w:r>
      <w:r w:rsidRPr="000825BD">
        <w:rPr>
          <w:rFonts w:ascii="Times New Roman" w:eastAsia="Arial Unicode MS" w:hAnsi="Times New Roman" w:cs="Times New Roman"/>
          <w:sz w:val="24"/>
          <w:szCs w:val="24"/>
        </w:rPr>
        <w:t>Всероссийского конкурса и состоят в Реестре «50 лучших школ искусств».</w:t>
      </w:r>
      <w:r w:rsidRPr="000825BD">
        <w:rPr>
          <w:rFonts w:ascii="Times New Roman" w:hAnsi="Times New Roman" w:cs="Times New Roman"/>
          <w:sz w:val="24"/>
          <w:szCs w:val="24"/>
        </w:rPr>
        <w:t xml:space="preserve"> </w:t>
      </w:r>
      <w:r w:rsidRPr="000825BD">
        <w:rPr>
          <w:rFonts w:ascii="Times New Roman" w:eastAsia="Calibri" w:hAnsi="Times New Roman" w:cs="Times New Roman"/>
          <w:sz w:val="24"/>
          <w:szCs w:val="24"/>
        </w:rPr>
        <w:t xml:space="preserve"> МКУ «Кетовская цент</w:t>
      </w:r>
      <w:r w:rsidR="00832B1D">
        <w:rPr>
          <w:rFonts w:ascii="Times New Roman" w:eastAsia="Calibri" w:hAnsi="Times New Roman" w:cs="Times New Roman"/>
          <w:sz w:val="24"/>
          <w:szCs w:val="24"/>
        </w:rPr>
        <w:t xml:space="preserve">рализованная клубная система»  </w:t>
      </w:r>
      <w:r w:rsidRPr="000825BD">
        <w:rPr>
          <w:rFonts w:ascii="Times New Roman" w:eastAsia="Calibri" w:hAnsi="Times New Roman" w:cs="Times New Roman"/>
          <w:sz w:val="24"/>
          <w:szCs w:val="24"/>
        </w:rPr>
        <w:t>награждена Почетной грамотой Курганской областной Думы.</w:t>
      </w:r>
    </w:p>
    <w:p w:rsidR="008B5B62" w:rsidRPr="000825BD" w:rsidRDefault="008B5B62" w:rsidP="000825BD">
      <w:pPr>
        <w:pStyle w:val="ab"/>
        <w:spacing w:after="0" w:line="240" w:lineRule="auto"/>
        <w:ind w:left="0" w:firstLine="709"/>
        <w:jc w:val="both"/>
        <w:rPr>
          <w:rFonts w:ascii="Times New Roman" w:hAnsi="Times New Roman" w:cs="Times New Roman"/>
          <w:bCs/>
          <w:sz w:val="24"/>
          <w:szCs w:val="24"/>
        </w:rPr>
      </w:pPr>
      <w:r w:rsidRPr="000825BD">
        <w:rPr>
          <w:rFonts w:ascii="Times New Roman" w:hAnsi="Times New Roman" w:cs="Times New Roman"/>
          <w:sz w:val="24"/>
          <w:szCs w:val="24"/>
        </w:rPr>
        <w:t xml:space="preserve">В результате   мероприятий, направленных на реализацию приоритетных направлений в сфере  культуры, удалось добиться ее устойчивой положительной динамики. На сегодняшний день в районе сохранена и действует сеть  учреждений культуры и искусства  насчитывающая 67 объектов, объединенных в 7 муниципальных учреждений культуры со статусом юридического лица:  МКУ «Кетовская </w:t>
      </w:r>
      <w:r w:rsidRPr="000825BD">
        <w:rPr>
          <w:rFonts w:ascii="Times New Roman" w:hAnsi="Times New Roman" w:cs="Times New Roman"/>
          <w:sz w:val="24"/>
          <w:szCs w:val="24"/>
        </w:rPr>
        <w:lastRenderedPageBreak/>
        <w:t>централизованная клубная система», МКУ «Кетовская централизованная библиотечная система»,</w:t>
      </w:r>
      <w:r w:rsidR="00A6121D">
        <w:rPr>
          <w:rFonts w:ascii="Times New Roman" w:hAnsi="Times New Roman" w:cs="Times New Roman"/>
          <w:sz w:val="24"/>
          <w:szCs w:val="24"/>
        </w:rPr>
        <w:t xml:space="preserve"> </w:t>
      </w:r>
      <w:r w:rsidRPr="000825BD">
        <w:rPr>
          <w:rFonts w:ascii="Times New Roman" w:hAnsi="Times New Roman" w:cs="Times New Roman"/>
          <w:sz w:val="24"/>
          <w:szCs w:val="24"/>
        </w:rPr>
        <w:t>МКОУДОД «Кетовская детская музыкальная школа»,  МКОУДОД «Лесниковская  детская музыкальная школа»,</w:t>
      </w:r>
      <w:r w:rsidR="00A6121D">
        <w:rPr>
          <w:rFonts w:ascii="Times New Roman" w:hAnsi="Times New Roman" w:cs="Times New Roman"/>
          <w:sz w:val="24"/>
          <w:szCs w:val="24"/>
        </w:rPr>
        <w:t xml:space="preserve"> </w:t>
      </w:r>
      <w:r w:rsidRPr="000825BD">
        <w:rPr>
          <w:rFonts w:ascii="Times New Roman" w:hAnsi="Times New Roman" w:cs="Times New Roman"/>
          <w:sz w:val="24"/>
          <w:szCs w:val="24"/>
        </w:rPr>
        <w:t xml:space="preserve">МКОУДОД «Введенская  детская музыкальная школа», МКОУДОД «Садовская детская музыкальная школа», МКОУДОД «Каширинская детская музыкальная школа». </w:t>
      </w:r>
      <w:r w:rsidRPr="000825BD">
        <w:rPr>
          <w:rFonts w:ascii="Times New Roman" w:eastAsia="Calibri" w:hAnsi="Times New Roman" w:cs="Times New Roman"/>
          <w:sz w:val="24"/>
          <w:szCs w:val="24"/>
        </w:rPr>
        <w:t>В отрасли трудится  240 чел., в т.</w:t>
      </w:r>
      <w:r w:rsidR="00A6121D">
        <w:rPr>
          <w:rFonts w:ascii="Times New Roman" w:eastAsia="Calibri" w:hAnsi="Times New Roman" w:cs="Times New Roman"/>
          <w:sz w:val="24"/>
          <w:szCs w:val="24"/>
        </w:rPr>
        <w:t xml:space="preserve"> ч.</w:t>
      </w:r>
      <w:r w:rsidR="004124AD">
        <w:rPr>
          <w:rFonts w:ascii="Times New Roman" w:eastAsia="Calibri" w:hAnsi="Times New Roman" w:cs="Times New Roman"/>
          <w:sz w:val="24"/>
          <w:szCs w:val="24"/>
        </w:rPr>
        <w:t xml:space="preserve"> 12 молодых специалистов,</w:t>
      </w:r>
      <w:r w:rsidRPr="000825BD">
        <w:rPr>
          <w:rFonts w:ascii="Times New Roman" w:eastAsia="Calibri" w:hAnsi="Times New Roman" w:cs="Times New Roman"/>
          <w:sz w:val="24"/>
          <w:szCs w:val="24"/>
        </w:rPr>
        <w:t xml:space="preserve"> 20 работающих обучаются в специальных высших и</w:t>
      </w:r>
      <w:r w:rsidR="00F020CA">
        <w:rPr>
          <w:rFonts w:ascii="Times New Roman" w:eastAsia="Calibri" w:hAnsi="Times New Roman" w:cs="Times New Roman"/>
          <w:sz w:val="24"/>
          <w:szCs w:val="24"/>
        </w:rPr>
        <w:t xml:space="preserve"> средних учебных заведениях. Е</w:t>
      </w:r>
      <w:r w:rsidR="00F27167">
        <w:rPr>
          <w:rFonts w:ascii="Times New Roman" w:eastAsia="Calibri" w:hAnsi="Times New Roman" w:cs="Times New Roman"/>
          <w:sz w:val="24"/>
          <w:szCs w:val="24"/>
        </w:rPr>
        <w:t>жегодно более 10  человек</w:t>
      </w:r>
      <w:r w:rsidRPr="000825BD">
        <w:rPr>
          <w:rFonts w:ascii="Times New Roman" w:eastAsia="Calibri" w:hAnsi="Times New Roman" w:cs="Times New Roman"/>
          <w:sz w:val="24"/>
          <w:szCs w:val="24"/>
        </w:rPr>
        <w:t xml:space="preserve"> повышают  квалификацию на различных курсах в</w:t>
      </w:r>
      <w:r w:rsidR="009D2225">
        <w:rPr>
          <w:rFonts w:ascii="Times New Roman" w:eastAsia="Calibri" w:hAnsi="Times New Roman" w:cs="Times New Roman"/>
          <w:sz w:val="24"/>
          <w:szCs w:val="24"/>
        </w:rPr>
        <w:t xml:space="preserve"> областных учреждениях культуры</w:t>
      </w:r>
      <w:r w:rsidRPr="000825BD">
        <w:rPr>
          <w:rFonts w:ascii="Times New Roman" w:eastAsia="Calibri" w:hAnsi="Times New Roman" w:cs="Times New Roman"/>
          <w:sz w:val="24"/>
          <w:szCs w:val="24"/>
        </w:rPr>
        <w:t>. В отрасли 4 работника имеют звание «Заслуженный работник культуры РФ», 3 работника культуры удостоены звания «Душа Зауралья».</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r w:rsidRPr="000825BD">
        <w:rPr>
          <w:rFonts w:ascii="Times New Roman" w:eastAsia="Times New Roman" w:hAnsi="Times New Roman" w:cs="Times New Roman"/>
          <w:sz w:val="24"/>
          <w:szCs w:val="24"/>
        </w:rPr>
        <w:t>Организация культурно</w:t>
      </w:r>
      <w:r w:rsidR="00F27167">
        <w:rPr>
          <w:rFonts w:ascii="Times New Roman" w:eastAsia="Times New Roman" w:hAnsi="Times New Roman" w:cs="Times New Roman"/>
          <w:sz w:val="24"/>
          <w:szCs w:val="24"/>
        </w:rPr>
        <w:t xml:space="preserve"> </w:t>
      </w:r>
      <w:r w:rsidRPr="000825BD">
        <w:rPr>
          <w:rFonts w:ascii="Times New Roman" w:eastAsia="Times New Roman" w:hAnsi="Times New Roman" w:cs="Times New Roman"/>
          <w:sz w:val="24"/>
          <w:szCs w:val="24"/>
        </w:rPr>
        <w:t>–</w:t>
      </w:r>
      <w:r w:rsidR="00F27167">
        <w:rPr>
          <w:rFonts w:ascii="Times New Roman" w:eastAsia="Times New Roman" w:hAnsi="Times New Roman" w:cs="Times New Roman"/>
          <w:sz w:val="24"/>
          <w:szCs w:val="24"/>
        </w:rPr>
        <w:t xml:space="preserve"> </w:t>
      </w:r>
      <w:r w:rsidRPr="000825BD">
        <w:rPr>
          <w:rFonts w:ascii="Times New Roman" w:eastAsia="Times New Roman" w:hAnsi="Times New Roman" w:cs="Times New Roman"/>
          <w:sz w:val="24"/>
          <w:szCs w:val="24"/>
        </w:rPr>
        <w:t xml:space="preserve">досуговой деятельности и развитие самодеятельного народного творчества является одним из основных направлений клубных учреждений района.  </w:t>
      </w:r>
      <w:r w:rsidRPr="000825BD">
        <w:rPr>
          <w:rFonts w:ascii="Times New Roman" w:hAnsi="Times New Roman" w:cs="Times New Roman"/>
          <w:sz w:val="24"/>
          <w:szCs w:val="24"/>
        </w:rPr>
        <w:t xml:space="preserve">С каждым годом увеличивается  число  жителей, занимающихся народным  творчеством.  В районе 10 самодеятельных творческих коллективов удостоены звания «Народный» и «Образцовый»,  духовой оркестр «Академия» удостоен звания «Заслуженный коллектив народного творчества Курганской области», Ансамбль песни и танца  «Зауралье» Падеринского СДК единственный в области сельский коллектив  вновь в 2016г удостоен звания «Заслуженный коллектив народного творчества» на уровне  Российской Федерации. </w:t>
      </w:r>
    </w:p>
    <w:p w:rsidR="008B5B62" w:rsidRPr="000825BD" w:rsidRDefault="008B5B62"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25BD">
        <w:rPr>
          <w:rFonts w:ascii="Times New Roman" w:hAnsi="Times New Roman" w:cs="Times New Roman"/>
          <w:sz w:val="24"/>
          <w:szCs w:val="24"/>
        </w:rPr>
        <w:t>Растет  число посетителей на культурно</w:t>
      </w:r>
      <w:r w:rsidR="00BD26D2">
        <w:rPr>
          <w:rFonts w:ascii="Times New Roman" w:hAnsi="Times New Roman" w:cs="Times New Roman"/>
          <w:sz w:val="24"/>
          <w:szCs w:val="24"/>
        </w:rPr>
        <w:t xml:space="preserve"> </w:t>
      </w:r>
      <w:r w:rsidRPr="000825BD">
        <w:rPr>
          <w:rFonts w:ascii="Times New Roman" w:hAnsi="Times New Roman" w:cs="Times New Roman"/>
          <w:sz w:val="24"/>
          <w:szCs w:val="24"/>
        </w:rPr>
        <w:t>-</w:t>
      </w:r>
      <w:r w:rsidR="00BD26D2">
        <w:rPr>
          <w:rFonts w:ascii="Times New Roman" w:hAnsi="Times New Roman" w:cs="Times New Roman"/>
          <w:sz w:val="24"/>
          <w:szCs w:val="24"/>
        </w:rPr>
        <w:t xml:space="preserve"> </w:t>
      </w:r>
      <w:r w:rsidRPr="000825BD">
        <w:rPr>
          <w:rFonts w:ascii="Times New Roman" w:hAnsi="Times New Roman" w:cs="Times New Roman"/>
          <w:sz w:val="24"/>
          <w:szCs w:val="24"/>
        </w:rPr>
        <w:t>массовых мероприятиях, так   в 2016 году</w:t>
      </w:r>
      <w:r w:rsidRPr="000825BD">
        <w:rPr>
          <w:rFonts w:ascii="Times New Roman" w:hAnsi="Times New Roman" w:cs="Times New Roman"/>
          <w:bCs/>
          <w:sz w:val="24"/>
          <w:szCs w:val="24"/>
        </w:rPr>
        <w:t xml:space="preserve"> </w:t>
      </w:r>
      <w:r w:rsidRPr="000825BD">
        <w:rPr>
          <w:rFonts w:ascii="Times New Roman" w:hAnsi="Times New Roman" w:cs="Times New Roman"/>
          <w:sz w:val="24"/>
          <w:szCs w:val="24"/>
        </w:rPr>
        <w:t>число посетителей на мероприятиях составило  279493</w:t>
      </w:r>
      <w:r w:rsidRPr="000825BD">
        <w:rPr>
          <w:rFonts w:ascii="Times New Roman" w:hAnsi="Times New Roman" w:cs="Times New Roman"/>
          <w:bCs/>
          <w:sz w:val="24"/>
          <w:szCs w:val="24"/>
        </w:rPr>
        <w:t xml:space="preserve"> </w:t>
      </w:r>
      <w:r w:rsidR="00BD26D2">
        <w:rPr>
          <w:rFonts w:ascii="Times New Roman" w:hAnsi="Times New Roman" w:cs="Times New Roman"/>
          <w:sz w:val="24"/>
          <w:szCs w:val="24"/>
        </w:rPr>
        <w:t>человека</w:t>
      </w:r>
      <w:r w:rsidRPr="000825BD">
        <w:rPr>
          <w:rFonts w:ascii="Times New Roman" w:hAnsi="Times New Roman" w:cs="Times New Roman"/>
          <w:sz w:val="24"/>
          <w:szCs w:val="24"/>
        </w:rPr>
        <w:t xml:space="preserve">, в сравнении с прошлым годом возросло на 2038  человек.  </w:t>
      </w:r>
      <w:r w:rsidRPr="000825BD">
        <w:rPr>
          <w:rFonts w:ascii="Times New Roman" w:eastAsia="Calibri" w:hAnsi="Times New Roman" w:cs="Times New Roman"/>
          <w:sz w:val="24"/>
          <w:szCs w:val="24"/>
        </w:rPr>
        <w:t>Количество клубных формирований для населения уве</w:t>
      </w:r>
      <w:r w:rsidR="00BD26D2">
        <w:rPr>
          <w:rFonts w:ascii="Times New Roman" w:eastAsia="Calibri" w:hAnsi="Times New Roman" w:cs="Times New Roman"/>
          <w:sz w:val="24"/>
          <w:szCs w:val="24"/>
        </w:rPr>
        <w:t>личилось и насчитывает -277 ед.</w:t>
      </w:r>
      <w:r w:rsidRPr="000825BD">
        <w:rPr>
          <w:rFonts w:ascii="Times New Roman" w:eastAsia="Calibri" w:hAnsi="Times New Roman" w:cs="Times New Roman"/>
          <w:sz w:val="24"/>
          <w:szCs w:val="24"/>
        </w:rPr>
        <w:t>, в них занимаются более 3600 человек.</w:t>
      </w:r>
      <w:r w:rsidRPr="000825BD">
        <w:rPr>
          <w:rFonts w:ascii="Times New Roman" w:hAnsi="Times New Roman" w:cs="Times New Roman"/>
          <w:sz w:val="24"/>
          <w:szCs w:val="24"/>
        </w:rPr>
        <w:t xml:space="preserve"> </w:t>
      </w:r>
      <w:r w:rsidRPr="000825BD">
        <w:rPr>
          <w:rFonts w:ascii="Times New Roman" w:hAnsi="Times New Roman" w:cs="Times New Roman"/>
          <w:bCs/>
          <w:sz w:val="24"/>
          <w:szCs w:val="24"/>
        </w:rPr>
        <w:t>В 2016 г. в малых населенных пунктах  действовали  5 культурно</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 образовательных центров (КОЦ). Работниками  культуры  Кетовского района на базе КОЦ проведено 150 мероприятий: мастер</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классы, различные тематические и познавательные, развлекательные программы ко Дню защиты детей «Праздник детства», концертные программы ко Дню села «Мой край» и др.</w:t>
      </w:r>
      <w:r w:rsidRPr="000825BD">
        <w:rPr>
          <w:rFonts w:ascii="Times New Roman" w:eastAsia="Calibri" w:hAnsi="Times New Roman" w:cs="Times New Roman"/>
          <w:sz w:val="24"/>
          <w:szCs w:val="24"/>
        </w:rPr>
        <w:t xml:space="preserve"> </w:t>
      </w:r>
    </w:p>
    <w:p w:rsidR="008B5B62" w:rsidRPr="000825BD" w:rsidRDefault="008B5B62"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Творческие коллективы СДК приняли участие в 8 областных фестивалях - конк</w:t>
      </w:r>
      <w:r w:rsidR="00BD26D2">
        <w:rPr>
          <w:rFonts w:ascii="Times New Roman" w:eastAsia="Calibri" w:hAnsi="Times New Roman" w:cs="Times New Roman"/>
          <w:sz w:val="24"/>
          <w:szCs w:val="24"/>
        </w:rPr>
        <w:t>урсах, и 1 международном (Играй</w:t>
      </w:r>
      <w:r w:rsidRPr="000825BD">
        <w:rPr>
          <w:rFonts w:ascii="Times New Roman" w:eastAsia="Calibri" w:hAnsi="Times New Roman" w:cs="Times New Roman"/>
          <w:sz w:val="24"/>
          <w:szCs w:val="24"/>
        </w:rPr>
        <w:t>, гармонь! г.</w:t>
      </w:r>
      <w:r w:rsidR="00BD26D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Новосибирск), где достойно представили Кетовский район. Проведены 2 крупных районных фестиваля  ху</w:t>
      </w:r>
      <w:r w:rsidR="00BD26D2">
        <w:rPr>
          <w:rFonts w:ascii="Times New Roman" w:eastAsia="Calibri" w:hAnsi="Times New Roman" w:cs="Times New Roman"/>
          <w:sz w:val="24"/>
          <w:szCs w:val="24"/>
        </w:rPr>
        <w:t>дожественной самодеятельности:</w:t>
      </w:r>
      <w:r w:rsidRPr="000825BD">
        <w:rPr>
          <w:rFonts w:ascii="Times New Roman" w:eastAsia="Calibri" w:hAnsi="Times New Roman" w:cs="Times New Roman"/>
          <w:sz w:val="24"/>
          <w:szCs w:val="24"/>
        </w:rPr>
        <w:t xml:space="preserve"> «Кетовские таланты» и «Кетовские родники» в которых участвовали 1100 самодеятельных артистов.  За 2016год  проведено 170 сельских выставок,12 районных, и в трёх  областных район принял участие, число посетителей выставок насчитывает  10 тыс.</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  В районе сохранены и поддерживаются  народные промыслы, работают 204 мастера по различным направления  декоративно -</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прикладного искусства.  В </w:t>
      </w:r>
      <w:r w:rsidR="005D6A12">
        <w:rPr>
          <w:rFonts w:ascii="Times New Roman" w:eastAsia="Calibri" w:hAnsi="Times New Roman" w:cs="Times New Roman"/>
          <w:sz w:val="24"/>
          <w:szCs w:val="24"/>
        </w:rPr>
        <w:t xml:space="preserve">2016 действует 2 киноустановки </w:t>
      </w:r>
      <w:r w:rsidRPr="000825BD">
        <w:rPr>
          <w:rFonts w:ascii="Times New Roman" w:eastAsia="Calibri" w:hAnsi="Times New Roman" w:cs="Times New Roman"/>
          <w:sz w:val="24"/>
          <w:szCs w:val="24"/>
        </w:rPr>
        <w:t>и кинозал 3Д, за год проведено 34 киносеанса, показаны  28-отечес</w:t>
      </w:r>
      <w:r w:rsidR="005D6A12">
        <w:rPr>
          <w:rFonts w:ascii="Times New Roman" w:eastAsia="Calibri" w:hAnsi="Times New Roman" w:cs="Times New Roman"/>
          <w:sz w:val="24"/>
          <w:szCs w:val="24"/>
        </w:rPr>
        <w:t>твенных и  6 зарубежных фильмов</w:t>
      </w:r>
      <w:r w:rsidRPr="000825BD">
        <w:rPr>
          <w:rFonts w:ascii="Times New Roman" w:eastAsia="Calibri" w:hAnsi="Times New Roman" w:cs="Times New Roman"/>
          <w:sz w:val="24"/>
          <w:szCs w:val="24"/>
        </w:rPr>
        <w:t>, в т.ч. 28 для детей. Число зрителей составило 1600 чел. Гастрольное обслуживание населения района возросло в 3 раза</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это  цирковые представления, выездные концерты и спектакли Курганской областной филармонии  и театра драмы и др.</w:t>
      </w:r>
      <w:r w:rsidR="00251386">
        <w:rPr>
          <w:rFonts w:ascii="Times New Roman" w:eastAsia="Calibri" w:hAnsi="Times New Roman" w:cs="Times New Roman"/>
          <w:sz w:val="24"/>
          <w:szCs w:val="24"/>
        </w:rPr>
        <w:t>,</w:t>
      </w:r>
      <w:r w:rsidRPr="000825BD">
        <w:rPr>
          <w:rFonts w:ascii="Times New Roman" w:eastAsia="Calibri" w:hAnsi="Times New Roman" w:cs="Times New Roman"/>
          <w:sz w:val="24"/>
          <w:szCs w:val="24"/>
        </w:rPr>
        <w:t xml:space="preserve">  прошло 49 мероприятий  с числом посетителей 7600</w:t>
      </w:r>
      <w:r w:rsidR="00EC085F">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w:t>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Библиотечные услуги населению оказывают 31 общедоступная сельская библиотека и  33 библиотечных пункта. Совокупный библиотечный фонд составляет 276 509 единиц хранения.  На пополнение  фонда в т.г. направлено 307,2</w:t>
      </w:r>
      <w:r w:rsidR="00251386">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тыс.</w:t>
      </w:r>
      <w:r w:rsidR="00251386">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рублей. Поступило 3673 экз. новых книг. На подписные  периодические издания направлено 205,1 тыс.</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руб.: в </w:t>
      </w:r>
      <w:r w:rsidR="005725CB">
        <w:rPr>
          <w:rFonts w:ascii="Times New Roman" w:eastAsia="Calibri" w:hAnsi="Times New Roman" w:cs="Times New Roman"/>
          <w:sz w:val="24"/>
          <w:szCs w:val="24"/>
        </w:rPr>
        <w:t>библиотеки района выписано 113 э</w:t>
      </w:r>
      <w:r w:rsidRPr="000825BD">
        <w:rPr>
          <w:rFonts w:ascii="Times New Roman" w:eastAsia="Calibri" w:hAnsi="Times New Roman" w:cs="Times New Roman"/>
          <w:sz w:val="24"/>
          <w:szCs w:val="24"/>
        </w:rPr>
        <w:t>кз. журналов и 298 экз.</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газет. Число пользователей библиотек насчитывает 16444</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 Охват населения библиотечным обслуживанием составляет 26,9%.</w:t>
      </w:r>
      <w:r w:rsidRPr="000825BD">
        <w:rPr>
          <w:rFonts w:ascii="Times New Roman" w:hAnsi="Times New Roman" w:cs="Times New Roman"/>
          <w:sz w:val="24"/>
          <w:szCs w:val="24"/>
        </w:rPr>
        <w:t xml:space="preserve"> Центральная библиотека подключена к электронной  Национальной и Президентской библиотекам.</w:t>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xml:space="preserve"> Библиотеки (31)  подключены к сети Интернет, компьютерный парк составляет  43ед. в т.</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w:t>
      </w:r>
      <w:r w:rsidR="005725CB">
        <w:rPr>
          <w:rFonts w:ascii="Times New Roman" w:eastAsia="Calibri" w:hAnsi="Times New Roman" w:cs="Times New Roman"/>
          <w:sz w:val="24"/>
          <w:szCs w:val="24"/>
        </w:rPr>
        <w:t>.</w:t>
      </w:r>
      <w:r w:rsidRPr="000825BD">
        <w:rPr>
          <w:rFonts w:ascii="Times New Roman" w:eastAsia="Calibri" w:hAnsi="Times New Roman" w:cs="Times New Roman"/>
          <w:sz w:val="24"/>
          <w:szCs w:val="24"/>
        </w:rPr>
        <w:t xml:space="preserve">  16 компьютеров приобретены в 2016</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году. В сельских  библиотеках </w:t>
      </w:r>
      <w:r w:rsidRPr="000825BD">
        <w:rPr>
          <w:rFonts w:ascii="Times New Roman" w:eastAsia="Calibri" w:hAnsi="Times New Roman" w:cs="Times New Roman"/>
          <w:sz w:val="24"/>
          <w:szCs w:val="24"/>
        </w:rPr>
        <w:lastRenderedPageBreak/>
        <w:t>действуют  70  клубов по интересам. Провед</w:t>
      </w:r>
      <w:r w:rsidR="005725CB">
        <w:rPr>
          <w:rFonts w:ascii="Times New Roman" w:eastAsia="Calibri" w:hAnsi="Times New Roman" w:cs="Times New Roman"/>
          <w:sz w:val="24"/>
          <w:szCs w:val="24"/>
        </w:rPr>
        <w:t>ено  более 2,0 тыс. мероприятий</w:t>
      </w:r>
      <w:r w:rsidRPr="000825BD">
        <w:rPr>
          <w:rFonts w:ascii="Times New Roman" w:eastAsia="Calibri" w:hAnsi="Times New Roman" w:cs="Times New Roman"/>
          <w:sz w:val="24"/>
          <w:szCs w:val="24"/>
        </w:rPr>
        <w:t>, общее число посетителей составило 54</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тыс.</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w:t>
      </w:r>
      <w:r w:rsidRPr="000825BD">
        <w:rPr>
          <w:rFonts w:ascii="Times New Roman" w:eastAsia="Calibri" w:hAnsi="Times New Roman" w:cs="Times New Roman"/>
          <w:sz w:val="24"/>
          <w:szCs w:val="24"/>
        </w:rPr>
        <w:tab/>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Система дополнительного образования района включает в себя 5 детских музыкальных школ с числом обучающихся - 485 чел. Охват детей художественным образованием составил  9,6% от числа учащихся  1-9 классов общеобразовательных школ района. В 2016</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году в музыкальных школах- 41 выпускник , 9 чел продолжили обучение  на следующей образовательной ступени - областном музык</w:t>
      </w:r>
      <w:r w:rsidRPr="000825BD">
        <w:rPr>
          <w:rFonts w:ascii="Times New Roman" w:hAnsi="Times New Roman" w:cs="Times New Roman"/>
          <w:sz w:val="24"/>
          <w:szCs w:val="24"/>
        </w:rPr>
        <w:t>альном колледже. Особое внимание</w:t>
      </w:r>
      <w:r w:rsidRPr="000825BD">
        <w:rPr>
          <w:rFonts w:ascii="Times New Roman" w:eastAsia="Calibri" w:hAnsi="Times New Roman" w:cs="Times New Roman"/>
          <w:sz w:val="24"/>
          <w:szCs w:val="24"/>
        </w:rPr>
        <w:t xml:space="preserve"> в районе уделяется поддержке одаренных детей. В 2016</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году   256 учащихся приняли участие в международных, всероссийских и областных конкурсах. Областной премией «Юные дарования» награждены  24 учащихся школ и 11 чел</w:t>
      </w:r>
      <w:r w:rsidR="00B869D3">
        <w:rPr>
          <w:rFonts w:ascii="Times New Roman" w:eastAsia="Calibri" w:hAnsi="Times New Roman" w:cs="Times New Roman"/>
          <w:sz w:val="24"/>
          <w:szCs w:val="24"/>
        </w:rPr>
        <w:t>овек</w:t>
      </w:r>
      <w:r w:rsidRPr="000825BD">
        <w:rPr>
          <w:rFonts w:ascii="Times New Roman" w:eastAsia="Calibri" w:hAnsi="Times New Roman" w:cs="Times New Roman"/>
          <w:sz w:val="24"/>
          <w:szCs w:val="24"/>
        </w:rPr>
        <w:t xml:space="preserve">  -</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районной премией «Надежда».</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Имеют сайты.</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r w:rsidRPr="000825BD">
        <w:rPr>
          <w:rFonts w:ascii="Times New Roman" w:eastAsia="Calibri" w:hAnsi="Times New Roman" w:cs="Times New Roman"/>
          <w:sz w:val="24"/>
          <w:szCs w:val="24"/>
        </w:rPr>
        <w:t>Укрепление материально-технической базы учреждений культуры  постоянно находятся в зоне внимания Администрации района и Глав сельсоветов. На  эти цели, из бюджетов разного уровня   направлено  в период с 2012-2016гг</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-19,5 млн.</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руб. Количество зданий учреждений культуры, требующих  капитального ремонта, снизилось до 12. Однако проблема  низкой материально-технической  базы СДК остается актуальной и на сегодняшний день.  Нет стационарных  помещений для  СДК в селах Иковка, Новая Сидоровка, Бараба.  В селе  Ровная  здание СДК нуждается в  капитальном ремонте, необходимы  ремонты кровли  Меньщиковском, Сычевском и  Падеринском сельских домах культуры, текущий ремонт в Кетовской Центральной библиотеке и  строительство пристроя к Введенской  и Лесниковской ДМШ. </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p>
    <w:p w:rsidR="008B5B62" w:rsidRDefault="008B5B62" w:rsidP="00EE1BC3">
      <w:pPr>
        <w:pStyle w:val="ad"/>
        <w:spacing w:after="0"/>
        <w:ind w:firstLine="709"/>
        <w:jc w:val="center"/>
        <w:rPr>
          <w:b/>
          <w:color w:val="000000"/>
          <w:spacing w:val="-1"/>
          <w:w w:val="101"/>
        </w:rPr>
      </w:pPr>
      <w:r w:rsidRPr="00C10956">
        <w:rPr>
          <w:b/>
          <w:color w:val="000000"/>
          <w:spacing w:val="-1"/>
          <w:w w:val="101"/>
        </w:rPr>
        <w:t>Сеть муниципальных учреждений культуры Кетовского района за последние 5 лет не изменилась:</w:t>
      </w:r>
    </w:p>
    <w:p w:rsidR="00EE1BC3" w:rsidRPr="00C10956" w:rsidRDefault="00EE1BC3" w:rsidP="00EE1BC3">
      <w:pPr>
        <w:pStyle w:val="ad"/>
        <w:spacing w:after="0"/>
        <w:ind w:firstLine="709"/>
        <w:jc w:val="center"/>
        <w:rPr>
          <w:b/>
          <w:color w:val="000000"/>
          <w:spacing w:val="-1"/>
          <w:w w:val="101"/>
        </w:rPr>
      </w:pPr>
    </w:p>
    <w:tbl>
      <w:tblPr>
        <w:tblStyle w:val="af"/>
        <w:tblW w:w="0" w:type="auto"/>
        <w:tblLook w:val="04A0"/>
      </w:tblPr>
      <w:tblGrid>
        <w:gridCol w:w="2093"/>
        <w:gridCol w:w="1294"/>
        <w:gridCol w:w="1170"/>
        <w:gridCol w:w="1054"/>
        <w:gridCol w:w="1112"/>
        <w:gridCol w:w="1405"/>
        <w:gridCol w:w="1443"/>
      </w:tblGrid>
      <w:tr w:rsidR="008B5B62" w:rsidRPr="000825BD" w:rsidTr="00B869D3">
        <w:tc>
          <w:tcPr>
            <w:tcW w:w="2093" w:type="dxa"/>
            <w:tcBorders>
              <w:right w:val="single" w:sz="4" w:space="0" w:color="auto"/>
            </w:tcBorders>
          </w:tcPr>
          <w:p w:rsidR="008B5B62" w:rsidRPr="000825BD" w:rsidRDefault="00B869D3" w:rsidP="00B869D3">
            <w:pPr>
              <w:pStyle w:val="ad"/>
              <w:spacing w:after="0"/>
              <w:ind w:firstLine="0"/>
              <w:jc w:val="center"/>
              <w:rPr>
                <w:color w:val="000000"/>
                <w:spacing w:val="-1"/>
                <w:w w:val="101"/>
              </w:rPr>
            </w:pPr>
            <w:r>
              <w:rPr>
                <w:color w:val="000000"/>
                <w:spacing w:val="-1"/>
                <w:w w:val="101"/>
              </w:rPr>
              <w:t>Н</w:t>
            </w:r>
            <w:r w:rsidR="008B5B62" w:rsidRPr="000825BD">
              <w:rPr>
                <w:color w:val="000000"/>
                <w:spacing w:val="-1"/>
                <w:w w:val="101"/>
              </w:rPr>
              <w:t>аименование</w:t>
            </w:r>
          </w:p>
        </w:tc>
        <w:tc>
          <w:tcPr>
            <w:tcW w:w="1294" w:type="dxa"/>
            <w:tcBorders>
              <w:left w:val="single" w:sz="4" w:space="0" w:color="auto"/>
            </w:tcBorders>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2012</w:t>
            </w:r>
          </w:p>
        </w:tc>
        <w:tc>
          <w:tcPr>
            <w:tcW w:w="1170" w:type="dxa"/>
          </w:tcPr>
          <w:p w:rsidR="008B5B62" w:rsidRPr="000825BD" w:rsidRDefault="008B5B62" w:rsidP="00B869D3">
            <w:pPr>
              <w:pStyle w:val="ad"/>
              <w:spacing w:after="0"/>
              <w:ind w:firstLine="15"/>
              <w:jc w:val="center"/>
              <w:rPr>
                <w:color w:val="000000"/>
                <w:spacing w:val="-1"/>
                <w:w w:val="101"/>
              </w:rPr>
            </w:pPr>
            <w:r w:rsidRPr="000825BD">
              <w:rPr>
                <w:color w:val="000000"/>
                <w:spacing w:val="-1"/>
                <w:w w:val="101"/>
              </w:rPr>
              <w:t>2013</w:t>
            </w:r>
          </w:p>
        </w:tc>
        <w:tc>
          <w:tcPr>
            <w:tcW w:w="1054"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2014</w:t>
            </w:r>
          </w:p>
        </w:tc>
        <w:tc>
          <w:tcPr>
            <w:tcW w:w="1112"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2015</w:t>
            </w:r>
          </w:p>
        </w:tc>
        <w:tc>
          <w:tcPr>
            <w:tcW w:w="1405"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2016</w:t>
            </w:r>
          </w:p>
        </w:tc>
        <w:tc>
          <w:tcPr>
            <w:tcW w:w="1443"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2017</w:t>
            </w:r>
          </w:p>
          <w:p w:rsidR="008B5B62" w:rsidRPr="000825BD" w:rsidRDefault="008B5B62" w:rsidP="00B869D3">
            <w:pPr>
              <w:pStyle w:val="ad"/>
              <w:spacing w:after="0"/>
              <w:ind w:firstLine="709"/>
              <w:jc w:val="center"/>
              <w:rPr>
                <w:color w:val="000000"/>
                <w:spacing w:val="-1"/>
                <w:w w:val="101"/>
              </w:rPr>
            </w:pPr>
            <w:r w:rsidRPr="000825BD">
              <w:rPr>
                <w:color w:val="000000"/>
                <w:spacing w:val="-1"/>
                <w:w w:val="101"/>
              </w:rPr>
              <w:t>9мес.</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Общедоступные библиотеки</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Организации клубного типа</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ДМШ</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r>
    </w:tbl>
    <w:p w:rsidR="008B5B62" w:rsidRPr="000825BD" w:rsidRDefault="008B5B62" w:rsidP="000825BD">
      <w:pPr>
        <w:pStyle w:val="ad"/>
        <w:spacing w:after="0"/>
        <w:ind w:firstLine="709"/>
        <w:rPr>
          <w:bCs/>
        </w:rPr>
      </w:pPr>
    </w:p>
    <w:p w:rsidR="008B5B62" w:rsidRPr="00C10956" w:rsidRDefault="008B5B62" w:rsidP="00EE1BC3">
      <w:pPr>
        <w:shd w:val="clear" w:color="auto" w:fill="FFFFFF"/>
        <w:spacing w:after="0" w:line="240" w:lineRule="auto"/>
        <w:ind w:firstLine="709"/>
        <w:jc w:val="center"/>
        <w:rPr>
          <w:rFonts w:ascii="Times New Roman" w:hAnsi="Times New Roman" w:cs="Times New Roman"/>
          <w:b/>
          <w:sz w:val="24"/>
          <w:szCs w:val="24"/>
        </w:rPr>
      </w:pPr>
      <w:r w:rsidRPr="00C10956">
        <w:rPr>
          <w:rFonts w:ascii="Times New Roman" w:hAnsi="Times New Roman" w:cs="Times New Roman"/>
          <w:b/>
          <w:sz w:val="24"/>
          <w:szCs w:val="24"/>
        </w:rPr>
        <w:t>Основные показателями эффективности работы учреждений культуры:</w:t>
      </w:r>
    </w:p>
    <w:p w:rsidR="00F76294" w:rsidRPr="000825BD" w:rsidRDefault="00F76294" w:rsidP="000825BD">
      <w:pPr>
        <w:shd w:val="clear" w:color="auto" w:fill="FFFFFF"/>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2955"/>
        <w:gridCol w:w="1226"/>
        <w:gridCol w:w="1173"/>
        <w:gridCol w:w="1226"/>
        <w:gridCol w:w="1495"/>
        <w:gridCol w:w="1496"/>
      </w:tblGrid>
      <w:tr w:rsidR="008B5B62" w:rsidRPr="000825BD" w:rsidTr="00804125">
        <w:tc>
          <w:tcPr>
            <w:tcW w:w="4644" w:type="dxa"/>
          </w:tcPr>
          <w:p w:rsidR="008B5B62" w:rsidRPr="000825BD" w:rsidRDefault="008B5B62" w:rsidP="002602E0">
            <w:pPr>
              <w:jc w:val="center"/>
              <w:rPr>
                <w:rFonts w:ascii="Times New Roman" w:hAnsi="Times New Roman" w:cs="Times New Roman"/>
                <w:sz w:val="24"/>
                <w:szCs w:val="24"/>
              </w:rPr>
            </w:pPr>
            <w:r w:rsidRPr="000825BD">
              <w:rPr>
                <w:rFonts w:ascii="Times New Roman" w:hAnsi="Times New Roman" w:cs="Times New Roman"/>
                <w:sz w:val="24"/>
                <w:szCs w:val="24"/>
              </w:rPr>
              <w:t>Показатели эффективности основной деятельности</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2012</w:t>
            </w:r>
            <w:r w:rsidR="006F5A30">
              <w:rPr>
                <w:rFonts w:ascii="Times New Roman" w:hAnsi="Times New Roman" w:cs="Times New Roman"/>
                <w:sz w:val="24"/>
                <w:szCs w:val="24"/>
              </w:rPr>
              <w:t>г.</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2013</w:t>
            </w:r>
            <w:r w:rsidR="006F5A30">
              <w:rPr>
                <w:rFonts w:ascii="Times New Roman" w:hAnsi="Times New Roman" w:cs="Times New Roman"/>
                <w:sz w:val="24"/>
                <w:szCs w:val="24"/>
              </w:rPr>
              <w:t>г.</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2014</w:t>
            </w:r>
            <w:r w:rsidR="006F5A30">
              <w:rPr>
                <w:rFonts w:ascii="Times New Roman" w:hAnsi="Times New Roman" w:cs="Times New Roman"/>
                <w:sz w:val="24"/>
                <w:szCs w:val="24"/>
              </w:rPr>
              <w:t>г.</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2015</w:t>
            </w:r>
            <w:r w:rsidR="006F5A30">
              <w:rPr>
                <w:rFonts w:ascii="Times New Roman" w:hAnsi="Times New Roman" w:cs="Times New Roman"/>
                <w:sz w:val="24"/>
                <w:szCs w:val="24"/>
              </w:rPr>
              <w:t>г.</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2016</w:t>
            </w:r>
            <w:r w:rsidR="006F5A30">
              <w:rPr>
                <w:rFonts w:ascii="Times New Roman" w:hAnsi="Times New Roman" w:cs="Times New Roman"/>
                <w:sz w:val="24"/>
                <w:szCs w:val="24"/>
              </w:rPr>
              <w:t>г.</w:t>
            </w:r>
          </w:p>
        </w:tc>
      </w:tr>
      <w:tr w:rsidR="008B5B62" w:rsidRPr="00E96825" w:rsidTr="00804125">
        <w:trPr>
          <w:trHeight w:val="270"/>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Библиотечная система:</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E96825" w:rsidTr="00804125">
        <w:trPr>
          <w:trHeight w:val="555"/>
        </w:trPr>
        <w:tc>
          <w:tcPr>
            <w:tcW w:w="4644" w:type="dxa"/>
            <w:tcBorders>
              <w:top w:val="single" w:sz="4" w:space="0" w:color="auto"/>
            </w:tcBorders>
          </w:tcPr>
          <w:p w:rsidR="008B5B62" w:rsidRPr="00E96825" w:rsidRDefault="00A51279" w:rsidP="00F76294">
            <w:pPr>
              <w:jc w:val="both"/>
              <w:rPr>
                <w:rFonts w:ascii="Times New Roman" w:hAnsi="Times New Roman" w:cs="Times New Roman"/>
                <w:sz w:val="24"/>
                <w:szCs w:val="24"/>
              </w:rPr>
            </w:pPr>
            <w:r w:rsidRPr="00E96825">
              <w:rPr>
                <w:rFonts w:ascii="Times New Roman" w:hAnsi="Times New Roman" w:cs="Times New Roman"/>
                <w:sz w:val="24"/>
                <w:szCs w:val="24"/>
              </w:rPr>
              <w:t>Количество пользователей  (</w:t>
            </w:r>
            <w:r w:rsidR="008B5B62" w:rsidRPr="00E96825">
              <w:rPr>
                <w:rFonts w:ascii="Times New Roman" w:hAnsi="Times New Roman" w:cs="Times New Roman"/>
                <w:sz w:val="24"/>
                <w:szCs w:val="24"/>
              </w:rPr>
              <w:t>чел</w:t>
            </w:r>
            <w:r w:rsidR="00F76294" w:rsidRPr="00E96825">
              <w:rPr>
                <w:rFonts w:ascii="Times New Roman" w:hAnsi="Times New Roman" w:cs="Times New Roman"/>
                <w:sz w:val="24"/>
                <w:szCs w:val="24"/>
              </w:rPr>
              <w:t>.</w:t>
            </w:r>
            <w:r w:rsidR="008B5B62" w:rsidRPr="00E96825">
              <w:rPr>
                <w:rFonts w:ascii="Times New Roman" w:hAnsi="Times New Roman" w:cs="Times New Roman"/>
                <w:sz w:val="24"/>
                <w:szCs w:val="24"/>
              </w:rPr>
              <w:t>)</w:t>
            </w:r>
          </w:p>
        </w:tc>
        <w:tc>
          <w:tcPr>
            <w:tcW w:w="1701"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16614</w:t>
            </w:r>
          </w:p>
        </w:tc>
        <w:tc>
          <w:tcPr>
            <w:tcW w:w="1560"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16650</w:t>
            </w:r>
          </w:p>
        </w:tc>
        <w:tc>
          <w:tcPr>
            <w:tcW w:w="1701"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16652</w:t>
            </w:r>
          </w:p>
        </w:tc>
        <w:tc>
          <w:tcPr>
            <w:tcW w:w="2409"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16511</w:t>
            </w:r>
          </w:p>
        </w:tc>
        <w:tc>
          <w:tcPr>
            <w:tcW w:w="2410"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16441</w:t>
            </w:r>
          </w:p>
        </w:tc>
      </w:tr>
      <w:tr w:rsidR="008B5B62" w:rsidRPr="00E96825" w:rsidTr="00804125">
        <w:tc>
          <w:tcPr>
            <w:tcW w:w="4644" w:type="dxa"/>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Книговыдача (экз</w:t>
            </w:r>
            <w:r w:rsidR="00A51279" w:rsidRPr="00E96825">
              <w:rPr>
                <w:rFonts w:ascii="Times New Roman" w:hAnsi="Times New Roman" w:cs="Times New Roman"/>
                <w:sz w:val="24"/>
                <w:szCs w:val="24"/>
              </w:rPr>
              <w:t>.</w:t>
            </w:r>
            <w:r w:rsidRPr="00E96825">
              <w:rPr>
                <w:rFonts w:ascii="Times New Roman" w:hAnsi="Times New Roman" w:cs="Times New Roman"/>
                <w:sz w:val="24"/>
                <w:szCs w:val="24"/>
              </w:rPr>
              <w:t>)</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490434</w:t>
            </w:r>
          </w:p>
        </w:tc>
        <w:tc>
          <w:tcPr>
            <w:tcW w:w="156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501046</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504319</w:t>
            </w:r>
          </w:p>
        </w:tc>
        <w:tc>
          <w:tcPr>
            <w:tcW w:w="2409"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499551</w:t>
            </w:r>
          </w:p>
        </w:tc>
        <w:tc>
          <w:tcPr>
            <w:tcW w:w="241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497648</w:t>
            </w:r>
          </w:p>
        </w:tc>
      </w:tr>
      <w:tr w:rsidR="008B5B62" w:rsidRPr="00E96825" w:rsidTr="00804125">
        <w:tc>
          <w:tcPr>
            <w:tcW w:w="4644" w:type="dxa"/>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w:t>
            </w:r>
            <w:r w:rsidR="00A51279" w:rsidRPr="00E96825">
              <w:rPr>
                <w:rFonts w:ascii="Times New Roman" w:hAnsi="Times New Roman" w:cs="Times New Roman"/>
                <w:sz w:val="24"/>
                <w:szCs w:val="24"/>
              </w:rPr>
              <w:t>оличество посещений библиотек (</w:t>
            </w:r>
            <w:r w:rsidRPr="00E96825">
              <w:rPr>
                <w:rFonts w:ascii="Times New Roman" w:hAnsi="Times New Roman" w:cs="Times New Roman"/>
                <w:sz w:val="24"/>
                <w:szCs w:val="24"/>
              </w:rPr>
              <w:t>чел</w:t>
            </w:r>
            <w:r w:rsidR="00A51279" w:rsidRPr="00E96825">
              <w:rPr>
                <w:rFonts w:ascii="Times New Roman" w:hAnsi="Times New Roman" w:cs="Times New Roman"/>
                <w:sz w:val="24"/>
                <w:szCs w:val="24"/>
              </w:rPr>
              <w:t>.</w:t>
            </w:r>
            <w:r w:rsidRPr="00E96825">
              <w:rPr>
                <w:rFonts w:ascii="Times New Roman" w:hAnsi="Times New Roman" w:cs="Times New Roman"/>
                <w:sz w:val="24"/>
                <w:szCs w:val="24"/>
              </w:rPr>
              <w:t>)</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138337</w:t>
            </w:r>
          </w:p>
        </w:tc>
        <w:tc>
          <w:tcPr>
            <w:tcW w:w="156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139794</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140796</w:t>
            </w:r>
          </w:p>
        </w:tc>
        <w:tc>
          <w:tcPr>
            <w:tcW w:w="2409"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139460</w:t>
            </w:r>
          </w:p>
        </w:tc>
        <w:tc>
          <w:tcPr>
            <w:tcW w:w="241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155434</w:t>
            </w:r>
          </w:p>
        </w:tc>
      </w:tr>
      <w:tr w:rsidR="008B5B62" w:rsidRPr="00E96825" w:rsidTr="00804125">
        <w:trPr>
          <w:trHeight w:val="258"/>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Клубная система:</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0825BD" w:rsidTr="00804125">
        <w:trPr>
          <w:trHeight w:val="555"/>
        </w:trPr>
        <w:tc>
          <w:tcPr>
            <w:tcW w:w="4644" w:type="dxa"/>
            <w:tcBorders>
              <w:top w:val="single" w:sz="4" w:space="0" w:color="auto"/>
              <w:bottom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 xml:space="preserve">Количество культурно - досуговых мероприятий </w:t>
            </w:r>
            <w:r w:rsidRPr="000825BD">
              <w:rPr>
                <w:rFonts w:ascii="Times New Roman" w:hAnsi="Times New Roman" w:cs="Times New Roman"/>
                <w:sz w:val="24"/>
                <w:szCs w:val="24"/>
              </w:rPr>
              <w:lastRenderedPageBreak/>
              <w:t>(ед.)</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lastRenderedPageBreak/>
              <w:t>4579</w:t>
            </w:r>
          </w:p>
        </w:tc>
        <w:tc>
          <w:tcPr>
            <w:tcW w:w="156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4972</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5420</w:t>
            </w:r>
          </w:p>
        </w:tc>
        <w:tc>
          <w:tcPr>
            <w:tcW w:w="2409"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5447</w:t>
            </w:r>
          </w:p>
        </w:tc>
        <w:tc>
          <w:tcPr>
            <w:tcW w:w="241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5573</w:t>
            </w:r>
          </w:p>
        </w:tc>
      </w:tr>
      <w:tr w:rsidR="008B5B62" w:rsidRPr="000825BD" w:rsidTr="00804125">
        <w:trPr>
          <w:trHeight w:val="435"/>
        </w:trPr>
        <w:tc>
          <w:tcPr>
            <w:tcW w:w="4644" w:type="dxa"/>
            <w:tcBorders>
              <w:top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lastRenderedPageBreak/>
              <w:t>Количество посетителей  на мероприятиях  за год (чел</w:t>
            </w:r>
            <w:r w:rsidR="00CD7F1A">
              <w:rPr>
                <w:rFonts w:ascii="Times New Roman" w:hAnsi="Times New Roman" w:cs="Times New Roman"/>
                <w:sz w:val="24"/>
                <w:szCs w:val="24"/>
              </w:rPr>
              <w:t>.</w:t>
            </w:r>
            <w:r w:rsidRPr="000825BD">
              <w:rPr>
                <w:rFonts w:ascii="Times New Roman" w:hAnsi="Times New Roman" w:cs="Times New Roman"/>
                <w:sz w:val="24"/>
                <w:szCs w:val="24"/>
              </w:rPr>
              <w:t>)</w:t>
            </w:r>
          </w:p>
        </w:tc>
        <w:tc>
          <w:tcPr>
            <w:tcW w:w="1701"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270787</w:t>
            </w:r>
          </w:p>
        </w:tc>
        <w:tc>
          <w:tcPr>
            <w:tcW w:w="1560"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270478</w:t>
            </w:r>
          </w:p>
        </w:tc>
        <w:tc>
          <w:tcPr>
            <w:tcW w:w="1701"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273729</w:t>
            </w:r>
          </w:p>
        </w:tc>
        <w:tc>
          <w:tcPr>
            <w:tcW w:w="2409"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276800</w:t>
            </w:r>
          </w:p>
        </w:tc>
        <w:tc>
          <w:tcPr>
            <w:tcW w:w="2410"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279493</w:t>
            </w:r>
          </w:p>
        </w:tc>
      </w:tr>
      <w:tr w:rsidR="008B5B62" w:rsidRPr="000825BD" w:rsidTr="00804125">
        <w:tc>
          <w:tcPr>
            <w:tcW w:w="4644" w:type="dxa"/>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Количество клубных формирований (ед.)</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221</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249</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268</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275</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277</w:t>
            </w:r>
          </w:p>
        </w:tc>
      </w:tr>
      <w:tr w:rsidR="008B5B62" w:rsidRPr="000825BD" w:rsidTr="00804125">
        <w:tc>
          <w:tcPr>
            <w:tcW w:w="4644" w:type="dxa"/>
          </w:tcPr>
          <w:p w:rsidR="008B5B62" w:rsidRPr="000825BD" w:rsidRDefault="008B5B62" w:rsidP="000873D4">
            <w:pPr>
              <w:jc w:val="both"/>
              <w:rPr>
                <w:rFonts w:ascii="Times New Roman" w:hAnsi="Times New Roman" w:cs="Times New Roman"/>
                <w:sz w:val="24"/>
                <w:szCs w:val="24"/>
              </w:rPr>
            </w:pPr>
            <w:r w:rsidRPr="000825BD">
              <w:rPr>
                <w:rFonts w:ascii="Times New Roman" w:hAnsi="Times New Roman" w:cs="Times New Roman"/>
                <w:sz w:val="24"/>
                <w:szCs w:val="24"/>
              </w:rPr>
              <w:t>Количество участников клубных формирований (ед.)</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2980</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3133</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3411</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3647</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3609</w:t>
            </w:r>
          </w:p>
        </w:tc>
      </w:tr>
      <w:tr w:rsidR="008B5B62" w:rsidRPr="00E96825" w:rsidTr="00804125">
        <w:trPr>
          <w:trHeight w:val="180"/>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Дополнительное образование в сфере культуры:</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0825BD" w:rsidTr="00804125">
        <w:trPr>
          <w:trHeight w:val="315"/>
        </w:trPr>
        <w:tc>
          <w:tcPr>
            <w:tcW w:w="4644" w:type="dxa"/>
            <w:tcBorders>
              <w:top w:val="single" w:sz="4" w:space="0" w:color="auto"/>
              <w:bottom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Количество учащихся в ДМШ (чел.)</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493</w:t>
            </w:r>
          </w:p>
        </w:tc>
        <w:tc>
          <w:tcPr>
            <w:tcW w:w="156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475</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483</w:t>
            </w:r>
          </w:p>
        </w:tc>
        <w:tc>
          <w:tcPr>
            <w:tcW w:w="2409"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496</w:t>
            </w:r>
          </w:p>
        </w:tc>
        <w:tc>
          <w:tcPr>
            <w:tcW w:w="241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495</w:t>
            </w:r>
          </w:p>
        </w:tc>
      </w:tr>
      <w:tr w:rsidR="008B5B62" w:rsidRPr="000825BD" w:rsidTr="00804125">
        <w:trPr>
          <w:trHeight w:val="330"/>
        </w:trPr>
        <w:tc>
          <w:tcPr>
            <w:tcW w:w="4644" w:type="dxa"/>
            <w:tcBorders>
              <w:top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 xml:space="preserve">Количество выпускников </w:t>
            </w:r>
          </w:p>
        </w:tc>
        <w:tc>
          <w:tcPr>
            <w:tcW w:w="1701"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40</w:t>
            </w:r>
          </w:p>
        </w:tc>
        <w:tc>
          <w:tcPr>
            <w:tcW w:w="1560"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36</w:t>
            </w:r>
          </w:p>
        </w:tc>
        <w:tc>
          <w:tcPr>
            <w:tcW w:w="1701"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35</w:t>
            </w:r>
          </w:p>
        </w:tc>
        <w:tc>
          <w:tcPr>
            <w:tcW w:w="2409"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37</w:t>
            </w:r>
          </w:p>
        </w:tc>
        <w:tc>
          <w:tcPr>
            <w:tcW w:w="2410"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41</w:t>
            </w:r>
          </w:p>
        </w:tc>
      </w:tr>
    </w:tbl>
    <w:p w:rsidR="008B5B62" w:rsidRPr="000825BD" w:rsidRDefault="008B5B62" w:rsidP="000825BD">
      <w:pPr>
        <w:shd w:val="clear" w:color="auto" w:fill="FFFFFF"/>
        <w:spacing w:after="0" w:line="240" w:lineRule="auto"/>
        <w:ind w:firstLine="709"/>
        <w:jc w:val="both"/>
        <w:rPr>
          <w:rFonts w:ascii="Times New Roman" w:hAnsi="Times New Roman" w:cs="Times New Roman"/>
          <w:sz w:val="24"/>
          <w:szCs w:val="24"/>
        </w:rPr>
      </w:pPr>
    </w:p>
    <w:p w:rsidR="00AD76C9" w:rsidRPr="00AD76C9" w:rsidRDefault="00AD76C9" w:rsidP="00AD76C9">
      <w:pPr>
        <w:spacing w:after="0" w:line="240" w:lineRule="auto"/>
        <w:ind w:firstLine="708"/>
        <w:jc w:val="both"/>
        <w:rPr>
          <w:rFonts w:ascii="Times New Roman" w:hAnsi="Times New Roman" w:cs="Times New Roman"/>
          <w:sz w:val="24"/>
          <w:szCs w:val="24"/>
        </w:rPr>
      </w:pPr>
      <w:r w:rsidRPr="00AD76C9">
        <w:rPr>
          <w:rFonts w:ascii="Times New Roman" w:eastAsia="Times New Roman" w:hAnsi="Times New Roman" w:cs="Times New Roman"/>
          <w:sz w:val="24"/>
          <w:szCs w:val="24"/>
        </w:rPr>
        <w:t xml:space="preserve">Наблюдается небольшое снижение (1%)  количества читателей библиотек и книговыдача на что оказало влияние резкое снижение объемов пополнения книжных фондов и отток читателей в связи </w:t>
      </w:r>
      <w:r w:rsidRPr="00AD76C9">
        <w:rPr>
          <w:rFonts w:ascii="Times New Roman" w:eastAsia="Calibri" w:hAnsi="Times New Roman" w:cs="Times New Roman"/>
          <w:sz w:val="24"/>
          <w:szCs w:val="24"/>
        </w:rPr>
        <w:t>с использованием ресурсов ИНТЕРНЕТ в домашних, более комфортных условиях.</w:t>
      </w:r>
    </w:p>
    <w:p w:rsidR="00AE68C2" w:rsidRDefault="00AE68C2" w:rsidP="00AE68C2">
      <w:pPr>
        <w:spacing w:after="0" w:line="240" w:lineRule="auto"/>
        <w:ind w:firstLine="709"/>
        <w:jc w:val="center"/>
        <w:rPr>
          <w:rFonts w:ascii="Times New Roman" w:hAnsi="Times New Roman" w:cs="Times New Roman"/>
          <w:sz w:val="24"/>
          <w:szCs w:val="24"/>
        </w:rPr>
      </w:pPr>
    </w:p>
    <w:p w:rsidR="008B5B62" w:rsidRPr="00AE68C2" w:rsidRDefault="008B5B62" w:rsidP="00AE68C2">
      <w:pPr>
        <w:spacing w:after="0" w:line="240" w:lineRule="auto"/>
        <w:ind w:firstLine="709"/>
        <w:jc w:val="center"/>
        <w:rPr>
          <w:rFonts w:ascii="Times New Roman" w:hAnsi="Times New Roman" w:cs="Times New Roman"/>
          <w:b/>
          <w:sz w:val="24"/>
          <w:szCs w:val="24"/>
        </w:rPr>
      </w:pPr>
      <w:r w:rsidRPr="00AE68C2">
        <w:rPr>
          <w:rFonts w:ascii="Times New Roman" w:hAnsi="Times New Roman" w:cs="Times New Roman"/>
          <w:b/>
          <w:sz w:val="24"/>
          <w:szCs w:val="24"/>
        </w:rPr>
        <w:t>Охват населения библиотечным обслуживанием по годам составил (%):</w:t>
      </w:r>
    </w:p>
    <w:p w:rsidR="0022454F" w:rsidRPr="000825BD" w:rsidRDefault="0022454F" w:rsidP="000825BD">
      <w:pPr>
        <w:spacing w:after="0" w:line="240" w:lineRule="auto"/>
        <w:ind w:firstLine="709"/>
        <w:jc w:val="both"/>
        <w:rPr>
          <w:rFonts w:ascii="Times New Roman" w:hAnsi="Times New Roman" w:cs="Times New Roman"/>
          <w:sz w:val="24"/>
          <w:szCs w:val="24"/>
        </w:rPr>
      </w:pPr>
    </w:p>
    <w:tbl>
      <w:tblPr>
        <w:tblStyle w:val="af"/>
        <w:tblW w:w="0" w:type="auto"/>
        <w:jc w:val="center"/>
        <w:tblLook w:val="04A0"/>
      </w:tblPr>
      <w:tblGrid>
        <w:gridCol w:w="2227"/>
        <w:gridCol w:w="2399"/>
        <w:gridCol w:w="1695"/>
        <w:gridCol w:w="1555"/>
        <w:gridCol w:w="1695"/>
      </w:tblGrid>
      <w:tr w:rsidR="008B5B62" w:rsidRPr="000825BD" w:rsidTr="00804125">
        <w:trPr>
          <w:trHeight w:val="376"/>
          <w:jc w:val="center"/>
        </w:trPr>
        <w:tc>
          <w:tcPr>
            <w:tcW w:w="2235"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2012</w:t>
            </w:r>
            <w:r w:rsidR="007E55E1">
              <w:rPr>
                <w:rFonts w:ascii="Times New Roman" w:eastAsia="Calibri" w:hAnsi="Times New Roman" w:cs="Times New Roman"/>
                <w:sz w:val="24"/>
                <w:szCs w:val="24"/>
              </w:rPr>
              <w:t>г.</w:t>
            </w:r>
          </w:p>
        </w:tc>
        <w:tc>
          <w:tcPr>
            <w:tcW w:w="2409"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2013</w:t>
            </w:r>
            <w:r w:rsidR="007E55E1">
              <w:rPr>
                <w:rFonts w:ascii="Times New Roman" w:eastAsia="Calibri" w:hAnsi="Times New Roman" w:cs="Times New Roman"/>
                <w:sz w:val="24"/>
                <w:szCs w:val="24"/>
              </w:rPr>
              <w:t>г.</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2014</w:t>
            </w:r>
            <w:r w:rsidR="007E55E1">
              <w:rPr>
                <w:rFonts w:ascii="Times New Roman" w:eastAsia="Calibri" w:hAnsi="Times New Roman" w:cs="Times New Roman"/>
                <w:sz w:val="24"/>
                <w:szCs w:val="24"/>
              </w:rPr>
              <w:t>г.</w:t>
            </w:r>
          </w:p>
        </w:tc>
        <w:tc>
          <w:tcPr>
            <w:tcW w:w="1560"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2015</w:t>
            </w:r>
            <w:r w:rsidR="007E55E1">
              <w:rPr>
                <w:rFonts w:ascii="Times New Roman" w:eastAsia="Calibri" w:hAnsi="Times New Roman" w:cs="Times New Roman"/>
                <w:sz w:val="24"/>
                <w:szCs w:val="24"/>
              </w:rPr>
              <w:t>г.</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2016</w:t>
            </w:r>
            <w:r w:rsidR="007E55E1">
              <w:rPr>
                <w:rFonts w:ascii="Times New Roman" w:eastAsia="Calibri" w:hAnsi="Times New Roman" w:cs="Times New Roman"/>
                <w:sz w:val="24"/>
                <w:szCs w:val="24"/>
              </w:rPr>
              <w:t>г.</w:t>
            </w:r>
          </w:p>
        </w:tc>
      </w:tr>
      <w:tr w:rsidR="008B5B62" w:rsidRPr="000825BD" w:rsidTr="00804125">
        <w:trPr>
          <w:jc w:val="center"/>
        </w:trPr>
        <w:tc>
          <w:tcPr>
            <w:tcW w:w="2235"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29,6</w:t>
            </w:r>
          </w:p>
        </w:tc>
        <w:tc>
          <w:tcPr>
            <w:tcW w:w="2409"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27,8</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27,4</w:t>
            </w:r>
          </w:p>
        </w:tc>
        <w:tc>
          <w:tcPr>
            <w:tcW w:w="1560"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27,0</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26,9</w:t>
            </w:r>
          </w:p>
        </w:tc>
      </w:tr>
    </w:tbl>
    <w:p w:rsidR="008B5B62" w:rsidRPr="000825BD" w:rsidRDefault="008B5B62" w:rsidP="000825BD">
      <w:pPr>
        <w:spacing w:after="0" w:line="240" w:lineRule="auto"/>
        <w:ind w:firstLine="709"/>
        <w:jc w:val="both"/>
        <w:rPr>
          <w:rFonts w:ascii="Times New Roman" w:eastAsia="Calibri" w:hAnsi="Times New Roman" w:cs="Times New Roman"/>
          <w:sz w:val="24"/>
          <w:szCs w:val="24"/>
        </w:rPr>
      </w:pPr>
    </w:p>
    <w:p w:rsidR="008B5B62" w:rsidRPr="000825BD" w:rsidRDefault="008B5B62" w:rsidP="000825BD">
      <w:pPr>
        <w:spacing w:after="0" w:line="240" w:lineRule="auto"/>
        <w:ind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xml:space="preserve"> Тенденция  снижения вызвана несколькими факторами: </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-недофинансирование отрасли;</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-износ материально-технической базы учреждений, самих объектов культуры;</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низкий темп обновления оборудованием;</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недостаток в составе предложений современных видов услуг( интерактивные выставки, доступ сельских библиотек к электронным библиотекам ;</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резкое снижение объемов пополнения книжных фондов;</w:t>
      </w:r>
    </w:p>
    <w:p w:rsidR="008B5B62" w:rsidRPr="000825BD" w:rsidRDefault="008B5B62" w:rsidP="00DE2BE4">
      <w:pPr>
        <w:spacing w:after="0" w:line="240" w:lineRule="auto"/>
        <w:jc w:val="both"/>
        <w:rPr>
          <w:rFonts w:ascii="Times New Roman" w:hAnsi="Times New Roman" w:cs="Times New Roman"/>
          <w:sz w:val="24"/>
          <w:szCs w:val="24"/>
        </w:rPr>
      </w:pPr>
      <w:r w:rsidRPr="000825BD">
        <w:rPr>
          <w:rFonts w:ascii="Times New Roman" w:eastAsia="Calibri" w:hAnsi="Times New Roman" w:cs="Times New Roman"/>
          <w:sz w:val="24"/>
          <w:szCs w:val="24"/>
        </w:rPr>
        <w:t>-отток  читателей в связи с использованием ресурсов ИНТЕРНЕТ в домашних, более комфортных условиях.</w:t>
      </w:r>
    </w:p>
    <w:p w:rsidR="008B5B62" w:rsidRDefault="008B5B62" w:rsidP="000825BD">
      <w:pPr>
        <w:autoSpaceDE w:val="0"/>
        <w:autoSpaceDN w:val="0"/>
        <w:adjustRightInd w:val="0"/>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И</w:t>
      </w:r>
      <w:r w:rsidRPr="000825BD">
        <w:rPr>
          <w:rFonts w:ascii="Times New Roman" w:eastAsia="Calibri" w:hAnsi="Times New Roman" w:cs="Times New Roman"/>
          <w:sz w:val="24"/>
          <w:szCs w:val="24"/>
        </w:rPr>
        <w:t>сполнение бюджета по отрасли «Культура» из консолидированного бюджета Кетовского   района составило  по годам:</w:t>
      </w:r>
      <w:r w:rsidRPr="000825BD">
        <w:rPr>
          <w:rFonts w:ascii="Times New Roman" w:hAnsi="Times New Roman" w:cs="Times New Roman"/>
          <w:sz w:val="24"/>
          <w:szCs w:val="24"/>
        </w:rPr>
        <w:t xml:space="preserve"> % / тыс.</w:t>
      </w:r>
      <w:r w:rsidR="00E167D9">
        <w:rPr>
          <w:rFonts w:ascii="Times New Roman" w:hAnsi="Times New Roman" w:cs="Times New Roman"/>
          <w:sz w:val="24"/>
          <w:szCs w:val="24"/>
        </w:rPr>
        <w:t xml:space="preserve"> </w:t>
      </w:r>
      <w:r w:rsidRPr="000825BD">
        <w:rPr>
          <w:rFonts w:ascii="Times New Roman" w:hAnsi="Times New Roman" w:cs="Times New Roman"/>
          <w:sz w:val="24"/>
          <w:szCs w:val="24"/>
        </w:rPr>
        <w:t>руб</w:t>
      </w:r>
      <w:r w:rsidR="001E7E5C">
        <w:rPr>
          <w:rFonts w:ascii="Times New Roman" w:hAnsi="Times New Roman" w:cs="Times New Roman"/>
          <w:sz w:val="24"/>
          <w:szCs w:val="24"/>
        </w:rPr>
        <w:t>.</w:t>
      </w:r>
      <w:r w:rsidRPr="000825BD">
        <w:rPr>
          <w:rFonts w:ascii="Times New Roman" w:hAnsi="Times New Roman" w:cs="Times New Roman"/>
          <w:sz w:val="24"/>
          <w:szCs w:val="24"/>
        </w:rPr>
        <w:t>:</w:t>
      </w:r>
    </w:p>
    <w:p w:rsidR="00BA558F" w:rsidRPr="000825BD" w:rsidRDefault="00BA558F" w:rsidP="000825BD">
      <w:pPr>
        <w:autoSpaceDE w:val="0"/>
        <w:autoSpaceDN w:val="0"/>
        <w:adjustRightInd w:val="0"/>
        <w:spacing w:after="0" w:line="240" w:lineRule="auto"/>
        <w:ind w:firstLine="709"/>
        <w:jc w:val="both"/>
        <w:rPr>
          <w:rFonts w:ascii="Times New Roman" w:hAnsi="Times New Roman" w:cs="Times New Roman"/>
          <w:sz w:val="24"/>
          <w:szCs w:val="24"/>
        </w:rPr>
      </w:pPr>
    </w:p>
    <w:tbl>
      <w:tblPr>
        <w:tblStyle w:val="af"/>
        <w:tblW w:w="9174" w:type="dxa"/>
        <w:jc w:val="center"/>
        <w:tblInd w:w="584" w:type="dxa"/>
        <w:tblLook w:val="04A0"/>
      </w:tblPr>
      <w:tblGrid>
        <w:gridCol w:w="728"/>
        <w:gridCol w:w="916"/>
        <w:gridCol w:w="545"/>
        <w:gridCol w:w="1200"/>
        <w:gridCol w:w="933"/>
        <w:gridCol w:w="1015"/>
        <w:gridCol w:w="749"/>
        <w:gridCol w:w="899"/>
        <w:gridCol w:w="1149"/>
        <w:gridCol w:w="1040"/>
      </w:tblGrid>
      <w:tr w:rsidR="00641663" w:rsidRPr="000825BD" w:rsidTr="00641663">
        <w:trPr>
          <w:trHeight w:val="329"/>
          <w:jc w:val="center"/>
        </w:trPr>
        <w:tc>
          <w:tcPr>
            <w:tcW w:w="1644"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2012</w:t>
            </w:r>
            <w:r w:rsidR="001E7E5C">
              <w:rPr>
                <w:rFonts w:ascii="Times New Roman" w:hAnsi="Times New Roman" w:cs="Times New Roman"/>
                <w:sz w:val="24"/>
                <w:szCs w:val="24"/>
              </w:rPr>
              <w:t>г.</w:t>
            </w:r>
          </w:p>
        </w:tc>
        <w:tc>
          <w:tcPr>
            <w:tcW w:w="1745"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2013</w:t>
            </w:r>
            <w:r w:rsidR="001E7E5C">
              <w:rPr>
                <w:rFonts w:ascii="Times New Roman" w:hAnsi="Times New Roman" w:cs="Times New Roman"/>
                <w:sz w:val="24"/>
                <w:szCs w:val="24"/>
              </w:rPr>
              <w:t>г.</w:t>
            </w:r>
          </w:p>
        </w:tc>
        <w:tc>
          <w:tcPr>
            <w:tcW w:w="1948"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2014</w:t>
            </w:r>
            <w:r w:rsidR="001E7E5C">
              <w:rPr>
                <w:rFonts w:ascii="Times New Roman" w:hAnsi="Times New Roman" w:cs="Times New Roman"/>
                <w:sz w:val="24"/>
                <w:szCs w:val="24"/>
              </w:rPr>
              <w:t>г.</w:t>
            </w:r>
          </w:p>
        </w:tc>
        <w:tc>
          <w:tcPr>
            <w:tcW w:w="1648"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2015</w:t>
            </w:r>
            <w:r w:rsidR="001E7E5C">
              <w:rPr>
                <w:rFonts w:ascii="Times New Roman" w:hAnsi="Times New Roman" w:cs="Times New Roman"/>
                <w:sz w:val="24"/>
                <w:szCs w:val="24"/>
              </w:rPr>
              <w:t>г.</w:t>
            </w:r>
          </w:p>
        </w:tc>
        <w:tc>
          <w:tcPr>
            <w:tcW w:w="2189"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2016</w:t>
            </w:r>
            <w:r w:rsidR="001E7E5C">
              <w:rPr>
                <w:rFonts w:ascii="Times New Roman" w:hAnsi="Times New Roman" w:cs="Times New Roman"/>
                <w:sz w:val="24"/>
                <w:szCs w:val="24"/>
              </w:rPr>
              <w:t>г.</w:t>
            </w:r>
          </w:p>
        </w:tc>
      </w:tr>
      <w:tr w:rsidR="003125F7" w:rsidRPr="000825BD" w:rsidTr="00641663">
        <w:trPr>
          <w:trHeight w:val="343"/>
          <w:jc w:val="center"/>
        </w:trPr>
        <w:tc>
          <w:tcPr>
            <w:tcW w:w="728" w:type="dxa"/>
            <w:tcBorders>
              <w:right w:val="single" w:sz="4" w:space="0" w:color="auto"/>
            </w:tcBorders>
          </w:tcPr>
          <w:p w:rsidR="008B5B62" w:rsidRPr="000825BD" w:rsidRDefault="008B5B62" w:rsidP="002718DD">
            <w:pPr>
              <w:ind w:right="-153" w:firstLine="51"/>
              <w:jc w:val="center"/>
              <w:rPr>
                <w:rFonts w:ascii="Times New Roman" w:hAnsi="Times New Roman" w:cs="Times New Roman"/>
                <w:sz w:val="24"/>
                <w:szCs w:val="24"/>
              </w:rPr>
            </w:pPr>
            <w:r w:rsidRPr="000825BD">
              <w:rPr>
                <w:rFonts w:ascii="Times New Roman" w:hAnsi="Times New Roman" w:cs="Times New Roman"/>
                <w:sz w:val="24"/>
                <w:szCs w:val="24"/>
              </w:rPr>
              <w:t>6,0</w:t>
            </w:r>
          </w:p>
        </w:tc>
        <w:tc>
          <w:tcPr>
            <w:tcW w:w="916"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47449</w:t>
            </w:r>
          </w:p>
        </w:tc>
        <w:tc>
          <w:tcPr>
            <w:tcW w:w="545" w:type="dxa"/>
            <w:tcBorders>
              <w:righ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5,3</w:t>
            </w:r>
          </w:p>
        </w:tc>
        <w:tc>
          <w:tcPr>
            <w:tcW w:w="1199"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343881</w:t>
            </w:r>
          </w:p>
        </w:tc>
        <w:tc>
          <w:tcPr>
            <w:tcW w:w="933" w:type="dxa"/>
            <w:tcBorders>
              <w:right w:val="single" w:sz="4" w:space="0" w:color="auto"/>
            </w:tcBorders>
          </w:tcPr>
          <w:p w:rsidR="008B5B62" w:rsidRPr="000825BD" w:rsidRDefault="008B5B62" w:rsidP="002718DD">
            <w:pPr>
              <w:ind w:firstLine="22"/>
              <w:jc w:val="center"/>
              <w:rPr>
                <w:rFonts w:ascii="Times New Roman" w:hAnsi="Times New Roman" w:cs="Times New Roman"/>
                <w:sz w:val="24"/>
                <w:szCs w:val="24"/>
              </w:rPr>
            </w:pPr>
            <w:r w:rsidRPr="000825BD">
              <w:rPr>
                <w:rFonts w:ascii="Times New Roman" w:hAnsi="Times New Roman" w:cs="Times New Roman"/>
                <w:sz w:val="24"/>
                <w:szCs w:val="24"/>
              </w:rPr>
              <w:t>4,4</w:t>
            </w:r>
          </w:p>
        </w:tc>
        <w:tc>
          <w:tcPr>
            <w:tcW w:w="1015" w:type="dxa"/>
            <w:tcBorders>
              <w:left w:val="single" w:sz="4" w:space="0" w:color="auto"/>
            </w:tcBorders>
          </w:tcPr>
          <w:p w:rsidR="008B5B62" w:rsidRPr="000825BD" w:rsidRDefault="008B5B62" w:rsidP="002718DD">
            <w:pPr>
              <w:ind w:firstLine="1"/>
              <w:jc w:val="center"/>
              <w:rPr>
                <w:rFonts w:ascii="Times New Roman" w:hAnsi="Times New Roman" w:cs="Times New Roman"/>
                <w:sz w:val="24"/>
                <w:szCs w:val="24"/>
              </w:rPr>
            </w:pPr>
            <w:r w:rsidRPr="000825BD">
              <w:rPr>
                <w:rFonts w:ascii="Times New Roman" w:hAnsi="Times New Roman" w:cs="Times New Roman"/>
                <w:sz w:val="24"/>
                <w:szCs w:val="24"/>
              </w:rPr>
              <w:t>46591</w:t>
            </w:r>
          </w:p>
        </w:tc>
        <w:tc>
          <w:tcPr>
            <w:tcW w:w="749" w:type="dxa"/>
            <w:tcBorders>
              <w:right w:val="single" w:sz="4" w:space="0" w:color="auto"/>
            </w:tcBorders>
          </w:tcPr>
          <w:p w:rsidR="008B5B62" w:rsidRPr="000825BD" w:rsidRDefault="008B5B62" w:rsidP="002718DD">
            <w:pPr>
              <w:ind w:left="-76" w:firstLine="38"/>
              <w:jc w:val="center"/>
              <w:rPr>
                <w:rFonts w:ascii="Times New Roman" w:hAnsi="Times New Roman" w:cs="Times New Roman"/>
                <w:sz w:val="24"/>
                <w:szCs w:val="24"/>
              </w:rPr>
            </w:pPr>
            <w:r w:rsidRPr="000825BD">
              <w:rPr>
                <w:rFonts w:ascii="Times New Roman" w:hAnsi="Times New Roman" w:cs="Times New Roman"/>
                <w:sz w:val="24"/>
                <w:szCs w:val="24"/>
              </w:rPr>
              <w:t>5,2</w:t>
            </w:r>
          </w:p>
        </w:tc>
        <w:tc>
          <w:tcPr>
            <w:tcW w:w="898" w:type="dxa"/>
            <w:tcBorders>
              <w:left w:val="single" w:sz="4" w:space="0" w:color="auto"/>
            </w:tcBorders>
          </w:tcPr>
          <w:p w:rsidR="008B5B62" w:rsidRPr="000825BD" w:rsidRDefault="008B5B62" w:rsidP="002718DD">
            <w:pPr>
              <w:ind w:firstLine="34"/>
              <w:jc w:val="center"/>
              <w:rPr>
                <w:rFonts w:ascii="Times New Roman" w:hAnsi="Times New Roman" w:cs="Times New Roman"/>
                <w:sz w:val="24"/>
                <w:szCs w:val="24"/>
              </w:rPr>
            </w:pPr>
            <w:r w:rsidRPr="000825BD">
              <w:rPr>
                <w:rFonts w:ascii="Times New Roman" w:hAnsi="Times New Roman" w:cs="Times New Roman"/>
                <w:sz w:val="24"/>
                <w:szCs w:val="24"/>
              </w:rPr>
              <w:t>55725</w:t>
            </w:r>
          </w:p>
        </w:tc>
        <w:tc>
          <w:tcPr>
            <w:tcW w:w="1149" w:type="dxa"/>
            <w:tcBorders>
              <w:right w:val="single" w:sz="4" w:space="0" w:color="auto"/>
            </w:tcBorders>
          </w:tcPr>
          <w:p w:rsidR="008B5B62" w:rsidRPr="000825BD" w:rsidRDefault="008B5B62" w:rsidP="002718DD">
            <w:pPr>
              <w:ind w:firstLine="34"/>
              <w:jc w:val="center"/>
              <w:rPr>
                <w:rFonts w:ascii="Times New Roman" w:hAnsi="Times New Roman" w:cs="Times New Roman"/>
                <w:sz w:val="24"/>
                <w:szCs w:val="24"/>
              </w:rPr>
            </w:pPr>
            <w:r w:rsidRPr="000825BD">
              <w:rPr>
                <w:rFonts w:ascii="Times New Roman" w:hAnsi="Times New Roman" w:cs="Times New Roman"/>
                <w:sz w:val="24"/>
                <w:szCs w:val="24"/>
              </w:rPr>
              <w:t>5,3*</w:t>
            </w:r>
          </w:p>
        </w:tc>
        <w:tc>
          <w:tcPr>
            <w:tcW w:w="1040"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56676</w:t>
            </w:r>
          </w:p>
        </w:tc>
      </w:tr>
    </w:tbl>
    <w:p w:rsidR="008B5B62" w:rsidRPr="000825BD" w:rsidRDefault="008B5B62" w:rsidP="000825BD">
      <w:pPr>
        <w:autoSpaceDE w:val="0"/>
        <w:autoSpaceDN w:val="0"/>
        <w:adjustRightInd w:val="0"/>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 xml:space="preserve"> * в среднем по области показатель д</w:t>
      </w:r>
      <w:r w:rsidR="001E7E5C">
        <w:rPr>
          <w:rFonts w:ascii="Times New Roman" w:hAnsi="Times New Roman" w:cs="Times New Roman"/>
          <w:sz w:val="24"/>
          <w:szCs w:val="24"/>
        </w:rPr>
        <w:t>остигает  до 10%. Большая часть</w:t>
      </w:r>
      <w:r w:rsidRPr="000825BD">
        <w:rPr>
          <w:rFonts w:ascii="Times New Roman" w:hAnsi="Times New Roman" w:cs="Times New Roman"/>
          <w:sz w:val="24"/>
          <w:szCs w:val="24"/>
        </w:rPr>
        <w:t>,</w:t>
      </w:r>
      <w:r w:rsidR="001E7E5C">
        <w:rPr>
          <w:rFonts w:ascii="Times New Roman" w:hAnsi="Times New Roman" w:cs="Times New Roman"/>
          <w:sz w:val="24"/>
          <w:szCs w:val="24"/>
        </w:rPr>
        <w:t xml:space="preserve"> </w:t>
      </w:r>
      <w:r w:rsidRPr="000825BD">
        <w:rPr>
          <w:rFonts w:ascii="Times New Roman" w:hAnsi="Times New Roman" w:cs="Times New Roman"/>
          <w:sz w:val="24"/>
          <w:szCs w:val="24"/>
        </w:rPr>
        <w:t>до 90%  это заработная  плата, коммунальные услуги, на развитие отрасли  средств поступает недостаточно.</w:t>
      </w:r>
    </w:p>
    <w:p w:rsidR="00CD6A5C" w:rsidRDefault="00CD6A5C"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B5B62" w:rsidRDefault="008B5B62" w:rsidP="00CD6A5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6A5C">
        <w:rPr>
          <w:rFonts w:ascii="Times New Roman" w:eastAsia="Calibri" w:hAnsi="Times New Roman" w:cs="Times New Roman"/>
          <w:b/>
          <w:sz w:val="24"/>
          <w:szCs w:val="24"/>
        </w:rPr>
        <w:t>Ассигнования целевым назначением из областного и федерального бюджетов:</w:t>
      </w:r>
    </w:p>
    <w:p w:rsidR="00CD6A5C" w:rsidRPr="00CD6A5C" w:rsidRDefault="00CD6A5C" w:rsidP="000825BD">
      <w:pPr>
        <w:autoSpaceDE w:val="0"/>
        <w:autoSpaceDN w:val="0"/>
        <w:adjustRightInd w:val="0"/>
        <w:spacing w:after="0" w:line="240" w:lineRule="auto"/>
        <w:ind w:firstLine="709"/>
        <w:jc w:val="both"/>
        <w:rPr>
          <w:rFonts w:ascii="Times New Roman" w:eastAsia="Calibri" w:hAnsi="Times New Roman" w:cs="Times New Roman"/>
          <w:b/>
          <w:sz w:val="24"/>
          <w:szCs w:val="24"/>
        </w:rPr>
      </w:pPr>
    </w:p>
    <w:tbl>
      <w:tblPr>
        <w:tblStyle w:val="af"/>
        <w:tblW w:w="0" w:type="auto"/>
        <w:jc w:val="center"/>
        <w:tblInd w:w="108" w:type="dxa"/>
        <w:tblLook w:val="04A0"/>
      </w:tblPr>
      <w:tblGrid>
        <w:gridCol w:w="1892"/>
        <w:gridCol w:w="1890"/>
        <w:gridCol w:w="1891"/>
        <w:gridCol w:w="1769"/>
        <w:gridCol w:w="2021"/>
      </w:tblGrid>
      <w:tr w:rsidR="008B5B62" w:rsidRPr="000825BD" w:rsidTr="00433B0F">
        <w:trPr>
          <w:jc w:val="center"/>
        </w:trPr>
        <w:tc>
          <w:tcPr>
            <w:tcW w:w="1892"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2012</w:t>
            </w:r>
            <w:r w:rsidR="00433B0F">
              <w:rPr>
                <w:rFonts w:ascii="Times New Roman" w:hAnsi="Times New Roman" w:cs="Times New Roman"/>
                <w:sz w:val="24"/>
                <w:szCs w:val="24"/>
              </w:rPr>
              <w:t>г.</w:t>
            </w:r>
          </w:p>
        </w:tc>
        <w:tc>
          <w:tcPr>
            <w:tcW w:w="1890"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2013</w:t>
            </w:r>
            <w:r w:rsidR="00433B0F">
              <w:rPr>
                <w:rFonts w:ascii="Times New Roman" w:hAnsi="Times New Roman" w:cs="Times New Roman"/>
                <w:sz w:val="24"/>
                <w:szCs w:val="24"/>
              </w:rPr>
              <w:t>г.</w:t>
            </w:r>
          </w:p>
        </w:tc>
        <w:tc>
          <w:tcPr>
            <w:tcW w:w="1891"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2014</w:t>
            </w:r>
            <w:r w:rsidR="00433B0F">
              <w:rPr>
                <w:rFonts w:ascii="Times New Roman" w:hAnsi="Times New Roman" w:cs="Times New Roman"/>
                <w:sz w:val="24"/>
                <w:szCs w:val="24"/>
              </w:rPr>
              <w:t>г.</w:t>
            </w:r>
          </w:p>
        </w:tc>
        <w:tc>
          <w:tcPr>
            <w:tcW w:w="1769"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2015</w:t>
            </w:r>
            <w:r w:rsidR="00433B0F">
              <w:rPr>
                <w:rFonts w:ascii="Times New Roman" w:hAnsi="Times New Roman" w:cs="Times New Roman"/>
                <w:sz w:val="24"/>
                <w:szCs w:val="24"/>
              </w:rPr>
              <w:t>г.</w:t>
            </w:r>
          </w:p>
        </w:tc>
        <w:tc>
          <w:tcPr>
            <w:tcW w:w="2021"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2016</w:t>
            </w:r>
            <w:r w:rsidR="00433B0F">
              <w:rPr>
                <w:rFonts w:ascii="Times New Roman" w:hAnsi="Times New Roman" w:cs="Times New Roman"/>
                <w:sz w:val="24"/>
                <w:szCs w:val="24"/>
              </w:rPr>
              <w:t>г.</w:t>
            </w:r>
          </w:p>
        </w:tc>
      </w:tr>
      <w:tr w:rsidR="008B5B62" w:rsidRPr="000825BD" w:rsidTr="00433B0F">
        <w:trPr>
          <w:jc w:val="center"/>
        </w:trPr>
        <w:tc>
          <w:tcPr>
            <w:tcW w:w="1892"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470,4</w:t>
            </w:r>
          </w:p>
        </w:tc>
        <w:tc>
          <w:tcPr>
            <w:tcW w:w="1890" w:type="dxa"/>
          </w:tcPr>
          <w:p w:rsidR="008B5B62" w:rsidRPr="000825BD" w:rsidRDefault="008B5B62" w:rsidP="00E60A16">
            <w:pPr>
              <w:ind w:firstLine="39"/>
              <w:jc w:val="center"/>
              <w:rPr>
                <w:rFonts w:ascii="Times New Roman" w:hAnsi="Times New Roman" w:cs="Times New Roman"/>
                <w:sz w:val="24"/>
                <w:szCs w:val="24"/>
              </w:rPr>
            </w:pPr>
            <w:r w:rsidRPr="000825BD">
              <w:rPr>
                <w:rFonts w:ascii="Times New Roman" w:hAnsi="Times New Roman" w:cs="Times New Roman"/>
                <w:sz w:val="24"/>
                <w:szCs w:val="24"/>
              </w:rPr>
              <w:t>468,5</w:t>
            </w:r>
          </w:p>
        </w:tc>
        <w:tc>
          <w:tcPr>
            <w:tcW w:w="1891"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684,0</w:t>
            </w:r>
          </w:p>
        </w:tc>
        <w:tc>
          <w:tcPr>
            <w:tcW w:w="1769"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2580,0</w:t>
            </w:r>
          </w:p>
        </w:tc>
        <w:tc>
          <w:tcPr>
            <w:tcW w:w="2021" w:type="dxa"/>
          </w:tcPr>
          <w:p w:rsidR="008B5B62" w:rsidRPr="000825BD" w:rsidRDefault="008B5B62" w:rsidP="00E60A16">
            <w:pPr>
              <w:ind w:firstLine="17"/>
              <w:jc w:val="center"/>
              <w:rPr>
                <w:rFonts w:ascii="Times New Roman" w:hAnsi="Times New Roman" w:cs="Times New Roman"/>
                <w:sz w:val="24"/>
                <w:szCs w:val="24"/>
              </w:rPr>
            </w:pPr>
            <w:r w:rsidRPr="000825BD">
              <w:rPr>
                <w:rFonts w:ascii="Times New Roman" w:hAnsi="Times New Roman" w:cs="Times New Roman"/>
                <w:sz w:val="24"/>
                <w:szCs w:val="24"/>
              </w:rPr>
              <w:t>981,3</w:t>
            </w:r>
          </w:p>
        </w:tc>
      </w:tr>
    </w:tbl>
    <w:p w:rsidR="001174CD" w:rsidRDefault="001174CD" w:rsidP="000825BD">
      <w:pPr>
        <w:spacing w:after="0" w:line="240" w:lineRule="auto"/>
        <w:ind w:firstLine="709"/>
        <w:jc w:val="both"/>
        <w:rPr>
          <w:rFonts w:ascii="Times New Roman" w:hAnsi="Times New Roman" w:cs="Times New Roman"/>
          <w:sz w:val="24"/>
          <w:szCs w:val="24"/>
        </w:rPr>
      </w:pPr>
    </w:p>
    <w:p w:rsidR="008B5B62" w:rsidRDefault="008B5B62" w:rsidP="000825BD">
      <w:pPr>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lastRenderedPageBreak/>
        <w:t>Значительные финансовые вливания на улучшение материальной базы отрасли  произошли в 2017</w:t>
      </w:r>
      <w:r w:rsidR="00924CEC">
        <w:rPr>
          <w:rFonts w:ascii="Times New Roman" w:hAnsi="Times New Roman" w:cs="Times New Roman"/>
          <w:sz w:val="24"/>
          <w:szCs w:val="24"/>
        </w:rPr>
        <w:t xml:space="preserve"> </w:t>
      </w:r>
      <w:r w:rsidRPr="000825BD">
        <w:rPr>
          <w:rFonts w:ascii="Times New Roman" w:hAnsi="Times New Roman" w:cs="Times New Roman"/>
          <w:sz w:val="24"/>
          <w:szCs w:val="24"/>
        </w:rPr>
        <w:t>году,</w:t>
      </w:r>
      <w:r w:rsidR="00465D78">
        <w:rPr>
          <w:rFonts w:ascii="Times New Roman" w:hAnsi="Times New Roman" w:cs="Times New Roman"/>
          <w:sz w:val="24"/>
          <w:szCs w:val="24"/>
        </w:rPr>
        <w:t xml:space="preserve"> </w:t>
      </w:r>
      <w:r w:rsidRPr="000825BD">
        <w:rPr>
          <w:rFonts w:ascii="Times New Roman" w:hAnsi="Times New Roman" w:cs="Times New Roman"/>
          <w:sz w:val="24"/>
          <w:szCs w:val="24"/>
        </w:rPr>
        <w:t>в рамках проекта «Местный Дом культуры» из федерального бюджета  выделена субсидия в сумме 6111300 руб.</w:t>
      </w:r>
    </w:p>
    <w:p w:rsidR="00DD384C" w:rsidRPr="000825BD" w:rsidRDefault="00DD384C" w:rsidP="000825BD">
      <w:pPr>
        <w:spacing w:after="0" w:line="240" w:lineRule="auto"/>
        <w:ind w:firstLine="709"/>
        <w:jc w:val="both"/>
        <w:rPr>
          <w:rFonts w:ascii="Times New Roman" w:hAnsi="Times New Roman" w:cs="Times New Roman"/>
          <w:sz w:val="24"/>
          <w:szCs w:val="24"/>
        </w:rPr>
      </w:pPr>
    </w:p>
    <w:p w:rsidR="008B5B62" w:rsidRDefault="008B5B62" w:rsidP="00DD384C">
      <w:pPr>
        <w:spacing w:after="0" w:line="240" w:lineRule="auto"/>
        <w:ind w:firstLine="709"/>
        <w:jc w:val="center"/>
        <w:rPr>
          <w:rFonts w:ascii="Times New Roman" w:eastAsia="Calibri" w:hAnsi="Times New Roman" w:cs="Times New Roman"/>
          <w:b/>
          <w:sz w:val="24"/>
          <w:szCs w:val="24"/>
        </w:rPr>
      </w:pPr>
      <w:r w:rsidRPr="00DD384C">
        <w:rPr>
          <w:rFonts w:ascii="Times New Roman" w:eastAsia="Calibri" w:hAnsi="Times New Roman" w:cs="Times New Roman"/>
          <w:b/>
          <w:sz w:val="24"/>
          <w:szCs w:val="24"/>
        </w:rPr>
        <w:t>Расходы на текущие и капитальные ремонты, на приобретение музыкальных инструментов, сценических костюмов и реквизита, компьют</w:t>
      </w:r>
      <w:r w:rsidR="00EB0B2A" w:rsidRPr="00DD384C">
        <w:rPr>
          <w:rFonts w:ascii="Times New Roman" w:eastAsia="Calibri" w:hAnsi="Times New Roman" w:cs="Times New Roman"/>
          <w:b/>
          <w:sz w:val="24"/>
          <w:szCs w:val="24"/>
        </w:rPr>
        <w:t>еров, пополнение книжного фонда</w:t>
      </w:r>
      <w:r w:rsidRPr="00DD384C">
        <w:rPr>
          <w:rFonts w:ascii="Times New Roman" w:eastAsia="Calibri" w:hAnsi="Times New Roman" w:cs="Times New Roman"/>
          <w:b/>
          <w:sz w:val="24"/>
          <w:szCs w:val="24"/>
        </w:rPr>
        <w:t>: (тыс.</w:t>
      </w:r>
      <w:r w:rsidR="00465D78" w:rsidRPr="00DD384C">
        <w:rPr>
          <w:rFonts w:ascii="Times New Roman" w:eastAsia="Calibri" w:hAnsi="Times New Roman" w:cs="Times New Roman"/>
          <w:b/>
          <w:sz w:val="24"/>
          <w:szCs w:val="24"/>
        </w:rPr>
        <w:t xml:space="preserve"> </w:t>
      </w:r>
      <w:r w:rsidRPr="00DD384C">
        <w:rPr>
          <w:rFonts w:ascii="Times New Roman" w:eastAsia="Calibri" w:hAnsi="Times New Roman" w:cs="Times New Roman"/>
          <w:b/>
          <w:sz w:val="24"/>
          <w:szCs w:val="24"/>
        </w:rPr>
        <w:t>руб</w:t>
      </w:r>
      <w:r w:rsidR="00465D78" w:rsidRPr="00DD384C">
        <w:rPr>
          <w:rFonts w:ascii="Times New Roman" w:eastAsia="Calibri" w:hAnsi="Times New Roman" w:cs="Times New Roman"/>
          <w:b/>
          <w:sz w:val="24"/>
          <w:szCs w:val="24"/>
        </w:rPr>
        <w:t>.</w:t>
      </w:r>
      <w:r w:rsidRPr="00DD384C">
        <w:rPr>
          <w:rFonts w:ascii="Times New Roman" w:eastAsia="Calibri" w:hAnsi="Times New Roman" w:cs="Times New Roman"/>
          <w:b/>
          <w:sz w:val="24"/>
          <w:szCs w:val="24"/>
        </w:rPr>
        <w:t>)</w:t>
      </w:r>
    </w:p>
    <w:p w:rsidR="00DD384C" w:rsidRPr="00DD384C" w:rsidRDefault="00DD384C" w:rsidP="00DD384C">
      <w:pPr>
        <w:spacing w:after="0" w:line="240" w:lineRule="auto"/>
        <w:ind w:firstLine="709"/>
        <w:jc w:val="center"/>
        <w:rPr>
          <w:rFonts w:ascii="Times New Roman" w:eastAsia="Calibri" w:hAnsi="Times New Roman" w:cs="Times New Roman"/>
          <w:b/>
          <w:sz w:val="24"/>
          <w:szCs w:val="24"/>
        </w:rPr>
      </w:pPr>
    </w:p>
    <w:tbl>
      <w:tblPr>
        <w:tblStyle w:val="af"/>
        <w:tblW w:w="0" w:type="auto"/>
        <w:jc w:val="center"/>
        <w:tblLook w:val="04A0"/>
      </w:tblPr>
      <w:tblGrid>
        <w:gridCol w:w="4668"/>
        <w:gridCol w:w="973"/>
        <w:gridCol w:w="1094"/>
        <w:gridCol w:w="855"/>
        <w:gridCol w:w="855"/>
        <w:gridCol w:w="1126"/>
      </w:tblGrid>
      <w:tr w:rsidR="008B5B62" w:rsidRPr="000825BD" w:rsidTr="00804125">
        <w:trPr>
          <w:trHeight w:val="465"/>
          <w:jc w:val="center"/>
        </w:trPr>
        <w:tc>
          <w:tcPr>
            <w:tcW w:w="5173" w:type="dxa"/>
            <w:tcBorders>
              <w:bottom w:val="single" w:sz="4" w:space="0" w:color="auto"/>
            </w:tcBorders>
          </w:tcPr>
          <w:p w:rsidR="008B5B62" w:rsidRPr="000825BD" w:rsidRDefault="008B5B62" w:rsidP="001D61DB">
            <w:pPr>
              <w:pStyle w:val="ab"/>
              <w:ind w:left="0"/>
              <w:jc w:val="both"/>
              <w:rPr>
                <w:rFonts w:ascii="Times New Roman" w:eastAsia="Calibri" w:hAnsi="Times New Roman" w:cs="Times New Roman"/>
                <w:sz w:val="24"/>
                <w:szCs w:val="24"/>
              </w:rPr>
            </w:pPr>
          </w:p>
        </w:tc>
        <w:tc>
          <w:tcPr>
            <w:tcW w:w="993"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2012</w:t>
            </w:r>
            <w:r w:rsidR="001D61DB">
              <w:rPr>
                <w:rFonts w:ascii="Times New Roman" w:eastAsia="Calibri" w:hAnsi="Times New Roman" w:cs="Times New Roman"/>
                <w:sz w:val="24"/>
                <w:szCs w:val="24"/>
              </w:rPr>
              <w:t>г.</w:t>
            </w:r>
          </w:p>
        </w:tc>
        <w:tc>
          <w:tcPr>
            <w:tcW w:w="1134"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2013</w:t>
            </w:r>
            <w:r w:rsidR="001D61DB">
              <w:rPr>
                <w:rFonts w:ascii="Times New Roman" w:eastAsia="Calibri" w:hAnsi="Times New Roman" w:cs="Times New Roman"/>
                <w:sz w:val="24"/>
                <w:szCs w:val="24"/>
              </w:rPr>
              <w:t>г.</w:t>
            </w:r>
          </w:p>
        </w:tc>
        <w:tc>
          <w:tcPr>
            <w:tcW w:w="850"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2014</w:t>
            </w:r>
            <w:r w:rsidR="001D61DB">
              <w:rPr>
                <w:rFonts w:ascii="Times New Roman" w:eastAsia="Calibri" w:hAnsi="Times New Roman" w:cs="Times New Roman"/>
                <w:sz w:val="24"/>
                <w:szCs w:val="24"/>
              </w:rPr>
              <w:t>г.</w:t>
            </w:r>
          </w:p>
        </w:tc>
        <w:tc>
          <w:tcPr>
            <w:tcW w:w="851"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2015</w:t>
            </w:r>
            <w:r w:rsidR="001D61DB">
              <w:rPr>
                <w:rFonts w:ascii="Times New Roman" w:eastAsia="Calibri" w:hAnsi="Times New Roman" w:cs="Times New Roman"/>
                <w:sz w:val="24"/>
                <w:szCs w:val="24"/>
              </w:rPr>
              <w:t>г.</w:t>
            </w:r>
          </w:p>
        </w:tc>
        <w:tc>
          <w:tcPr>
            <w:tcW w:w="1172"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2016</w:t>
            </w:r>
            <w:r w:rsidR="001D61DB">
              <w:rPr>
                <w:rFonts w:ascii="Times New Roman" w:eastAsia="Calibri" w:hAnsi="Times New Roman" w:cs="Times New Roman"/>
                <w:sz w:val="24"/>
                <w:szCs w:val="24"/>
              </w:rPr>
              <w:t>г.</w:t>
            </w:r>
          </w:p>
        </w:tc>
      </w:tr>
      <w:tr w:rsidR="008B5B62" w:rsidRPr="000825BD" w:rsidTr="00804125">
        <w:trPr>
          <w:trHeight w:val="645"/>
          <w:jc w:val="center"/>
        </w:trPr>
        <w:tc>
          <w:tcPr>
            <w:tcW w:w="5173" w:type="dxa"/>
            <w:tcBorders>
              <w:top w:val="single" w:sz="4" w:space="0" w:color="auto"/>
            </w:tcBorders>
          </w:tcPr>
          <w:p w:rsidR="008B5B62" w:rsidRPr="000825BD" w:rsidRDefault="008B5B62" w:rsidP="001D61DB">
            <w:pPr>
              <w:pStyle w:val="ab"/>
              <w:ind w:left="0"/>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текущие и капитальные ремонты/ на 1обект</w:t>
            </w:r>
          </w:p>
        </w:tc>
        <w:tc>
          <w:tcPr>
            <w:tcW w:w="993"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3410</w:t>
            </w:r>
          </w:p>
        </w:tc>
        <w:tc>
          <w:tcPr>
            <w:tcW w:w="1134"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2811</w:t>
            </w:r>
          </w:p>
        </w:tc>
        <w:tc>
          <w:tcPr>
            <w:tcW w:w="850"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1278</w:t>
            </w:r>
          </w:p>
        </w:tc>
        <w:tc>
          <w:tcPr>
            <w:tcW w:w="851"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3460</w:t>
            </w:r>
          </w:p>
        </w:tc>
        <w:tc>
          <w:tcPr>
            <w:tcW w:w="1172"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3240</w:t>
            </w:r>
          </w:p>
        </w:tc>
      </w:tr>
      <w:tr w:rsidR="008B5B62" w:rsidRPr="000825BD" w:rsidTr="00804125">
        <w:trPr>
          <w:jc w:val="center"/>
        </w:trPr>
        <w:tc>
          <w:tcPr>
            <w:tcW w:w="5173" w:type="dxa"/>
          </w:tcPr>
          <w:p w:rsidR="008B5B62" w:rsidRPr="000825BD" w:rsidRDefault="008B5B62" w:rsidP="001D61DB">
            <w:pPr>
              <w:pStyle w:val="ab"/>
              <w:ind w:left="0"/>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Приобретение предметов длительного пользования</w:t>
            </w:r>
          </w:p>
        </w:tc>
        <w:tc>
          <w:tcPr>
            <w:tcW w:w="993"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450</w:t>
            </w:r>
          </w:p>
        </w:tc>
        <w:tc>
          <w:tcPr>
            <w:tcW w:w="1134"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656</w:t>
            </w:r>
          </w:p>
        </w:tc>
        <w:tc>
          <w:tcPr>
            <w:tcW w:w="850"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1081</w:t>
            </w:r>
          </w:p>
        </w:tc>
        <w:tc>
          <w:tcPr>
            <w:tcW w:w="851"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2040</w:t>
            </w:r>
          </w:p>
        </w:tc>
        <w:tc>
          <w:tcPr>
            <w:tcW w:w="1172"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1094</w:t>
            </w:r>
          </w:p>
        </w:tc>
      </w:tr>
    </w:tbl>
    <w:p w:rsidR="008B5B62" w:rsidRPr="000825BD" w:rsidRDefault="008B5B62" w:rsidP="000825BD">
      <w:pPr>
        <w:spacing w:after="0" w:line="240" w:lineRule="auto"/>
        <w:ind w:firstLine="709"/>
        <w:jc w:val="both"/>
        <w:rPr>
          <w:rFonts w:ascii="Times New Roman" w:hAnsi="Times New Roman" w:cs="Times New Roman"/>
          <w:sz w:val="24"/>
          <w:szCs w:val="24"/>
        </w:rPr>
      </w:pPr>
    </w:p>
    <w:p w:rsidR="008B5B62" w:rsidRPr="000825BD" w:rsidRDefault="008B5B62" w:rsidP="009719A9">
      <w:pPr>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Необходимо заметить, что  уровень внешнего и внутреннего содержания учреждений культуры не в полной мере соответствует их назначению. Слабая материально-техническая  база многих учреждений, сельских Домов культуры, библиотек, отток квалифицированных специалистов  и недостаточный уровень подготовленности  кадрового пополнения, отсутствия транспортных средств в отрасли последние 10 лет, недо</w:t>
      </w:r>
      <w:r w:rsidR="00807F65">
        <w:rPr>
          <w:rFonts w:ascii="Times New Roman" w:hAnsi="Times New Roman" w:cs="Times New Roman"/>
          <w:sz w:val="24"/>
          <w:szCs w:val="24"/>
        </w:rPr>
        <w:t>статочное количество площадей (</w:t>
      </w:r>
      <w:r w:rsidRPr="000825BD">
        <w:rPr>
          <w:rFonts w:ascii="Times New Roman" w:hAnsi="Times New Roman" w:cs="Times New Roman"/>
          <w:sz w:val="24"/>
          <w:szCs w:val="24"/>
        </w:rPr>
        <w:t xml:space="preserve">большая часть библиотек размещается  в приспособленных помещениях  в сельсоветах и клубах) -  сдерживают развитие отрасли «культура» не дают возможности выполнить главную стратегическую задачу – высококачественное культурное и библиотечное обслуживание. </w:t>
      </w:r>
    </w:p>
    <w:p w:rsidR="009719A9" w:rsidRDefault="009719A9" w:rsidP="009719A9">
      <w:pPr>
        <w:spacing w:after="0"/>
        <w:jc w:val="both"/>
        <w:rPr>
          <w:rFonts w:ascii="Times New Roman" w:eastAsia="Calibri" w:hAnsi="Times New Roman" w:cs="Times New Roman"/>
          <w:sz w:val="24"/>
          <w:szCs w:val="24"/>
        </w:rPr>
      </w:pPr>
    </w:p>
    <w:p w:rsidR="000825BD" w:rsidRDefault="008B5B62" w:rsidP="009719A9">
      <w:pPr>
        <w:spacing w:after="0"/>
        <w:jc w:val="center"/>
        <w:rPr>
          <w:rFonts w:ascii="Times New Roman" w:eastAsia="Times New Roman" w:hAnsi="Times New Roman" w:cs="Times New Roman"/>
          <w:sz w:val="24"/>
          <w:szCs w:val="24"/>
        </w:rPr>
      </w:pPr>
      <w:r w:rsidRPr="000825BD">
        <w:rPr>
          <w:rFonts w:ascii="Times New Roman" w:eastAsia="Calibri" w:hAnsi="Times New Roman" w:cs="Times New Roman"/>
          <w:sz w:val="24"/>
          <w:szCs w:val="24"/>
          <w:lang w:val="en-US"/>
        </w:rPr>
        <w:t>SWOT</w:t>
      </w:r>
      <w:r w:rsidRPr="000825BD">
        <w:rPr>
          <w:rFonts w:ascii="Times New Roman" w:eastAsia="Calibri" w:hAnsi="Times New Roman" w:cs="Times New Roman"/>
          <w:sz w:val="24"/>
          <w:szCs w:val="24"/>
        </w:rPr>
        <w:t>- анализ</w:t>
      </w:r>
      <w:r w:rsidR="000825BD" w:rsidRPr="000825BD">
        <w:rPr>
          <w:rFonts w:ascii="Times New Roman" w:eastAsia="Calibri" w:hAnsi="Times New Roman" w:cs="Times New Roman"/>
          <w:sz w:val="24"/>
          <w:szCs w:val="24"/>
        </w:rPr>
        <w:t xml:space="preserve"> </w:t>
      </w:r>
      <w:r w:rsidR="000825BD" w:rsidRPr="000825BD">
        <w:rPr>
          <w:rFonts w:ascii="Times New Roman" w:eastAsia="Times New Roman" w:hAnsi="Times New Roman" w:cs="Times New Roman"/>
          <w:sz w:val="24"/>
          <w:szCs w:val="24"/>
        </w:rPr>
        <w:t>развития сферы культуры в Курганской области</w:t>
      </w:r>
    </w:p>
    <w:p w:rsidR="00B06B47" w:rsidRPr="000825BD" w:rsidRDefault="00B06B47" w:rsidP="009719A9">
      <w:pPr>
        <w:spacing w:after="0"/>
        <w:jc w:val="center"/>
        <w:rPr>
          <w:rFonts w:ascii="Times New Roman" w:eastAsia="Times New Roman" w:hAnsi="Times New Roman" w:cs="Times New Roman"/>
          <w:sz w:val="24"/>
          <w:szCs w:val="24"/>
        </w:rPr>
      </w:pPr>
    </w:p>
    <w:tbl>
      <w:tblPr>
        <w:tblStyle w:val="af"/>
        <w:tblW w:w="0" w:type="auto"/>
        <w:tblLook w:val="04A0"/>
      </w:tblPr>
      <w:tblGrid>
        <w:gridCol w:w="4429"/>
        <w:gridCol w:w="4751"/>
      </w:tblGrid>
      <w:tr w:rsidR="002C582A" w:rsidRPr="007E4709" w:rsidTr="00804125">
        <w:tc>
          <w:tcPr>
            <w:tcW w:w="4429"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51"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8B5B62" w:rsidRPr="007E4709" w:rsidTr="00804125">
        <w:tc>
          <w:tcPr>
            <w:tcW w:w="4429" w:type="dxa"/>
          </w:tcPr>
          <w:p w:rsidR="00F74D8C" w:rsidRDefault="00F74D8C" w:rsidP="007E4709">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Высокий культурный потенциал;</w:t>
            </w:r>
          </w:p>
          <w:p w:rsidR="00061644" w:rsidRPr="007E4709" w:rsidRDefault="00061644"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 xml:space="preserve">Развитая сеть учреждений культуры </w:t>
            </w:r>
            <w:r w:rsidR="008D07EA" w:rsidRPr="007E4709">
              <w:rPr>
                <w:rFonts w:ascii="Times New Roman" w:eastAsia="Calibri" w:hAnsi="Times New Roman" w:cs="Times New Roman"/>
                <w:sz w:val="24"/>
                <w:szCs w:val="24"/>
              </w:rPr>
              <w:t>р</w:t>
            </w:r>
            <w:r w:rsidRPr="007E4709">
              <w:rPr>
                <w:rFonts w:ascii="Times New Roman" w:eastAsia="Calibri" w:hAnsi="Times New Roman" w:cs="Times New Roman"/>
                <w:sz w:val="24"/>
                <w:szCs w:val="24"/>
              </w:rPr>
              <w:t>айона</w:t>
            </w:r>
            <w:r w:rsidR="00F74D8C">
              <w:rPr>
                <w:rFonts w:ascii="Times New Roman" w:eastAsia="Calibri" w:hAnsi="Times New Roman" w:cs="Times New Roman"/>
                <w:sz w:val="24"/>
                <w:szCs w:val="24"/>
              </w:rPr>
              <w:t>;</w:t>
            </w:r>
          </w:p>
          <w:p w:rsidR="008B5B62" w:rsidRPr="007E4709" w:rsidRDefault="008D07EA"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Компьютеризация библиотек</w:t>
            </w:r>
            <w:r w:rsidR="00F74D8C">
              <w:rPr>
                <w:rFonts w:ascii="Times New Roman" w:eastAsia="Calibri" w:hAnsi="Times New Roman" w:cs="Times New Roman"/>
                <w:sz w:val="24"/>
                <w:szCs w:val="24"/>
              </w:rPr>
              <w:t>;</w:t>
            </w:r>
          </w:p>
          <w:p w:rsidR="008D07EA" w:rsidRPr="007E4709" w:rsidRDefault="008D07EA"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Качественное дополнительное образование в детских музыкальных школ</w:t>
            </w:r>
            <w:r w:rsidR="00F74D8C">
              <w:rPr>
                <w:rFonts w:ascii="Times New Roman" w:eastAsia="Calibri" w:hAnsi="Times New Roman" w:cs="Times New Roman"/>
                <w:sz w:val="24"/>
                <w:szCs w:val="24"/>
              </w:rPr>
              <w:t>;</w:t>
            </w:r>
          </w:p>
          <w:p w:rsidR="008D07EA" w:rsidRPr="007E4709" w:rsidRDefault="008D07EA"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Наличие транспорта (автобуса).</w:t>
            </w:r>
          </w:p>
        </w:tc>
        <w:tc>
          <w:tcPr>
            <w:tcW w:w="4751" w:type="dxa"/>
          </w:tcPr>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Низкая материальная база СДК</w:t>
            </w:r>
            <w:r w:rsidR="00F74D8C">
              <w:rPr>
                <w:rFonts w:ascii="Times New Roman" w:eastAsia="Calibri" w:hAnsi="Times New Roman" w:cs="Times New Roman"/>
                <w:sz w:val="24"/>
                <w:szCs w:val="24"/>
              </w:rPr>
              <w:t>;</w:t>
            </w:r>
            <w:r w:rsidRPr="007E4709">
              <w:rPr>
                <w:rFonts w:ascii="Times New Roman" w:eastAsia="Calibri" w:hAnsi="Times New Roman" w:cs="Times New Roman"/>
                <w:sz w:val="24"/>
                <w:szCs w:val="24"/>
              </w:rPr>
              <w:t xml:space="preserve"> </w:t>
            </w:r>
          </w:p>
          <w:p w:rsidR="008B5B62"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Недостаточная развитая система информирования населения об услугах культуры, отсутствие рекламных мероприятий</w:t>
            </w:r>
            <w:r w:rsidR="00F74D8C">
              <w:rPr>
                <w:rFonts w:ascii="Times New Roman" w:eastAsia="Calibri" w:hAnsi="Times New Roman" w:cs="Times New Roman"/>
                <w:sz w:val="24"/>
                <w:szCs w:val="24"/>
              </w:rPr>
              <w:t>;</w:t>
            </w:r>
          </w:p>
          <w:p w:rsidR="00F74D8C"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Недостаток финансирования для реконструкц</w:t>
            </w:r>
            <w:r w:rsidR="00A972E3">
              <w:rPr>
                <w:rFonts w:ascii="Times New Roman" w:eastAsia="Calibri" w:hAnsi="Times New Roman" w:cs="Times New Roman"/>
                <w:sz w:val="24"/>
                <w:szCs w:val="24"/>
              </w:rPr>
              <w:t>ии</w:t>
            </w:r>
            <w:r w:rsidRPr="007E4709">
              <w:rPr>
                <w:rFonts w:ascii="Times New Roman" w:eastAsia="Calibri" w:hAnsi="Times New Roman" w:cs="Times New Roman"/>
                <w:sz w:val="24"/>
                <w:szCs w:val="24"/>
              </w:rPr>
              <w:t xml:space="preserve">, ремонта и </w:t>
            </w:r>
            <w:r w:rsidR="00F74D8C">
              <w:rPr>
                <w:rFonts w:ascii="Times New Roman" w:eastAsia="Calibri" w:hAnsi="Times New Roman" w:cs="Times New Roman"/>
                <w:sz w:val="24"/>
                <w:szCs w:val="24"/>
              </w:rPr>
              <w:t>строительства объектов культуры</w:t>
            </w:r>
            <w:r w:rsidRPr="007E4709">
              <w:rPr>
                <w:rFonts w:ascii="Times New Roman" w:eastAsia="Calibri" w:hAnsi="Times New Roman" w:cs="Times New Roman"/>
                <w:sz w:val="24"/>
                <w:szCs w:val="24"/>
              </w:rPr>
              <w:t xml:space="preserve">; </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Невозможность организации библиотечного пространства</w:t>
            </w:r>
            <w:r w:rsidR="00F74D8C">
              <w:rPr>
                <w:rFonts w:ascii="Times New Roman" w:eastAsia="Calibri" w:hAnsi="Times New Roman" w:cs="Times New Roman"/>
                <w:sz w:val="24"/>
                <w:szCs w:val="24"/>
              </w:rPr>
              <w:t>;</w:t>
            </w:r>
          </w:p>
          <w:p w:rsidR="005E763B" w:rsidRPr="007E4709" w:rsidRDefault="005E763B"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Низкий темп обновления оборудованием</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Недостаточное обновление книжного фонда</w:t>
            </w:r>
            <w:r w:rsidR="00F74D8C">
              <w:rPr>
                <w:rFonts w:ascii="Times New Roman" w:eastAsia="Calibri" w:hAnsi="Times New Roman" w:cs="Times New Roman"/>
                <w:sz w:val="24"/>
                <w:szCs w:val="24"/>
              </w:rPr>
              <w:t>;</w:t>
            </w:r>
          </w:p>
          <w:p w:rsidR="005E763B" w:rsidRPr="007E4709" w:rsidRDefault="005E763B"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Недостаток финансирования для реконструкции  с целью увеличения площадей</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Недостаточное финансирование конкурсной деятельности</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Недостаточное финансирование выездной деятельности</w:t>
            </w:r>
          </w:p>
        </w:tc>
      </w:tr>
      <w:tr w:rsidR="00ED0564" w:rsidRPr="007E4709" w:rsidTr="00804125">
        <w:tc>
          <w:tcPr>
            <w:tcW w:w="4429" w:type="dxa"/>
          </w:tcPr>
          <w:p w:rsidR="00ED0564" w:rsidRPr="00227229" w:rsidRDefault="00ED0564" w:rsidP="00242F57">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51" w:type="dxa"/>
          </w:tcPr>
          <w:p w:rsidR="00ED0564" w:rsidRPr="00227229" w:rsidRDefault="00ED0564" w:rsidP="00242F57">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B5B62" w:rsidRPr="007E4709" w:rsidTr="00804125">
        <w:tc>
          <w:tcPr>
            <w:tcW w:w="4429" w:type="dxa"/>
          </w:tcPr>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Сохранение и развитие  народного творчества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Обновление творческого потенциала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Повышение культурного облика  района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Формирование комфортной, благоприятной и привлекательной культурной среды</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Расширение спектра услуг библиотечной деятельности</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Формирование интереса к чтению</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Выявление и поддержка  талантливых и одаренных детей</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Обновление творческого потенциала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Предоставление выбора предмета деятельности, профиля, программы</w:t>
            </w:r>
            <w:r w:rsidR="00F74D8C">
              <w:rPr>
                <w:rFonts w:ascii="Times New Roman" w:eastAsia="Calibri" w:hAnsi="Times New Roman" w:cs="Times New Roman"/>
                <w:sz w:val="24"/>
                <w:szCs w:val="24"/>
              </w:rPr>
              <w:t>;</w:t>
            </w:r>
          </w:p>
          <w:p w:rsidR="008B5B62" w:rsidRPr="007E4709" w:rsidRDefault="00B763D9"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Повышение имиджа района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Создание передвижной системы обслуживания</w:t>
            </w:r>
            <w:r w:rsidR="00F74D8C">
              <w:rPr>
                <w:rFonts w:ascii="Times New Roman" w:eastAsia="Calibri" w:hAnsi="Times New Roman" w:cs="Times New Roman"/>
                <w:sz w:val="24"/>
                <w:szCs w:val="24"/>
              </w:rPr>
              <w:t>;</w:t>
            </w:r>
          </w:p>
          <w:p w:rsidR="00B763D9" w:rsidRPr="007E4709" w:rsidRDefault="00B763D9"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Предоставление услуг населению в малых и удаленных населенных пунктах</w:t>
            </w:r>
          </w:p>
        </w:tc>
        <w:tc>
          <w:tcPr>
            <w:tcW w:w="4751" w:type="dxa"/>
          </w:tcPr>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Снижение качества  муниципальных услуг в культуре</w:t>
            </w:r>
            <w:r w:rsidR="00446534">
              <w:rPr>
                <w:rFonts w:ascii="Times New Roman" w:eastAsia="Calibri" w:hAnsi="Times New Roman" w:cs="Times New Roman"/>
                <w:sz w:val="24"/>
                <w:szCs w:val="24"/>
              </w:rPr>
              <w:t>;</w:t>
            </w:r>
            <w:r w:rsidRPr="007E4709">
              <w:rPr>
                <w:rFonts w:ascii="Times New Roman" w:eastAsia="Calibri" w:hAnsi="Times New Roman" w:cs="Times New Roman"/>
                <w:sz w:val="24"/>
                <w:szCs w:val="24"/>
              </w:rPr>
              <w:t xml:space="preserve"> </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Предпочтение  населения проведению досуга вне учреждений культуры района</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Снижение уровня доступности услуг учреждений культуры</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Неполный охват территории услугами культуры</w:t>
            </w:r>
            <w:r w:rsidR="00446534">
              <w:rPr>
                <w:rFonts w:ascii="Times New Roman" w:eastAsia="Calibri" w:hAnsi="Times New Roman" w:cs="Times New Roman"/>
                <w:sz w:val="24"/>
                <w:szCs w:val="24"/>
              </w:rPr>
              <w:t>;</w:t>
            </w:r>
          </w:p>
          <w:p w:rsidR="00817B95" w:rsidRPr="007E4709" w:rsidRDefault="00817B95" w:rsidP="007E4709">
            <w:pPr>
              <w:pStyle w:val="Default"/>
              <w:jc w:val="both"/>
            </w:pPr>
            <w:r w:rsidRPr="007E4709">
              <w:rPr>
                <w:rFonts w:eastAsia="Calibri"/>
              </w:rPr>
              <w:t>Кадровая проблема</w:t>
            </w:r>
            <w:r w:rsidR="00446534">
              <w:rPr>
                <w:rFonts w:eastAsia="Calibri"/>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Снижение уровня образованности и культуры населения</w:t>
            </w:r>
            <w:r w:rsidR="00446534">
              <w:rPr>
                <w:rFonts w:ascii="Times New Roman" w:eastAsia="Calibri" w:hAnsi="Times New Roman" w:cs="Times New Roman"/>
                <w:sz w:val="24"/>
                <w:szCs w:val="24"/>
              </w:rPr>
              <w:t>;</w:t>
            </w:r>
          </w:p>
          <w:p w:rsidR="00817B95" w:rsidRPr="007E4709" w:rsidRDefault="00817B95" w:rsidP="007E4709">
            <w:pPr>
              <w:jc w:val="both"/>
              <w:rPr>
                <w:rFonts w:ascii="Times New Roman" w:hAnsi="Times New Roman" w:cs="Times New Roman"/>
              </w:rPr>
            </w:pPr>
            <w:r w:rsidRPr="007E4709">
              <w:rPr>
                <w:rFonts w:ascii="Times New Roman" w:eastAsia="Calibri" w:hAnsi="Times New Roman" w:cs="Times New Roman"/>
                <w:sz w:val="24"/>
                <w:szCs w:val="24"/>
              </w:rPr>
              <w:t xml:space="preserve"> Отток читающей молодежи</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Социальное неравенство в творческом развитии  детей, молодежи</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Предпочтение школам искусств в г.</w:t>
            </w:r>
            <w:r w:rsidR="00E96825">
              <w:rPr>
                <w:rFonts w:ascii="Times New Roman" w:eastAsia="Calibri" w:hAnsi="Times New Roman" w:cs="Times New Roman"/>
                <w:sz w:val="24"/>
                <w:szCs w:val="24"/>
              </w:rPr>
              <w:t xml:space="preserve"> </w:t>
            </w:r>
            <w:r w:rsidRPr="007E4709">
              <w:rPr>
                <w:rFonts w:ascii="Times New Roman" w:eastAsia="Calibri" w:hAnsi="Times New Roman" w:cs="Times New Roman"/>
                <w:sz w:val="24"/>
                <w:szCs w:val="24"/>
              </w:rPr>
              <w:t>Кургане</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Рост незанятого населения</w:t>
            </w:r>
            <w:r w:rsidR="00446534">
              <w:rPr>
                <w:rFonts w:ascii="Times New Roman" w:eastAsia="Calibri" w:hAnsi="Times New Roman" w:cs="Times New Roman"/>
                <w:sz w:val="24"/>
                <w:szCs w:val="24"/>
              </w:rPr>
              <w:t>;</w:t>
            </w:r>
          </w:p>
          <w:p w:rsidR="008B5B62" w:rsidRPr="007E4709" w:rsidRDefault="00817B95" w:rsidP="007E4709">
            <w:pPr>
              <w:jc w:val="both"/>
              <w:rPr>
                <w:rFonts w:ascii="Times New Roman" w:hAnsi="Times New Roman" w:cs="Times New Roman"/>
              </w:rPr>
            </w:pPr>
            <w:r w:rsidRPr="007E4709">
              <w:rPr>
                <w:rFonts w:ascii="Times New Roman" w:eastAsia="Calibri" w:hAnsi="Times New Roman" w:cs="Times New Roman"/>
                <w:sz w:val="24"/>
                <w:szCs w:val="24"/>
              </w:rPr>
              <w:t>Рост правонарушений среди несовершеннолетних</w:t>
            </w:r>
          </w:p>
        </w:tc>
      </w:tr>
    </w:tbl>
    <w:p w:rsidR="00586D5B" w:rsidRDefault="00586D5B" w:rsidP="00CB1CC2">
      <w:pPr>
        <w:pStyle w:val="ab"/>
        <w:ind w:left="2345"/>
        <w:rPr>
          <w:rFonts w:ascii="Times New Roman" w:hAnsi="Times New Roman" w:cs="Times New Roman"/>
          <w:b/>
          <w:sz w:val="24"/>
          <w:szCs w:val="24"/>
          <w:lang w:eastAsia="en-US"/>
        </w:rPr>
      </w:pPr>
    </w:p>
    <w:p w:rsidR="00BD5C95" w:rsidRDefault="00292123" w:rsidP="00B41C0F">
      <w:pPr>
        <w:pStyle w:val="ab"/>
        <w:ind w:left="2345"/>
        <w:rPr>
          <w:rFonts w:ascii="Times New Roman" w:hAnsi="Times New Roman" w:cs="Times New Roman"/>
          <w:b/>
          <w:sz w:val="24"/>
          <w:szCs w:val="24"/>
          <w:lang w:eastAsia="en-US"/>
        </w:rPr>
      </w:pPr>
      <w:r>
        <w:rPr>
          <w:rFonts w:ascii="Times New Roman" w:hAnsi="Times New Roman" w:cs="Times New Roman"/>
          <w:b/>
          <w:sz w:val="24"/>
          <w:szCs w:val="24"/>
          <w:lang w:eastAsia="en-US"/>
        </w:rPr>
        <w:t>1.9</w:t>
      </w:r>
      <w:r w:rsidR="00B41C0F">
        <w:rPr>
          <w:rFonts w:ascii="Times New Roman" w:hAnsi="Times New Roman" w:cs="Times New Roman"/>
          <w:b/>
          <w:sz w:val="24"/>
          <w:szCs w:val="24"/>
          <w:lang w:eastAsia="en-US"/>
        </w:rPr>
        <w:t xml:space="preserve">. </w:t>
      </w:r>
      <w:r w:rsidR="00BD5C95">
        <w:rPr>
          <w:rFonts w:ascii="Times New Roman" w:hAnsi="Times New Roman" w:cs="Times New Roman"/>
          <w:b/>
          <w:sz w:val="24"/>
          <w:szCs w:val="24"/>
          <w:lang w:eastAsia="en-US"/>
        </w:rPr>
        <w:t xml:space="preserve"> Развитие физической культуры и спорта</w:t>
      </w:r>
    </w:p>
    <w:p w:rsidR="002029CF" w:rsidRPr="00183C6E" w:rsidRDefault="002029CF" w:rsidP="00183C6E">
      <w:pPr>
        <w:pStyle w:val="a8"/>
        <w:spacing w:before="0" w:beforeAutospacing="0" w:after="0" w:afterAutospacing="0"/>
        <w:ind w:firstLine="709"/>
        <w:jc w:val="both"/>
        <w:rPr>
          <w:color w:val="000000"/>
        </w:rPr>
      </w:pPr>
      <w:r w:rsidRPr="00183C6E">
        <w:t xml:space="preserve">В Кетовском районе разработана муниципальная целевая программа «Развитие физической культуры и спорта в Кетовском районе на 2015-2019 годы». </w:t>
      </w:r>
      <w:r w:rsidRPr="00183C6E">
        <w:rPr>
          <w:color w:val="000000"/>
        </w:rPr>
        <w:t>Программа предусматривает все аспекты деятельности в области физической культуры и спорта:</w:t>
      </w:r>
    </w:p>
    <w:p w:rsidR="002029CF" w:rsidRPr="00183C6E" w:rsidRDefault="002029CF" w:rsidP="00242F57">
      <w:pPr>
        <w:pStyle w:val="a8"/>
        <w:spacing w:before="0" w:beforeAutospacing="0" w:after="0" w:afterAutospacing="0"/>
        <w:jc w:val="both"/>
        <w:rPr>
          <w:color w:val="000000"/>
        </w:rPr>
      </w:pPr>
      <w:r w:rsidRPr="00183C6E">
        <w:rPr>
          <w:color w:val="000000"/>
        </w:rPr>
        <w:t>-</w:t>
      </w:r>
      <w:r w:rsidRPr="00183C6E">
        <w:rPr>
          <w:rStyle w:val="apple-converted-space"/>
          <w:color w:val="000000"/>
        </w:rPr>
        <w:t> </w:t>
      </w:r>
      <w:r w:rsidRPr="00183C6E">
        <w:rPr>
          <w:color w:val="000000"/>
        </w:rPr>
        <w:t>увеличение численности населения Кетовского района, систематически занимающегося физической культурой и спортом, до 40</w:t>
      </w:r>
      <w:r w:rsidRPr="00183C6E">
        <w:t>%</w:t>
      </w:r>
      <w:r w:rsidRPr="00183C6E">
        <w:rPr>
          <w:color w:val="000000"/>
        </w:rPr>
        <w:t xml:space="preserve"> от общей численности населения Кетовского района;</w:t>
      </w:r>
    </w:p>
    <w:p w:rsidR="002029CF" w:rsidRPr="00183C6E" w:rsidRDefault="002029CF" w:rsidP="00242F57">
      <w:pPr>
        <w:pStyle w:val="a8"/>
        <w:spacing w:before="0" w:beforeAutospacing="0" w:after="0" w:afterAutospacing="0"/>
        <w:jc w:val="both"/>
      </w:pPr>
      <w:r w:rsidRPr="00183C6E">
        <w:t xml:space="preserve"> - проведение районных, областных соревнований и участие в них;</w:t>
      </w:r>
    </w:p>
    <w:p w:rsidR="002029CF" w:rsidRPr="00183C6E" w:rsidRDefault="002029CF" w:rsidP="00242F57">
      <w:pPr>
        <w:pStyle w:val="a8"/>
        <w:spacing w:before="0" w:beforeAutospacing="0" w:after="0" w:afterAutospacing="0"/>
        <w:jc w:val="both"/>
        <w:rPr>
          <w:color w:val="000000"/>
        </w:rPr>
      </w:pPr>
      <w:r w:rsidRPr="00183C6E">
        <w:t xml:space="preserve"> - строительство и реконструкция спортивных сооружений;</w:t>
      </w:r>
    </w:p>
    <w:p w:rsidR="002029CF" w:rsidRDefault="002029CF" w:rsidP="00242F57">
      <w:pPr>
        <w:pStyle w:val="a8"/>
        <w:spacing w:before="0" w:beforeAutospacing="0" w:after="0" w:afterAutospacing="0"/>
        <w:jc w:val="both"/>
        <w:rPr>
          <w:color w:val="000000"/>
        </w:rPr>
      </w:pPr>
      <w:r w:rsidRPr="00183C6E">
        <w:rPr>
          <w:color w:val="000000"/>
        </w:rPr>
        <w:t>- увеличение количества спортсменов разрядников.</w:t>
      </w:r>
    </w:p>
    <w:p w:rsidR="00306ABD" w:rsidRDefault="00306ABD" w:rsidP="00242F57">
      <w:pPr>
        <w:pStyle w:val="a8"/>
        <w:spacing w:before="0" w:beforeAutospacing="0" w:after="0" w:afterAutospacing="0"/>
        <w:jc w:val="both"/>
        <w:rPr>
          <w:color w:val="000000"/>
        </w:rPr>
      </w:pPr>
    </w:p>
    <w:p w:rsidR="009C7E95" w:rsidRDefault="009C7E95" w:rsidP="00094FB5">
      <w:pPr>
        <w:spacing w:after="0" w:line="240" w:lineRule="auto"/>
        <w:jc w:val="center"/>
        <w:rPr>
          <w:rFonts w:ascii="Times New Roman" w:eastAsia="Times New Roman" w:hAnsi="Times New Roman" w:cs="Times New Roman"/>
          <w:b/>
          <w:color w:val="000000"/>
          <w:sz w:val="24"/>
          <w:szCs w:val="24"/>
        </w:rPr>
      </w:pPr>
      <w:r w:rsidRPr="00094FB5">
        <w:rPr>
          <w:rFonts w:ascii="Times New Roman" w:eastAsia="Times New Roman" w:hAnsi="Times New Roman" w:cs="Times New Roman"/>
          <w:b/>
          <w:color w:val="000000"/>
          <w:sz w:val="24"/>
          <w:szCs w:val="24"/>
        </w:rPr>
        <w:t>Наличие материальной базы:</w:t>
      </w:r>
    </w:p>
    <w:p w:rsidR="00094FB5" w:rsidRPr="00094FB5" w:rsidRDefault="00094FB5" w:rsidP="00094FB5">
      <w:pPr>
        <w:spacing w:after="0" w:line="240" w:lineRule="auto"/>
        <w:jc w:val="center"/>
        <w:rPr>
          <w:rFonts w:ascii="Times New Roman" w:eastAsia="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6"/>
        <w:gridCol w:w="3219"/>
      </w:tblGrid>
      <w:tr w:rsidR="00597604" w:rsidRPr="00C51E5C" w:rsidTr="005D719B">
        <w:trPr>
          <w:trHeight w:val="580"/>
        </w:trPr>
        <w:tc>
          <w:tcPr>
            <w:tcW w:w="6236" w:type="dxa"/>
            <w:vAlign w:val="center"/>
          </w:tcPr>
          <w:p w:rsidR="00597604" w:rsidRPr="00C51E5C" w:rsidRDefault="00597604" w:rsidP="005D719B">
            <w:pPr>
              <w:spacing w:after="0" w:line="240" w:lineRule="auto"/>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Наименование</w:t>
            </w:r>
            <w:r w:rsidR="005D719B">
              <w:rPr>
                <w:rFonts w:ascii="Times New Roman" w:eastAsia="Times New Roman" w:hAnsi="Times New Roman" w:cs="Times New Roman"/>
                <w:color w:val="000000"/>
                <w:sz w:val="24"/>
                <w:szCs w:val="24"/>
              </w:rPr>
              <w:t xml:space="preserve"> </w:t>
            </w:r>
            <w:r w:rsidRPr="00C51E5C">
              <w:rPr>
                <w:rFonts w:ascii="Times New Roman" w:eastAsia="Times New Roman" w:hAnsi="Times New Roman" w:cs="Times New Roman"/>
                <w:color w:val="000000"/>
                <w:sz w:val="24"/>
                <w:szCs w:val="24"/>
              </w:rPr>
              <w:t>показателя</w:t>
            </w:r>
          </w:p>
        </w:tc>
        <w:tc>
          <w:tcPr>
            <w:tcW w:w="3219" w:type="dxa"/>
            <w:vAlign w:val="center"/>
          </w:tcPr>
          <w:p w:rsidR="00597604" w:rsidRPr="00C51E5C" w:rsidRDefault="00597604" w:rsidP="00804125">
            <w:pPr>
              <w:spacing w:after="0" w:line="240" w:lineRule="auto"/>
              <w:ind w:firstLine="14"/>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2016 год</w:t>
            </w:r>
          </w:p>
        </w:tc>
      </w:tr>
      <w:tr w:rsidR="00597604" w:rsidRPr="00C51E5C" w:rsidTr="005D719B">
        <w:trPr>
          <w:trHeight w:val="582"/>
        </w:trPr>
        <w:tc>
          <w:tcPr>
            <w:tcW w:w="6236" w:type="dxa"/>
          </w:tcPr>
          <w:p w:rsidR="00597604" w:rsidRPr="00C51E5C" w:rsidRDefault="00597604" w:rsidP="00804125">
            <w:pPr>
              <w:spacing w:after="0" w:line="240" w:lineRule="auto"/>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Спортивные залы</w:t>
            </w:r>
          </w:p>
          <w:p w:rsidR="00597604" w:rsidRPr="00C51E5C" w:rsidRDefault="00597604" w:rsidP="00804125">
            <w:pPr>
              <w:spacing w:after="0" w:line="240" w:lineRule="auto"/>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Плоскостные спортивные сооружения</w:t>
            </w:r>
          </w:p>
        </w:tc>
        <w:tc>
          <w:tcPr>
            <w:tcW w:w="3219" w:type="dxa"/>
            <w:vAlign w:val="center"/>
          </w:tcPr>
          <w:p w:rsidR="00597604" w:rsidRPr="00C51E5C" w:rsidRDefault="00597604" w:rsidP="00804125">
            <w:pPr>
              <w:spacing w:after="0" w:line="240" w:lineRule="auto"/>
              <w:ind w:firstLine="14"/>
              <w:jc w:val="center"/>
              <w:rPr>
                <w:rFonts w:ascii="Times New Roman" w:eastAsia="Times New Roman" w:hAnsi="Times New Roman" w:cs="Times New Roman"/>
                <w:sz w:val="24"/>
                <w:szCs w:val="24"/>
              </w:rPr>
            </w:pPr>
            <w:r w:rsidRPr="00C51E5C">
              <w:rPr>
                <w:rFonts w:ascii="Times New Roman" w:eastAsia="Times New Roman" w:hAnsi="Times New Roman" w:cs="Times New Roman"/>
                <w:sz w:val="24"/>
                <w:szCs w:val="24"/>
              </w:rPr>
              <w:t>29(0)</w:t>
            </w:r>
          </w:p>
          <w:p w:rsidR="00597604" w:rsidRPr="00C51E5C" w:rsidRDefault="00597604" w:rsidP="00804125">
            <w:pPr>
              <w:spacing w:after="0" w:line="240" w:lineRule="auto"/>
              <w:ind w:firstLine="14"/>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sz w:val="24"/>
                <w:szCs w:val="24"/>
              </w:rPr>
              <w:t>140(+2)</w:t>
            </w:r>
          </w:p>
        </w:tc>
      </w:tr>
    </w:tbl>
    <w:p w:rsidR="002029CF" w:rsidRPr="00A64103" w:rsidRDefault="002029CF" w:rsidP="002029CF">
      <w:pPr>
        <w:pStyle w:val="21"/>
        <w:tabs>
          <w:tab w:val="num" w:pos="1260"/>
        </w:tabs>
        <w:spacing w:after="0" w:line="240" w:lineRule="auto"/>
        <w:ind w:left="0" w:firstLine="709"/>
        <w:jc w:val="both"/>
        <w:rPr>
          <w:sz w:val="28"/>
          <w:szCs w:val="28"/>
        </w:rPr>
      </w:pPr>
    </w:p>
    <w:p w:rsidR="002029CF" w:rsidRDefault="002029CF" w:rsidP="002029CF">
      <w:pPr>
        <w:pStyle w:val="a8"/>
        <w:spacing w:before="0" w:beforeAutospacing="0" w:after="0" w:afterAutospacing="0"/>
        <w:ind w:firstLine="709"/>
        <w:jc w:val="both"/>
      </w:pPr>
      <w:r w:rsidRPr="00AB6FD7">
        <w:t xml:space="preserve">Существующая материально-техническая база учреждений физической культуры и спорта требует технического оснащения. Расширение материальной базы физкультуры и спорта является одной из важных задач перспективного развития </w:t>
      </w:r>
      <w:r w:rsidR="002138E3" w:rsidRPr="00AB6FD7">
        <w:t>Кетовского</w:t>
      </w:r>
      <w:r w:rsidRPr="00AB6FD7">
        <w:t xml:space="preserve"> района. </w:t>
      </w:r>
    </w:p>
    <w:p w:rsidR="008C17F8" w:rsidRPr="00AB6FD7" w:rsidRDefault="008C17F8" w:rsidP="002029CF">
      <w:pPr>
        <w:pStyle w:val="a8"/>
        <w:spacing w:before="0" w:beforeAutospacing="0" w:after="0" w:afterAutospacing="0"/>
        <w:ind w:firstLine="709"/>
        <w:jc w:val="both"/>
      </w:pPr>
    </w:p>
    <w:p w:rsidR="00306ABD" w:rsidRDefault="00306ABD" w:rsidP="008C17F8">
      <w:pPr>
        <w:spacing w:after="0"/>
        <w:jc w:val="center"/>
        <w:rPr>
          <w:rFonts w:ascii="Times New Roman" w:hAnsi="Times New Roman" w:cs="Times New Roman"/>
          <w:sz w:val="24"/>
          <w:szCs w:val="24"/>
        </w:rPr>
      </w:pPr>
      <w:r w:rsidRPr="00306ABD">
        <w:rPr>
          <w:rFonts w:ascii="Times New Roman" w:hAnsi="Times New Roman" w:cs="Times New Roman"/>
          <w:sz w:val="24"/>
          <w:szCs w:val="24"/>
          <w:lang w:val="en-US"/>
        </w:rPr>
        <w:t>SWOT</w:t>
      </w:r>
      <w:r w:rsidRPr="00306ABD">
        <w:rPr>
          <w:rFonts w:ascii="Times New Roman" w:hAnsi="Times New Roman" w:cs="Times New Roman"/>
          <w:sz w:val="24"/>
          <w:szCs w:val="24"/>
        </w:rPr>
        <w:t xml:space="preserve"> – анализа физической культуры и спорта</w:t>
      </w:r>
    </w:p>
    <w:p w:rsidR="008C17F8" w:rsidRPr="00306ABD" w:rsidRDefault="008C17F8" w:rsidP="008C17F8">
      <w:pPr>
        <w:spacing w:after="0"/>
        <w:jc w:val="center"/>
        <w:rPr>
          <w:rFonts w:ascii="Times New Roman" w:hAnsi="Times New Roman" w:cs="Times New Roman"/>
          <w:sz w:val="24"/>
          <w:szCs w:val="24"/>
        </w:rPr>
      </w:pPr>
    </w:p>
    <w:tbl>
      <w:tblPr>
        <w:tblStyle w:val="af"/>
        <w:tblW w:w="9606" w:type="dxa"/>
        <w:tblLook w:val="04A0"/>
      </w:tblPr>
      <w:tblGrid>
        <w:gridCol w:w="4429"/>
        <w:gridCol w:w="5177"/>
      </w:tblGrid>
      <w:tr w:rsidR="002C582A" w:rsidRPr="00E93AF2" w:rsidTr="00AE12E7">
        <w:tc>
          <w:tcPr>
            <w:tcW w:w="4429" w:type="dxa"/>
          </w:tcPr>
          <w:p w:rsidR="002C582A" w:rsidRPr="00227229" w:rsidRDefault="002C582A"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5177" w:type="dxa"/>
          </w:tcPr>
          <w:p w:rsidR="002C582A" w:rsidRPr="00227229" w:rsidRDefault="002C582A"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8C17F8" w:rsidRPr="0067707C" w:rsidTr="00AE12E7">
        <w:tc>
          <w:tcPr>
            <w:tcW w:w="4429" w:type="dxa"/>
          </w:tcPr>
          <w:p w:rsidR="008C17F8" w:rsidRPr="0067707C" w:rsidRDefault="008C17F8" w:rsidP="00C5485A">
            <w:pPr>
              <w:jc w:val="both"/>
              <w:rPr>
                <w:rFonts w:ascii="Times New Roman" w:hAnsi="Times New Roman" w:cs="Times New Roman"/>
                <w:sz w:val="24"/>
                <w:szCs w:val="24"/>
              </w:rPr>
            </w:pPr>
            <w:r w:rsidRPr="0067707C">
              <w:rPr>
                <w:rFonts w:ascii="Times New Roman" w:hAnsi="Times New Roman" w:cs="Times New Roman"/>
                <w:sz w:val="24"/>
                <w:szCs w:val="24"/>
              </w:rPr>
              <w:t xml:space="preserve">Высокий уровень спортивно-массовой работы в районе, увеличение количества занимающихся физической культурой и спортом, увеличение количества лиц с ограниченными возможностями </w:t>
            </w:r>
            <w:r w:rsidRPr="0067707C">
              <w:rPr>
                <w:rFonts w:ascii="Times New Roman" w:hAnsi="Times New Roman" w:cs="Times New Roman"/>
                <w:sz w:val="24"/>
                <w:szCs w:val="24"/>
              </w:rPr>
              <w:lastRenderedPageBreak/>
              <w:t>здоровья и инвалидов, занимающихся физической культурой и спортом, увеличение количества учащихся и студентов, выполнивших нормативы ГТО</w:t>
            </w:r>
          </w:p>
        </w:tc>
        <w:tc>
          <w:tcPr>
            <w:tcW w:w="5177" w:type="dxa"/>
          </w:tcPr>
          <w:p w:rsidR="008C17F8" w:rsidRPr="0067707C" w:rsidRDefault="008C17F8" w:rsidP="00C5485A">
            <w:pPr>
              <w:jc w:val="both"/>
              <w:rPr>
                <w:rFonts w:ascii="Times New Roman" w:hAnsi="Times New Roman" w:cs="Times New Roman"/>
                <w:sz w:val="24"/>
                <w:szCs w:val="24"/>
              </w:rPr>
            </w:pPr>
            <w:r w:rsidRPr="0067707C">
              <w:rPr>
                <w:rFonts w:ascii="Times New Roman" w:hAnsi="Times New Roman" w:cs="Times New Roman"/>
                <w:sz w:val="24"/>
                <w:szCs w:val="24"/>
              </w:rPr>
              <w:lastRenderedPageBreak/>
              <w:t>Недостаточное развитие материально-технической базы спортивных сооружений</w:t>
            </w:r>
          </w:p>
        </w:tc>
      </w:tr>
      <w:tr w:rsidR="00ED0564" w:rsidRPr="00E93AF2" w:rsidTr="00AE12E7">
        <w:tc>
          <w:tcPr>
            <w:tcW w:w="4429" w:type="dxa"/>
          </w:tcPr>
          <w:p w:rsidR="00ED0564" w:rsidRPr="00227229" w:rsidRDefault="00ED0564"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Возможности (O)</w:t>
            </w:r>
          </w:p>
        </w:tc>
        <w:tc>
          <w:tcPr>
            <w:tcW w:w="5177" w:type="dxa"/>
          </w:tcPr>
          <w:p w:rsidR="00ED0564" w:rsidRPr="00227229" w:rsidRDefault="00ED0564"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7073E" w:rsidRPr="00E93AF2" w:rsidTr="00AE12E7">
        <w:tc>
          <w:tcPr>
            <w:tcW w:w="4429" w:type="dxa"/>
          </w:tcPr>
          <w:p w:rsidR="0087073E" w:rsidRPr="0052358D" w:rsidRDefault="0087073E" w:rsidP="00FC740E">
            <w:pPr>
              <w:pStyle w:val="Default"/>
              <w:jc w:val="both"/>
            </w:pPr>
            <w:r w:rsidRPr="0052358D">
              <w:t>Развитие спорта, укрепление здоровья населения, снижение заболеваемости населения</w:t>
            </w:r>
          </w:p>
        </w:tc>
        <w:tc>
          <w:tcPr>
            <w:tcW w:w="5177" w:type="dxa"/>
          </w:tcPr>
          <w:p w:rsidR="0087073E" w:rsidRPr="0052358D" w:rsidRDefault="0087073E" w:rsidP="0087073E">
            <w:pPr>
              <w:pStyle w:val="Default"/>
              <w:jc w:val="both"/>
            </w:pPr>
            <w:r w:rsidRPr="0052358D">
              <w:t xml:space="preserve">Отсутствие мотивации у населения к сохранению собственного здоровья </w:t>
            </w:r>
          </w:p>
        </w:tc>
      </w:tr>
    </w:tbl>
    <w:p w:rsidR="00B41C0F" w:rsidRDefault="00B41C0F" w:rsidP="00B41C0F">
      <w:pPr>
        <w:pStyle w:val="ab"/>
        <w:ind w:left="2345"/>
        <w:rPr>
          <w:rFonts w:ascii="Times New Roman" w:hAnsi="Times New Roman" w:cs="Times New Roman"/>
          <w:b/>
          <w:sz w:val="24"/>
          <w:szCs w:val="24"/>
          <w:lang w:eastAsia="en-US"/>
        </w:rPr>
      </w:pPr>
    </w:p>
    <w:p w:rsidR="00BD5C95" w:rsidRPr="00BC1B13" w:rsidRDefault="00292123" w:rsidP="00FA5AF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1.10</w:t>
      </w:r>
      <w:r w:rsidR="00BC1B13">
        <w:rPr>
          <w:rFonts w:ascii="Times New Roman" w:hAnsi="Times New Roman" w:cs="Times New Roman"/>
          <w:b/>
          <w:sz w:val="24"/>
          <w:szCs w:val="24"/>
          <w:lang w:eastAsia="en-US"/>
        </w:rPr>
        <w:t xml:space="preserve">. </w:t>
      </w:r>
      <w:r w:rsidR="00BD5C95" w:rsidRPr="00BC1B13">
        <w:rPr>
          <w:rFonts w:ascii="Times New Roman" w:hAnsi="Times New Roman" w:cs="Times New Roman"/>
          <w:b/>
          <w:sz w:val="24"/>
          <w:szCs w:val="24"/>
          <w:lang w:eastAsia="en-US"/>
        </w:rPr>
        <w:t>Социальная защита населения</w:t>
      </w:r>
    </w:p>
    <w:p w:rsidR="00C20CFD"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На протяжении ряда лет отмечается положительная динамика количественных показателей мер социальной поддержки, направленных на поддержание социального благополучия жителей Кетовского района. Снижение численности получателей связано, в первую очередь, с изменением демографической ситуации, а также в изменении подходов к определению нуждаемости. </w:t>
      </w:r>
    </w:p>
    <w:p w:rsidR="00F53CD0" w:rsidRPr="007816F7" w:rsidRDefault="00F53CD0" w:rsidP="007816F7">
      <w:pPr>
        <w:spacing w:after="0" w:line="240" w:lineRule="auto"/>
        <w:ind w:firstLine="709"/>
        <w:jc w:val="both"/>
        <w:rPr>
          <w:rFonts w:ascii="Times New Roman" w:hAnsi="Times New Roman" w:cs="Times New Roman"/>
          <w:sz w:val="24"/>
          <w:szCs w:val="24"/>
        </w:rPr>
      </w:pPr>
    </w:p>
    <w:p w:rsidR="00C20CFD" w:rsidRDefault="00C20CFD" w:rsidP="008E3921">
      <w:pPr>
        <w:spacing w:after="0" w:line="240" w:lineRule="auto"/>
        <w:ind w:firstLine="709"/>
        <w:jc w:val="center"/>
        <w:rPr>
          <w:rFonts w:ascii="Times New Roman" w:hAnsi="Times New Roman" w:cs="Times New Roman"/>
          <w:b/>
          <w:sz w:val="24"/>
          <w:szCs w:val="24"/>
        </w:rPr>
      </w:pPr>
      <w:r w:rsidRPr="008E3921">
        <w:rPr>
          <w:rFonts w:ascii="Times New Roman" w:hAnsi="Times New Roman" w:cs="Times New Roman"/>
          <w:b/>
          <w:sz w:val="24"/>
          <w:szCs w:val="24"/>
        </w:rPr>
        <w:t>Количество получателей мер социальной поддержки, чел.</w:t>
      </w:r>
    </w:p>
    <w:p w:rsidR="008E3921" w:rsidRPr="008E3921" w:rsidRDefault="008E3921" w:rsidP="007816F7">
      <w:pPr>
        <w:spacing w:after="0" w:line="240" w:lineRule="auto"/>
        <w:ind w:firstLine="709"/>
        <w:jc w:val="both"/>
        <w:rPr>
          <w:rFonts w:ascii="Times New Roman" w:hAnsi="Times New Roman" w:cs="Times New Roman"/>
          <w:b/>
          <w:sz w:val="24"/>
          <w:szCs w:val="24"/>
        </w:rPr>
      </w:pPr>
    </w:p>
    <w:tbl>
      <w:tblPr>
        <w:tblStyle w:val="af"/>
        <w:tblW w:w="13368" w:type="dxa"/>
        <w:tblInd w:w="-34" w:type="dxa"/>
        <w:tblLook w:val="04A0"/>
      </w:tblPr>
      <w:tblGrid>
        <w:gridCol w:w="1985"/>
        <w:gridCol w:w="1843"/>
        <w:gridCol w:w="1843"/>
        <w:gridCol w:w="1701"/>
        <w:gridCol w:w="1842"/>
        <w:gridCol w:w="4154"/>
      </w:tblGrid>
      <w:tr w:rsidR="00C20CFD" w:rsidRPr="007816F7" w:rsidTr="007816F7">
        <w:trPr>
          <w:gridAfter w:val="1"/>
          <w:wAfter w:w="4154" w:type="dxa"/>
        </w:trPr>
        <w:tc>
          <w:tcPr>
            <w:tcW w:w="1985"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2012г.</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2013г.</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2014г.</w:t>
            </w:r>
          </w:p>
        </w:tc>
        <w:tc>
          <w:tcPr>
            <w:tcW w:w="1701"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2015г.</w:t>
            </w:r>
          </w:p>
        </w:tc>
        <w:tc>
          <w:tcPr>
            <w:tcW w:w="1842"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2016г.</w:t>
            </w:r>
          </w:p>
        </w:tc>
      </w:tr>
      <w:tr w:rsidR="00C20CFD" w:rsidRPr="007816F7" w:rsidTr="007816F7">
        <w:trPr>
          <w:gridAfter w:val="1"/>
          <w:wAfter w:w="4154" w:type="dxa"/>
        </w:trPr>
        <w:tc>
          <w:tcPr>
            <w:tcW w:w="1985"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12892</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14598</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15457</w:t>
            </w:r>
          </w:p>
        </w:tc>
        <w:tc>
          <w:tcPr>
            <w:tcW w:w="1701"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13872</w:t>
            </w:r>
          </w:p>
        </w:tc>
        <w:tc>
          <w:tcPr>
            <w:tcW w:w="1842" w:type="dxa"/>
            <w:tcBorders>
              <w:right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12751</w:t>
            </w:r>
          </w:p>
        </w:tc>
      </w:tr>
      <w:tr w:rsidR="00C20CFD" w:rsidRPr="007816F7" w:rsidTr="007816F7">
        <w:tc>
          <w:tcPr>
            <w:tcW w:w="9214" w:type="dxa"/>
            <w:gridSpan w:val="5"/>
            <w:tcBorders>
              <w:top w:val="nil"/>
              <w:bottom w:val="nil"/>
              <w:right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В том числе семей с детьми</w:t>
            </w:r>
          </w:p>
        </w:tc>
        <w:tc>
          <w:tcPr>
            <w:tcW w:w="4154" w:type="dxa"/>
            <w:tcBorders>
              <w:top w:val="nil"/>
              <w:left w:val="single" w:sz="4" w:space="0" w:color="auto"/>
              <w:bottom w:val="nil"/>
              <w:right w:val="nil"/>
            </w:tcBorders>
          </w:tcPr>
          <w:p w:rsidR="00C20CFD" w:rsidRPr="007816F7" w:rsidRDefault="00C20CFD" w:rsidP="007816F7">
            <w:pPr>
              <w:ind w:firstLine="709"/>
              <w:jc w:val="both"/>
              <w:rPr>
                <w:rFonts w:ascii="Times New Roman" w:hAnsi="Times New Roman" w:cs="Times New Roman"/>
                <w:sz w:val="24"/>
                <w:szCs w:val="24"/>
              </w:rPr>
            </w:pPr>
          </w:p>
        </w:tc>
      </w:tr>
      <w:tr w:rsidR="00C20CFD" w:rsidRPr="007816F7" w:rsidTr="007816F7">
        <w:trPr>
          <w:gridAfter w:val="1"/>
          <w:wAfter w:w="4154" w:type="dxa"/>
        </w:trPr>
        <w:tc>
          <w:tcPr>
            <w:tcW w:w="1985"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5691</w:t>
            </w:r>
          </w:p>
        </w:tc>
        <w:tc>
          <w:tcPr>
            <w:tcW w:w="1843"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5897</w:t>
            </w:r>
          </w:p>
        </w:tc>
        <w:tc>
          <w:tcPr>
            <w:tcW w:w="1843"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6703</w:t>
            </w:r>
          </w:p>
        </w:tc>
        <w:tc>
          <w:tcPr>
            <w:tcW w:w="1701"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5910</w:t>
            </w:r>
          </w:p>
        </w:tc>
        <w:tc>
          <w:tcPr>
            <w:tcW w:w="1842"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4935</w:t>
            </w:r>
          </w:p>
        </w:tc>
      </w:tr>
    </w:tbl>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Pr="007816F7" w:rsidRDefault="00C20CFD" w:rsidP="007816F7">
      <w:pPr>
        <w:spacing w:after="0" w:line="240" w:lineRule="auto"/>
        <w:ind w:firstLine="709"/>
        <w:jc w:val="both"/>
        <w:rPr>
          <w:rFonts w:ascii="Times New Roman" w:eastAsia="Times New Roman" w:hAnsi="Times New Roman" w:cs="Times New Roman"/>
          <w:color w:val="000000"/>
          <w:sz w:val="24"/>
          <w:szCs w:val="24"/>
        </w:rPr>
      </w:pPr>
      <w:r w:rsidRPr="007816F7">
        <w:rPr>
          <w:rFonts w:ascii="Times New Roman" w:hAnsi="Times New Roman" w:cs="Times New Roman"/>
          <w:sz w:val="24"/>
          <w:szCs w:val="24"/>
        </w:rPr>
        <w:t>Перед нами стоит масштабная задача по совершенствованию предоставления практически всех мер социальной поддержки исходя из обязанности соблюдения принципа адресности и применения критериев нуждаемости. Кроме того, и сама процедура получения государственных услуг должна стать максимально доступной. Развивается система организации предоставления государственных услуг по принципу «одного окна» (в том числе через МФЦ), через сайт госуслуг, что существенно снижает территориальные и временные затраты жителей района на процедуру их оформления. В настоящее время г</w:t>
      </w:r>
      <w:r w:rsidRPr="007816F7">
        <w:rPr>
          <w:rFonts w:ascii="Times New Roman" w:eastAsia="Times New Roman" w:hAnsi="Times New Roman" w:cs="Times New Roman"/>
          <w:color w:val="000000"/>
          <w:sz w:val="24"/>
          <w:szCs w:val="24"/>
        </w:rPr>
        <w:t>осударственные услуги по принципу «одного окна» предоставляются учреждением 100% обратившихся граждан.  Это единые бланки заявлений при предоставлении различных видов пособий гражданам, имеющим детей и  единые бланки заявлений для назначения ЕДВ, ЖКВ отдельным категориям граждан.</w:t>
      </w:r>
    </w:p>
    <w:p w:rsidR="00C20CFD" w:rsidRPr="007816F7" w:rsidRDefault="00C20CFD" w:rsidP="007816F7">
      <w:pPr>
        <w:spacing w:after="0" w:line="240" w:lineRule="auto"/>
        <w:ind w:firstLine="709"/>
        <w:jc w:val="both"/>
        <w:rPr>
          <w:rFonts w:ascii="Times New Roman" w:eastAsia="Times New Roman" w:hAnsi="Times New Roman" w:cs="Times New Roman"/>
          <w:color w:val="000000"/>
          <w:sz w:val="24"/>
          <w:szCs w:val="24"/>
        </w:rPr>
      </w:pPr>
      <w:r w:rsidRPr="007816F7">
        <w:rPr>
          <w:rFonts w:ascii="Times New Roman" w:eastAsia="Times New Roman" w:hAnsi="Times New Roman" w:cs="Times New Roman"/>
          <w:color w:val="000000"/>
          <w:sz w:val="24"/>
          <w:szCs w:val="24"/>
        </w:rPr>
        <w:t xml:space="preserve">В настоящее время наиболее востребованы 15 государственных услуг (из 25), предоставляемые через МФЦ.  </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В 2016 году через МФЦ поступило 566 обращений (8,6 % от общего количества обращений).</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За 9 месяцев 2017 года через МФЦ поступило 1416  обращений (28,3% от общего количества обращений), что на 850 обращений превышает число обращений за весь 2016 год.</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С июня 2017г. ГКУ «УСЗН №9» начало регистрацию граждан на Едином портале госуслуг.</w:t>
      </w:r>
    </w:p>
    <w:p w:rsidR="00C20CFD" w:rsidRPr="007816F7"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Следующей немаловажной задачей, стоящей перед всеми органами, - это создание доступности объектов и предоставляемых на них услуг во всех сферах жизнедеятельности для маломобильных категорий граждан. В первую очередь в этом нуждаются пожилые граждане, беременные женщины, инвалиды. По состоянию на 1 января 2017 года на территории района проживают 3289 инвалида, в том числе 111 дети-инвалиды. В целях повышению значений показателей доступности для инвалидов объектов и услуг </w:t>
      </w:r>
      <w:r w:rsidRPr="007816F7">
        <w:rPr>
          <w:rFonts w:ascii="Times New Roman" w:hAnsi="Times New Roman" w:cs="Times New Roman"/>
          <w:sz w:val="24"/>
          <w:szCs w:val="24"/>
        </w:rPr>
        <w:lastRenderedPageBreak/>
        <w:t>Курганской области реализуется план мероприятий («дорожная карта»), а также государственная программа Курганской области «Доступная среда для инвалидов», муниципальная программа «Доступная среда для инвалидов на 2016-2020 годы в Кетовском районе».</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hAnsi="Times New Roman" w:cs="Times New Roman"/>
          <w:sz w:val="24"/>
          <w:szCs w:val="24"/>
        </w:rPr>
        <w:t xml:space="preserve">За счет предусмотренных программой финансовых средств адаптировано 4 объекта образования, 4 объекта культуры.  Объем финансирования программы  в 2015 </w:t>
      </w:r>
      <w:r w:rsidR="009A189F">
        <w:rPr>
          <w:rFonts w:ascii="Times New Roman" w:hAnsi="Times New Roman" w:cs="Times New Roman"/>
          <w:sz w:val="24"/>
          <w:szCs w:val="24"/>
        </w:rPr>
        <w:t xml:space="preserve">году </w:t>
      </w:r>
      <w:r w:rsidRPr="007816F7">
        <w:rPr>
          <w:rFonts w:ascii="Times New Roman" w:hAnsi="Times New Roman" w:cs="Times New Roman"/>
          <w:sz w:val="24"/>
          <w:szCs w:val="24"/>
        </w:rPr>
        <w:t>составил 3242,7 тыс.</w:t>
      </w:r>
      <w:r w:rsidR="00C4354E">
        <w:rPr>
          <w:rFonts w:ascii="Times New Roman" w:hAnsi="Times New Roman" w:cs="Times New Roman"/>
          <w:sz w:val="24"/>
          <w:szCs w:val="24"/>
        </w:rPr>
        <w:t xml:space="preserve"> </w:t>
      </w:r>
      <w:r w:rsidRPr="007816F7">
        <w:rPr>
          <w:rFonts w:ascii="Times New Roman" w:hAnsi="Times New Roman" w:cs="Times New Roman"/>
          <w:sz w:val="24"/>
          <w:szCs w:val="24"/>
        </w:rPr>
        <w:t xml:space="preserve">руб., в 2016 году - 1631,0 </w:t>
      </w:r>
      <w:r w:rsidRPr="007816F7">
        <w:rPr>
          <w:rFonts w:ascii="Times New Roman" w:eastAsia="Times New Roman" w:hAnsi="Times New Roman" w:cs="Times New Roman"/>
          <w:sz w:val="24"/>
          <w:szCs w:val="24"/>
        </w:rPr>
        <w:t>тыс.</w:t>
      </w:r>
      <w:r w:rsidR="00C4354E">
        <w:rPr>
          <w:rFonts w:ascii="Times New Roman" w:eastAsia="Times New Roman" w:hAnsi="Times New Roman" w:cs="Times New Roman"/>
          <w:sz w:val="24"/>
          <w:szCs w:val="24"/>
        </w:rPr>
        <w:t xml:space="preserve"> </w:t>
      </w:r>
      <w:r w:rsidRPr="007816F7">
        <w:rPr>
          <w:rFonts w:ascii="Times New Roman" w:eastAsia="Times New Roman" w:hAnsi="Times New Roman" w:cs="Times New Roman"/>
          <w:sz w:val="24"/>
          <w:szCs w:val="24"/>
        </w:rPr>
        <w:t>рублей.</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hAnsi="Times New Roman" w:cs="Times New Roman"/>
          <w:sz w:val="24"/>
          <w:szCs w:val="24"/>
        </w:rPr>
        <w:t>На 1 сентября 2017г. в Реестр объектов социальной инфраструктуры  и услуг в приоритетных сферах жизнедеятельности инвалидов входит 186 объектов, из них  считаются доступных условно 177,  доступных частично -9.</w:t>
      </w:r>
    </w:p>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Default="00C20CFD" w:rsidP="005E4FFB">
      <w:pPr>
        <w:spacing w:after="0" w:line="240" w:lineRule="auto"/>
        <w:ind w:firstLine="709"/>
        <w:jc w:val="center"/>
        <w:rPr>
          <w:rFonts w:ascii="Times New Roman" w:hAnsi="Times New Roman" w:cs="Times New Roman"/>
          <w:sz w:val="24"/>
          <w:szCs w:val="24"/>
        </w:rPr>
      </w:pPr>
      <w:r w:rsidRPr="007816F7">
        <w:rPr>
          <w:rFonts w:ascii="Times New Roman" w:hAnsi="Times New Roman" w:cs="Times New Roman"/>
          <w:sz w:val="24"/>
          <w:szCs w:val="24"/>
        </w:rPr>
        <w:t>SWOT анализ в сфере социальной защиты населения</w:t>
      </w:r>
    </w:p>
    <w:p w:rsidR="009A189F" w:rsidRPr="007816F7" w:rsidRDefault="009A189F" w:rsidP="007816F7">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429"/>
        <w:gridCol w:w="4751"/>
      </w:tblGrid>
      <w:tr w:rsidR="002C582A" w:rsidRPr="007816F7" w:rsidTr="00804125">
        <w:tc>
          <w:tcPr>
            <w:tcW w:w="4429"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51"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C20CFD" w:rsidRPr="007816F7" w:rsidTr="00804125">
        <w:tc>
          <w:tcPr>
            <w:tcW w:w="4429" w:type="dxa"/>
          </w:tcPr>
          <w:p w:rsidR="00C20CFD" w:rsidRPr="007816F7" w:rsidRDefault="00DC693D" w:rsidP="00271957">
            <w:pPr>
              <w:jc w:val="both"/>
              <w:rPr>
                <w:rFonts w:ascii="Times New Roman" w:hAnsi="Times New Roman" w:cs="Times New Roman"/>
                <w:sz w:val="24"/>
                <w:szCs w:val="24"/>
              </w:rPr>
            </w:pPr>
            <w:r>
              <w:rPr>
                <w:rFonts w:ascii="Times New Roman" w:hAnsi="Times New Roman" w:cs="Times New Roman"/>
                <w:sz w:val="24"/>
                <w:szCs w:val="24"/>
              </w:rPr>
              <w:t>С</w:t>
            </w:r>
            <w:r w:rsidR="009A189F" w:rsidRPr="007816F7">
              <w:rPr>
                <w:rFonts w:ascii="Times New Roman" w:hAnsi="Times New Roman" w:cs="Times New Roman"/>
                <w:sz w:val="24"/>
                <w:szCs w:val="24"/>
              </w:rPr>
              <w:t>оциальная направленность работы ведомства, высокая общественная потребность в мерах социальной поддержки и услугах, предоставляемых отраслью</w:t>
            </w:r>
          </w:p>
        </w:tc>
        <w:tc>
          <w:tcPr>
            <w:tcW w:w="4751" w:type="dxa"/>
          </w:tcPr>
          <w:p w:rsidR="00C20CFD" w:rsidRPr="007816F7" w:rsidRDefault="009A189F" w:rsidP="00271957">
            <w:pPr>
              <w:jc w:val="both"/>
              <w:rPr>
                <w:rFonts w:ascii="Times New Roman" w:hAnsi="Times New Roman" w:cs="Times New Roman"/>
                <w:sz w:val="24"/>
                <w:szCs w:val="24"/>
              </w:rPr>
            </w:pPr>
            <w:r w:rsidRPr="007816F7">
              <w:rPr>
                <w:rFonts w:ascii="Times New Roman" w:hAnsi="Times New Roman" w:cs="Times New Roman"/>
                <w:sz w:val="24"/>
                <w:szCs w:val="24"/>
              </w:rPr>
              <w:t xml:space="preserve">Материально-техническая база учреждения  </w:t>
            </w:r>
          </w:p>
        </w:tc>
      </w:tr>
      <w:tr w:rsidR="00ED0564" w:rsidRPr="007816F7" w:rsidTr="00804125">
        <w:tc>
          <w:tcPr>
            <w:tcW w:w="4429" w:type="dxa"/>
          </w:tcPr>
          <w:p w:rsidR="00ED0564" w:rsidRPr="00227229" w:rsidRDefault="00ED0564" w:rsidP="000666C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51" w:type="dxa"/>
          </w:tcPr>
          <w:p w:rsidR="00ED0564" w:rsidRPr="00227229" w:rsidRDefault="00ED0564" w:rsidP="000666C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C20CFD" w:rsidRPr="007816F7" w:rsidTr="00804125">
        <w:tc>
          <w:tcPr>
            <w:tcW w:w="4429" w:type="dxa"/>
          </w:tcPr>
          <w:p w:rsidR="00C20CFD" w:rsidRPr="007816F7" w:rsidRDefault="00DC693D" w:rsidP="00271957">
            <w:pPr>
              <w:jc w:val="both"/>
              <w:rPr>
                <w:rFonts w:ascii="Times New Roman" w:hAnsi="Times New Roman" w:cs="Times New Roman"/>
                <w:sz w:val="24"/>
                <w:szCs w:val="24"/>
              </w:rPr>
            </w:pPr>
            <w:r>
              <w:rPr>
                <w:rFonts w:ascii="Times New Roman" w:hAnsi="Times New Roman" w:cs="Times New Roman"/>
                <w:sz w:val="24"/>
                <w:szCs w:val="24"/>
              </w:rPr>
              <w:t>К</w:t>
            </w:r>
            <w:r w:rsidR="009A189F" w:rsidRPr="007816F7">
              <w:rPr>
                <w:rFonts w:ascii="Times New Roman" w:hAnsi="Times New Roman" w:cs="Times New Roman"/>
                <w:sz w:val="24"/>
                <w:szCs w:val="24"/>
              </w:rPr>
              <w:t>онсолидация усилий и ресурсов государства, повышение эффективности адресных мер социальной поддержки уязвимых слоев населения</w:t>
            </w:r>
          </w:p>
        </w:tc>
        <w:tc>
          <w:tcPr>
            <w:tcW w:w="4751" w:type="dxa"/>
          </w:tcPr>
          <w:p w:rsidR="00C20CFD" w:rsidRPr="007816F7" w:rsidRDefault="00DC693D" w:rsidP="00271957">
            <w:pPr>
              <w:pStyle w:val="Default"/>
              <w:jc w:val="both"/>
            </w:pPr>
            <w:r>
              <w:t>П</w:t>
            </w:r>
            <w:r w:rsidR="009A189F" w:rsidRPr="007816F7">
              <w:t>адение уровня жизни населения, что приводит к увеличению получателей мер социальной поддержки</w:t>
            </w:r>
          </w:p>
        </w:tc>
      </w:tr>
    </w:tbl>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Pr="007816F7"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Выводы: старение населения области, падение уровня жизни населения  приводит к увеличению получателей мер социальной поддержки. Для удовлетворения высокого спроса населения на предоставление мер социальной поддержки, который в будущем будет возрастать, необходима консолидация усилий и ресурсов государства. Приоритетные направления развития: повышение эффективности адресных мер социальной поддержки уязвимых слоев населения. </w:t>
      </w:r>
    </w:p>
    <w:p w:rsidR="00C20CFD" w:rsidRPr="00BD5C95" w:rsidRDefault="00C20CFD" w:rsidP="00BD5C95">
      <w:pPr>
        <w:pStyle w:val="ab"/>
        <w:rPr>
          <w:rFonts w:ascii="Times New Roman" w:hAnsi="Times New Roman" w:cs="Times New Roman"/>
          <w:b/>
          <w:sz w:val="24"/>
          <w:szCs w:val="24"/>
          <w:lang w:eastAsia="en-US"/>
        </w:rPr>
      </w:pPr>
    </w:p>
    <w:p w:rsidR="00BD5C95" w:rsidRDefault="00292123" w:rsidP="00C76B29">
      <w:pPr>
        <w:jc w:val="center"/>
        <w:rPr>
          <w:rFonts w:ascii="Times New Roman" w:hAnsi="Times New Roman" w:cs="Times New Roman"/>
          <w:b/>
          <w:sz w:val="24"/>
          <w:szCs w:val="24"/>
        </w:rPr>
      </w:pPr>
      <w:r>
        <w:rPr>
          <w:rFonts w:ascii="Times New Roman" w:hAnsi="Times New Roman" w:cs="Times New Roman"/>
          <w:b/>
          <w:sz w:val="24"/>
          <w:szCs w:val="24"/>
          <w:lang w:eastAsia="en-US"/>
        </w:rPr>
        <w:t>1.11</w:t>
      </w:r>
      <w:r w:rsidR="00A36F05">
        <w:rPr>
          <w:rFonts w:ascii="Times New Roman" w:hAnsi="Times New Roman" w:cs="Times New Roman"/>
          <w:b/>
          <w:sz w:val="24"/>
          <w:szCs w:val="24"/>
          <w:lang w:eastAsia="en-US"/>
        </w:rPr>
        <w:t>.</w:t>
      </w:r>
      <w:r w:rsidR="00BD5C95" w:rsidRPr="00A36F05">
        <w:rPr>
          <w:rFonts w:ascii="Times New Roman" w:hAnsi="Times New Roman" w:cs="Times New Roman"/>
          <w:b/>
          <w:sz w:val="24"/>
          <w:szCs w:val="24"/>
          <w:lang w:eastAsia="en-US"/>
        </w:rPr>
        <w:t xml:space="preserve"> </w:t>
      </w:r>
      <w:r w:rsidR="00BD5C95" w:rsidRPr="00A36F05">
        <w:rPr>
          <w:rFonts w:ascii="Times New Roman" w:hAnsi="Times New Roman" w:cs="Times New Roman"/>
          <w:b/>
          <w:sz w:val="24"/>
          <w:szCs w:val="24"/>
        </w:rPr>
        <w:t>Жилищная сфера и обеспеченность качественным жильем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Уровень развития жилищно-коммунального хозяйства напрямую определяет качество жизни и благополучие населения, а также условия развития всех видов экономической деятельности. На территории Кетовского района в сфере жилищно-коммунального хозяйства осуществляет свою деятельность 26  предприятий, которые обеспечивают и обслуживают население, бюджетные учреждения и прочих потребителей теплом, электричеством, газом, водой и водоотведением.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Доля предприятий частной формы собственности преобладает и составляет более 80% от общего числа предприятий ЖКХ, доля государственных и муниципальных предприятий составляют соответственно 19 % и 11% .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На обслуживании предприятий находятся 128 объектов жилищно-коммунального в том числе:</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Система теплоснабжения представлена 67 (36 газовых) котельными из них в муниципальной собственности 41 котельная, в государственной 13 и 12 в частной собственности. Протяженность теплотрасс в двухтрубном исчислении – 72,4 км.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Система водоснабжения и водоотведения района включает в себя 9 водозаборов, 8 канализационных станций, 3 очистных сооружения сточных вод, протяженность водопровода – 84,1 км.,  канализации – 19,8 км.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lastRenderedPageBreak/>
        <w:t>Район является одним из крупных потребителей топливно-энергетических ресурсов. Всего в районе потребляется:</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163 тыс. Гкал, основными потребителями тепла,  являются социальная сфера (население, бюджетные организации) на ее долю приходится более 145 тыс. Гкал в год или  почти 88 % от общего объема потребления, остальные 12 % это субъекты предпринимательства.</w:t>
      </w:r>
    </w:p>
    <w:p w:rsidR="00F54E98" w:rsidRPr="00FC0B33" w:rsidRDefault="00F54E98" w:rsidP="00F54E98">
      <w:pPr>
        <w:shd w:val="clear" w:color="auto" w:fill="FFFFFF"/>
        <w:spacing w:after="0" w:line="240" w:lineRule="auto"/>
        <w:ind w:firstLine="709"/>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Потребляется 1256 тыс. кубических метров воды. Большая доля приходится на население - 860 тыс. куб.м. или 69%, бюджетная сфера потребляет - 303 тыс. куб.м. или 24% и прочие потребители всего 7 %.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Общий объем потребления газа в 2016 году составил 53,9 млн. куб. м. и снова население в лидерах по данному показателю - 23,7 млн. куб.м. или 44 %, бюджетная сфера - 6,9 млн. куб.м. или 13%, теплоснабжающие организации - 7,4 млн.куб.м. или 14 % и промышленные предприятия - 15,9 млн. куб.м.или 29%.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Жилищный фонд района является одним из больших в области, общая площадь его составляет более 1 млн. кв.м.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В районе  249 многоквартирных домов. В данной сфере осуществляют деятельность 5 управляющих организации, 9 товариществ собственников жилья.</w:t>
      </w:r>
    </w:p>
    <w:p w:rsidR="00F54E98" w:rsidRPr="00FC0B33" w:rsidRDefault="00F54E98" w:rsidP="00F54E98">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За  последние годы были проведены различные мероприятия в сфере развития жилищно-коммунального хозяйства. На территории района осуществлялось строительство социальных объектов, объектов тепло-, водо- и газоснабжения.</w:t>
      </w:r>
    </w:p>
    <w:p w:rsidR="00F54E98" w:rsidRDefault="00F54E98" w:rsidP="00F54E98">
      <w:pPr>
        <w:pStyle w:val="af2"/>
        <w:ind w:firstLine="709"/>
        <w:jc w:val="both"/>
      </w:pPr>
      <w:r w:rsidRPr="00FC0B33">
        <w:t xml:space="preserve">За последние три года введено в  эксплуатацию 160 тыс. кв.м. жилья. </w:t>
      </w:r>
    </w:p>
    <w:p w:rsidR="00E63ECF" w:rsidRDefault="00E63ECF" w:rsidP="000B6737">
      <w:pPr>
        <w:spacing w:after="0" w:line="240" w:lineRule="auto"/>
        <w:ind w:firstLine="539"/>
        <w:jc w:val="center"/>
        <w:rPr>
          <w:rFonts w:ascii="Times New Roman" w:hAnsi="Times New Roman" w:cs="Times New Roman"/>
          <w:b/>
          <w:sz w:val="24"/>
          <w:szCs w:val="24"/>
        </w:rPr>
      </w:pPr>
    </w:p>
    <w:p w:rsidR="000B6737" w:rsidRPr="000B6737" w:rsidRDefault="000B6737" w:rsidP="000B6737">
      <w:pPr>
        <w:spacing w:after="0" w:line="240" w:lineRule="auto"/>
        <w:ind w:firstLine="539"/>
        <w:jc w:val="center"/>
        <w:rPr>
          <w:rFonts w:ascii="Times New Roman" w:hAnsi="Times New Roman" w:cs="Times New Roman"/>
          <w:b/>
          <w:sz w:val="24"/>
          <w:szCs w:val="24"/>
        </w:rPr>
      </w:pPr>
      <w:r w:rsidRPr="000B6737">
        <w:rPr>
          <w:rFonts w:ascii="Times New Roman" w:hAnsi="Times New Roman" w:cs="Times New Roman"/>
          <w:b/>
          <w:sz w:val="24"/>
          <w:szCs w:val="24"/>
        </w:rPr>
        <w:t>Анализ показателей коммунальной инфраструктуры</w:t>
      </w:r>
    </w:p>
    <w:p w:rsidR="000B6737" w:rsidRPr="00FC0B33" w:rsidRDefault="000B6737" w:rsidP="000B6737">
      <w:pPr>
        <w:spacing w:after="0" w:line="240" w:lineRule="auto"/>
        <w:ind w:firstLine="539"/>
        <w:jc w:val="center"/>
        <w:rPr>
          <w:rFonts w:ascii="Times New Roman" w:hAnsi="Times New Roman" w:cs="Times New Roman"/>
          <w:b/>
          <w:sz w:val="24"/>
          <w:szCs w:val="24"/>
        </w:rPr>
      </w:pPr>
    </w:p>
    <w:tbl>
      <w:tblPr>
        <w:tblStyle w:val="af"/>
        <w:tblW w:w="0" w:type="auto"/>
        <w:tblInd w:w="108" w:type="dxa"/>
        <w:tblLook w:val="04A0"/>
      </w:tblPr>
      <w:tblGrid>
        <w:gridCol w:w="4920"/>
        <w:gridCol w:w="882"/>
        <w:gridCol w:w="903"/>
        <w:gridCol w:w="855"/>
        <w:gridCol w:w="912"/>
        <w:gridCol w:w="991"/>
      </w:tblGrid>
      <w:tr w:rsidR="000B6737" w:rsidRPr="000B6737" w:rsidTr="00CB537E">
        <w:trPr>
          <w:trHeight w:val="445"/>
        </w:trPr>
        <w:tc>
          <w:tcPr>
            <w:tcW w:w="4930"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Показатель</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2012г.</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2013г.</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2014г.</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2015г.</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2016г.</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газовой сети, км</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489,0</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489,3</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489,3</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494,6</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504,4</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Количество газифицированных населенных пунктов, ед</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36</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991" w:type="dxa"/>
            <w:vAlign w:val="center"/>
          </w:tcPr>
          <w:p w:rsidR="000B6737" w:rsidRPr="000B6737" w:rsidRDefault="000B6737" w:rsidP="00CB537E">
            <w:pPr>
              <w:jc w:val="center"/>
              <w:rPr>
                <w:rFonts w:ascii="Times New Roman" w:hAnsi="Times New Roman" w:cs="Times New Roman"/>
                <w:color w:val="000000" w:themeColor="text1"/>
                <w:sz w:val="24"/>
                <w:szCs w:val="24"/>
              </w:rPr>
            </w:pPr>
            <w:r w:rsidRPr="000B6737">
              <w:rPr>
                <w:rFonts w:ascii="Times New Roman" w:hAnsi="Times New Roman" w:cs="Times New Roman"/>
                <w:color w:val="000000" w:themeColor="text1"/>
                <w:sz w:val="24"/>
                <w:szCs w:val="24"/>
              </w:rPr>
              <w:t>41</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Протяженность тепловых и паровых сетей в двухтрубном исчислении, км</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79,5</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76,8</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72,4</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72,4</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нуждающихся в замене,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60</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42,8</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41,02</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40,33</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36,2</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водопроводной сети, км</w:t>
            </w:r>
          </w:p>
        </w:tc>
        <w:tc>
          <w:tcPr>
            <w:tcW w:w="882"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lang w:val="en-US"/>
              </w:rPr>
            </w:pPr>
            <w:r w:rsidRPr="000B6737">
              <w:rPr>
                <w:rFonts w:ascii="Times New Roman" w:hAnsi="Times New Roman" w:cs="Times New Roman"/>
                <w:sz w:val="24"/>
                <w:szCs w:val="24"/>
                <w:lang w:val="en-US"/>
              </w:rPr>
              <w:t>74,7</w:t>
            </w:r>
          </w:p>
        </w:tc>
        <w:tc>
          <w:tcPr>
            <w:tcW w:w="903"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lang w:val="en-US"/>
              </w:rPr>
            </w:pPr>
            <w:r w:rsidRPr="000B6737">
              <w:rPr>
                <w:rFonts w:ascii="Times New Roman" w:hAnsi="Times New Roman" w:cs="Times New Roman"/>
                <w:sz w:val="24"/>
                <w:szCs w:val="24"/>
                <w:lang w:val="en-US"/>
              </w:rPr>
              <w:t>77,5</w:t>
            </w:r>
          </w:p>
        </w:tc>
        <w:tc>
          <w:tcPr>
            <w:tcW w:w="845"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80,3</w:t>
            </w:r>
          </w:p>
        </w:tc>
        <w:tc>
          <w:tcPr>
            <w:tcW w:w="912"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86,7</w:t>
            </w:r>
          </w:p>
        </w:tc>
        <w:tc>
          <w:tcPr>
            <w:tcW w:w="991"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84,1</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нуждающейся в замене, м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54,9</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49,3</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44,8</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41,3</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канализационной сети, км</w:t>
            </w:r>
          </w:p>
        </w:tc>
        <w:tc>
          <w:tcPr>
            <w:tcW w:w="882"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lang w:val="en-US"/>
              </w:rPr>
            </w:pPr>
            <w:r w:rsidRPr="000B6737">
              <w:rPr>
                <w:rFonts w:ascii="Times New Roman" w:hAnsi="Times New Roman" w:cs="Times New Roman"/>
                <w:sz w:val="24"/>
                <w:szCs w:val="24"/>
                <w:lang w:val="en-US"/>
              </w:rPr>
              <w:t>11,9</w:t>
            </w:r>
          </w:p>
        </w:tc>
        <w:tc>
          <w:tcPr>
            <w:tcW w:w="903"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lang w:val="en-US"/>
              </w:rPr>
            </w:pPr>
            <w:r w:rsidRPr="000B6737">
              <w:rPr>
                <w:rFonts w:ascii="Times New Roman" w:hAnsi="Times New Roman" w:cs="Times New Roman"/>
                <w:sz w:val="24"/>
                <w:szCs w:val="24"/>
                <w:lang w:val="en-US"/>
              </w:rPr>
              <w:t>15,2</w:t>
            </w:r>
          </w:p>
        </w:tc>
        <w:tc>
          <w:tcPr>
            <w:tcW w:w="845"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19,6</w:t>
            </w:r>
          </w:p>
        </w:tc>
        <w:tc>
          <w:tcPr>
            <w:tcW w:w="912"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19,4</w:t>
            </w:r>
          </w:p>
        </w:tc>
        <w:tc>
          <w:tcPr>
            <w:tcW w:w="991"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19,8</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нуждающейся в замене, м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37,7</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27,7</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26,9</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21,36</w:t>
            </w:r>
          </w:p>
        </w:tc>
      </w:tr>
    </w:tbl>
    <w:p w:rsidR="000B6737" w:rsidRPr="00FC0B33" w:rsidRDefault="000B6737" w:rsidP="000B6737">
      <w:pPr>
        <w:pStyle w:val="afa"/>
        <w:tabs>
          <w:tab w:val="left" w:pos="851"/>
        </w:tabs>
        <w:suppressAutoHyphens/>
        <w:spacing w:before="0" w:line="240" w:lineRule="auto"/>
        <w:rPr>
          <w:b w:val="0"/>
          <w:lang w:eastAsia="ru-RU"/>
        </w:rPr>
      </w:pPr>
    </w:p>
    <w:p w:rsidR="000B6737" w:rsidRPr="00FC0B33" w:rsidRDefault="000B6737" w:rsidP="000902CE">
      <w:pPr>
        <w:pStyle w:val="afa"/>
        <w:tabs>
          <w:tab w:val="left" w:pos="851"/>
        </w:tabs>
        <w:suppressAutoHyphens/>
        <w:spacing w:before="0" w:line="240" w:lineRule="auto"/>
        <w:rPr>
          <w:b w:val="0"/>
          <w:lang w:eastAsia="ru-RU"/>
        </w:rPr>
      </w:pPr>
      <w:r w:rsidRPr="00FC0B33">
        <w:rPr>
          <w:b w:val="0"/>
          <w:lang w:eastAsia="ru-RU"/>
        </w:rPr>
        <w:t xml:space="preserve">За последние пять лет на территории Кетовского района активно ведутся работы по газификации жилых домов. Так одиночное протяжение уличной газовой сети за последние пять лет увеличилось на 15,4 км и составило к 2016 году 504,4 км. В связи с этим сократилось количество негазифицированных населенных пунктов. </w:t>
      </w:r>
    </w:p>
    <w:p w:rsidR="000B6737" w:rsidRPr="00FC0B33" w:rsidRDefault="000B6737" w:rsidP="000902CE">
      <w:pPr>
        <w:pStyle w:val="af2"/>
        <w:ind w:firstLine="709"/>
        <w:jc w:val="both"/>
      </w:pPr>
      <w:r w:rsidRPr="00FC0B33">
        <w:t xml:space="preserve">Общее протяжение уличной водопроводной и канализационной, а также тепловых  сетей изменилось. Это связано с тем, что сельсоветы Кетовского района проводят мероприятия по регистрации права собственности на объекты коммунального хозяйства, инвентаризационные мероприятия с уточнением и корректировкой протяженности сетей. Особенно это касается протяженности тепловых сетей в начале анализируемого периода. </w:t>
      </w:r>
      <w:r w:rsidRPr="00FC0B33">
        <w:lastRenderedPageBreak/>
        <w:t xml:space="preserve">Но в последующем данный показатель уменьшился. Снижение протяженности сетей теплоснабжения с 2013 года по 2016 год на 7,1 км связано с переводом многоквартирных домов на поквартирное газовое обслуживание. </w:t>
      </w:r>
    </w:p>
    <w:p w:rsidR="000B6737" w:rsidRDefault="000B6737" w:rsidP="000902CE">
      <w:pPr>
        <w:pStyle w:val="af2"/>
        <w:ind w:firstLine="709"/>
        <w:jc w:val="both"/>
      </w:pPr>
      <w:r w:rsidRPr="00FC0B33">
        <w:t>Ежегодно при подготовке к отопительному сезону проводятся мероприятия по капитальному ремонту и реконструкции сетей. В связи с этим снижается удельный вес ветхих сетей. За пять лет на 23,8% сократилась протяженность ветхих тепловых сетей, протяженность водопроводных сетей по сравнению с 2009 годом снизилась на 23,7%, протяженность ветхих канализационных сетей уменьшилась на 43,6%.</w:t>
      </w:r>
    </w:p>
    <w:p w:rsidR="00270E06" w:rsidRPr="00FC0B33" w:rsidRDefault="00270E06" w:rsidP="000902CE">
      <w:pPr>
        <w:pStyle w:val="af2"/>
        <w:ind w:firstLine="709"/>
        <w:jc w:val="both"/>
      </w:pPr>
    </w:p>
    <w:p w:rsidR="000B6737" w:rsidRPr="005C41BE" w:rsidRDefault="000B6737" w:rsidP="00270E06">
      <w:pPr>
        <w:pStyle w:val="Standard"/>
        <w:jc w:val="center"/>
        <w:rPr>
          <w:rFonts w:cs="Times New Roman"/>
        </w:rPr>
      </w:pPr>
      <w:r w:rsidRPr="005C41BE">
        <w:rPr>
          <w:rFonts w:cs="Times New Roman"/>
          <w:lang w:val="en-US"/>
        </w:rPr>
        <w:t>SWOT-</w:t>
      </w:r>
      <w:r w:rsidRPr="005C41BE">
        <w:rPr>
          <w:rFonts w:cs="Times New Roman"/>
        </w:rPr>
        <w:t>анализ</w:t>
      </w:r>
      <w:r w:rsidR="00270E06" w:rsidRPr="005C41BE">
        <w:rPr>
          <w:rFonts w:cs="Times New Roman"/>
        </w:rPr>
        <w:t xml:space="preserve"> коммунальной инфраструктуры</w:t>
      </w:r>
    </w:p>
    <w:p w:rsidR="000B6737" w:rsidRPr="00FC0B33" w:rsidRDefault="000B6737" w:rsidP="000B6737">
      <w:pPr>
        <w:pStyle w:val="Standard"/>
        <w:jc w:val="both"/>
        <w:rPr>
          <w:rFonts w:cs="Times New Roman"/>
          <w:b/>
        </w:rPr>
      </w:pPr>
    </w:p>
    <w:tbl>
      <w:tblPr>
        <w:tblStyle w:val="af"/>
        <w:tblW w:w="0" w:type="auto"/>
        <w:tblLook w:val="04A0"/>
      </w:tblPr>
      <w:tblGrid>
        <w:gridCol w:w="4785"/>
        <w:gridCol w:w="4786"/>
      </w:tblGrid>
      <w:tr w:rsidR="00513EBD" w:rsidRPr="00FC0B33" w:rsidTr="00CB537E">
        <w:tc>
          <w:tcPr>
            <w:tcW w:w="4785" w:type="dxa"/>
          </w:tcPr>
          <w:p w:rsidR="00513EBD" w:rsidRPr="00270E06" w:rsidRDefault="00513EBD"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513EBD" w:rsidRPr="00270E06" w:rsidRDefault="00513EBD"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0B6737" w:rsidRPr="00FC0B33" w:rsidTr="00CB537E">
        <w:trPr>
          <w:trHeight w:val="848"/>
        </w:trPr>
        <w:tc>
          <w:tcPr>
            <w:tcW w:w="4785" w:type="dxa"/>
          </w:tcPr>
          <w:p w:rsidR="000B6737" w:rsidRPr="00E05846" w:rsidRDefault="000B6737" w:rsidP="00E05846">
            <w:pPr>
              <w:pStyle w:val="a8"/>
              <w:spacing w:before="0" w:beforeAutospacing="0" w:after="0" w:afterAutospacing="0"/>
              <w:jc w:val="both"/>
              <w:rPr>
                <w:color w:val="000000"/>
              </w:rPr>
            </w:pPr>
            <w:r w:rsidRPr="00FC0B33">
              <w:rPr>
                <w:color w:val="000000"/>
              </w:rPr>
              <w:t>Система тарифного регулирования орга</w:t>
            </w:r>
            <w:r w:rsidR="00E05846">
              <w:rPr>
                <w:color w:val="000000"/>
              </w:rPr>
              <w:t>низаций коммунального комплекса;</w:t>
            </w:r>
          </w:p>
          <w:p w:rsidR="000B6737" w:rsidRPr="00FC0B33" w:rsidRDefault="000B6737" w:rsidP="00E05846">
            <w:pPr>
              <w:pStyle w:val="a8"/>
              <w:spacing w:before="0" w:beforeAutospacing="0" w:after="0" w:afterAutospacing="0"/>
              <w:jc w:val="both"/>
              <w:rPr>
                <w:color w:val="000000"/>
              </w:rPr>
            </w:pPr>
            <w:r w:rsidRPr="00FC0B33">
              <w:rPr>
                <w:color w:val="000000"/>
              </w:rPr>
              <w:t xml:space="preserve">Устойчивый спрос на услуги </w:t>
            </w:r>
            <w:r w:rsidR="00E05846">
              <w:rPr>
                <w:color w:val="000000"/>
              </w:rPr>
              <w:t>жилищно-коммунального хозяйства;</w:t>
            </w:r>
          </w:p>
          <w:p w:rsidR="000B6737" w:rsidRPr="00FC0B33" w:rsidRDefault="000B6737" w:rsidP="00E05846">
            <w:pPr>
              <w:pStyle w:val="a8"/>
              <w:spacing w:before="0" w:beforeAutospacing="0" w:after="0" w:afterAutospacing="0"/>
              <w:jc w:val="both"/>
              <w:rPr>
                <w:color w:val="000000"/>
              </w:rPr>
            </w:pPr>
            <w:r w:rsidRPr="00FC0B33">
              <w:rPr>
                <w:color w:val="000000"/>
              </w:rPr>
              <w:t>Одна и</w:t>
            </w:r>
            <w:r w:rsidR="00E05846">
              <w:rPr>
                <w:color w:val="000000"/>
              </w:rPr>
              <w:t>з отраслей первой необходимости;</w:t>
            </w:r>
          </w:p>
          <w:p w:rsidR="000B6737" w:rsidRPr="00856C94" w:rsidRDefault="000B6737" w:rsidP="00E05846">
            <w:pPr>
              <w:pStyle w:val="a8"/>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0B6737" w:rsidRPr="00FC0B33" w:rsidRDefault="000B6737" w:rsidP="00E05846">
            <w:pPr>
              <w:pStyle w:val="a8"/>
              <w:spacing w:before="0" w:beforeAutospacing="0" w:after="0" w:afterAutospacing="0"/>
              <w:jc w:val="both"/>
              <w:rPr>
                <w:color w:val="000000"/>
              </w:rPr>
            </w:pPr>
            <w:r w:rsidRPr="00FC0B33">
              <w:t xml:space="preserve">Низкий уровень инвестиций в отрасль </w:t>
            </w:r>
            <w:r w:rsidR="00E05846">
              <w:t>жилищно-коммунального хозяйства;</w:t>
            </w:r>
          </w:p>
          <w:p w:rsidR="000B6737" w:rsidRPr="00FC0B33" w:rsidRDefault="000B6737" w:rsidP="00E05846">
            <w:pPr>
              <w:pStyle w:val="a8"/>
              <w:spacing w:before="0" w:beforeAutospacing="0" w:after="0" w:afterAutospacing="0"/>
              <w:jc w:val="both"/>
              <w:rPr>
                <w:color w:val="000000"/>
              </w:rPr>
            </w:pPr>
            <w:r w:rsidRPr="00FC0B33">
              <w:rPr>
                <w:color w:val="000000"/>
              </w:rPr>
              <w:t>Рост стоим</w:t>
            </w:r>
            <w:r w:rsidR="00E05846">
              <w:rPr>
                <w:color w:val="000000"/>
              </w:rPr>
              <w:t>ости жилищно-коммунальных услуг;</w:t>
            </w:r>
          </w:p>
          <w:p w:rsidR="000B6737" w:rsidRPr="00FC0B33" w:rsidRDefault="000B6737" w:rsidP="00E05846">
            <w:pPr>
              <w:pStyle w:val="a8"/>
              <w:spacing w:before="0" w:beforeAutospacing="0" w:after="0" w:afterAutospacing="0"/>
              <w:jc w:val="both"/>
              <w:rPr>
                <w:color w:val="000000"/>
              </w:rPr>
            </w:pPr>
            <w:r w:rsidRPr="00FC0B33">
              <w:rPr>
                <w:color w:val="000000"/>
              </w:rPr>
              <w:t>Устаревшее техническое со</w:t>
            </w:r>
            <w:r w:rsidR="00E05846">
              <w:rPr>
                <w:color w:val="000000"/>
              </w:rPr>
              <w:t>стояние объектов инфраструктуры;</w:t>
            </w:r>
          </w:p>
          <w:p w:rsidR="000B6737" w:rsidRPr="00FC0B33" w:rsidRDefault="000B6737" w:rsidP="00E05846">
            <w:pPr>
              <w:pStyle w:val="a8"/>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E05846" w:rsidRPr="00FC0B33" w:rsidTr="00CB537E">
        <w:tc>
          <w:tcPr>
            <w:tcW w:w="4785" w:type="dxa"/>
          </w:tcPr>
          <w:p w:rsidR="00E05846" w:rsidRPr="00270E06" w:rsidRDefault="00E05846"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E05846" w:rsidRPr="00270E06" w:rsidRDefault="00E05846"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0B6737" w:rsidRPr="00FC0B33" w:rsidTr="00CB537E">
        <w:tc>
          <w:tcPr>
            <w:tcW w:w="4785" w:type="dxa"/>
          </w:tcPr>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Возможность вхождения в федеральные и</w:t>
            </w:r>
            <w:r w:rsidR="00E26E37">
              <w:rPr>
                <w:rFonts w:ascii="Times New Roman" w:hAnsi="Times New Roman" w:cs="Times New Roman"/>
                <w:sz w:val="24"/>
                <w:szCs w:val="24"/>
              </w:rPr>
              <w:t xml:space="preserve"> региональные целевые программы;</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Повышение конкурентоспос</w:t>
            </w:r>
            <w:r w:rsidR="00E26E37">
              <w:rPr>
                <w:rFonts w:ascii="Times New Roman" w:hAnsi="Times New Roman" w:cs="Times New Roman"/>
                <w:sz w:val="24"/>
                <w:szCs w:val="24"/>
              </w:rPr>
              <w:t>обности организаций в сфере ЖКХ;</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0B6737" w:rsidRPr="00FC0B33" w:rsidRDefault="000B6737" w:rsidP="00E05846">
            <w:pPr>
              <w:pStyle w:val="ab"/>
              <w:ind w:left="0"/>
              <w:jc w:val="both"/>
              <w:rPr>
                <w:rFonts w:ascii="Times New Roman" w:hAnsi="Times New Roman" w:cs="Times New Roman"/>
                <w:sz w:val="24"/>
                <w:szCs w:val="24"/>
              </w:rPr>
            </w:pPr>
          </w:p>
        </w:tc>
        <w:tc>
          <w:tcPr>
            <w:tcW w:w="4786" w:type="dxa"/>
          </w:tcPr>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Снижен</w:t>
            </w:r>
            <w:r w:rsidR="00E26E37">
              <w:rPr>
                <w:rFonts w:ascii="Times New Roman" w:hAnsi="Times New Roman" w:cs="Times New Roman"/>
                <w:sz w:val="24"/>
                <w:szCs w:val="24"/>
              </w:rPr>
              <w:t>ие платежеспособности населения;</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Вероятность непредвиденны</w:t>
            </w:r>
            <w:r w:rsidR="00E26E37">
              <w:rPr>
                <w:rFonts w:ascii="Times New Roman" w:hAnsi="Times New Roman" w:cs="Times New Roman"/>
                <w:sz w:val="24"/>
                <w:szCs w:val="24"/>
              </w:rPr>
              <w:t>х расходов (аварийные ситуации);</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sidR="00D072F0">
              <w:rPr>
                <w:rFonts w:ascii="Times New Roman" w:hAnsi="Times New Roman" w:cs="Times New Roman"/>
                <w:color w:val="000000"/>
                <w:sz w:val="24"/>
                <w:szCs w:val="24"/>
              </w:rPr>
              <w:t>;</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Снижение инвестиций в сферу жилищно-коммунального хозяйства.</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Инфляция</w:t>
            </w:r>
            <w:r w:rsidR="00D072F0">
              <w:rPr>
                <w:rFonts w:ascii="Times New Roman" w:hAnsi="Times New Roman" w:cs="Times New Roman"/>
                <w:color w:val="000000"/>
                <w:sz w:val="24"/>
                <w:szCs w:val="24"/>
              </w:rPr>
              <w:t>;</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Появление монополиста.</w:t>
            </w:r>
          </w:p>
        </w:tc>
      </w:tr>
    </w:tbl>
    <w:p w:rsidR="00F041A7" w:rsidRDefault="00F041A7" w:rsidP="00F041A7">
      <w:pPr>
        <w:pStyle w:val="afa"/>
        <w:tabs>
          <w:tab w:val="left" w:pos="851"/>
        </w:tabs>
        <w:suppressAutoHyphens/>
        <w:spacing w:before="0"/>
        <w:jc w:val="center"/>
        <w:rPr>
          <w:lang w:eastAsia="ru-RU"/>
        </w:rPr>
      </w:pPr>
    </w:p>
    <w:p w:rsidR="00072D0B" w:rsidRDefault="00072D0B" w:rsidP="00F041A7">
      <w:pPr>
        <w:pStyle w:val="afa"/>
        <w:tabs>
          <w:tab w:val="left" w:pos="851"/>
        </w:tabs>
        <w:suppressAutoHyphens/>
        <w:spacing w:before="0"/>
        <w:jc w:val="center"/>
        <w:rPr>
          <w:lang w:eastAsia="ru-RU"/>
        </w:rPr>
      </w:pPr>
      <w:r w:rsidRPr="00072D0B">
        <w:rPr>
          <w:lang w:eastAsia="ru-RU"/>
        </w:rPr>
        <w:t>Анализ показателей в области охраны окружающей среды</w:t>
      </w:r>
    </w:p>
    <w:p w:rsidR="00F041A7" w:rsidRPr="00072D0B" w:rsidRDefault="00F041A7" w:rsidP="00F041A7">
      <w:pPr>
        <w:pStyle w:val="afa"/>
        <w:tabs>
          <w:tab w:val="left" w:pos="851"/>
        </w:tabs>
        <w:suppressAutoHyphens/>
        <w:spacing w:before="0"/>
        <w:jc w:val="center"/>
        <w:rPr>
          <w:lang w:eastAsia="ru-RU"/>
        </w:rPr>
      </w:pPr>
    </w:p>
    <w:tbl>
      <w:tblPr>
        <w:tblStyle w:val="af"/>
        <w:tblW w:w="9574" w:type="dxa"/>
        <w:tblLook w:val="04A0"/>
      </w:tblPr>
      <w:tblGrid>
        <w:gridCol w:w="3369"/>
        <w:gridCol w:w="1275"/>
        <w:gridCol w:w="1276"/>
        <w:gridCol w:w="1276"/>
        <w:gridCol w:w="1276"/>
        <w:gridCol w:w="1102"/>
      </w:tblGrid>
      <w:tr w:rsidR="00072D0B" w:rsidRPr="00F041A7" w:rsidTr="00CB537E">
        <w:trPr>
          <w:trHeight w:val="217"/>
        </w:trPr>
        <w:tc>
          <w:tcPr>
            <w:tcW w:w="3369"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Показатель</w:t>
            </w:r>
          </w:p>
        </w:tc>
        <w:tc>
          <w:tcPr>
            <w:tcW w:w="1275"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2012</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2013</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2014</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2015</w:t>
            </w:r>
            <w:r w:rsidR="00F041A7" w:rsidRPr="00F041A7">
              <w:rPr>
                <w:rFonts w:ascii="Times New Roman" w:hAnsi="Times New Roman" w:cs="Times New Roman"/>
                <w:sz w:val="24"/>
                <w:szCs w:val="24"/>
              </w:rPr>
              <w:t>г.</w:t>
            </w:r>
          </w:p>
        </w:tc>
        <w:tc>
          <w:tcPr>
            <w:tcW w:w="1102"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2016</w:t>
            </w:r>
            <w:r w:rsidR="00F041A7" w:rsidRPr="00F041A7">
              <w:rPr>
                <w:rFonts w:ascii="Times New Roman" w:hAnsi="Times New Roman" w:cs="Times New Roman"/>
                <w:sz w:val="24"/>
                <w:szCs w:val="24"/>
              </w:rPr>
              <w:t>г.</w:t>
            </w:r>
          </w:p>
        </w:tc>
      </w:tr>
      <w:tr w:rsidR="00072D0B" w:rsidRPr="00F041A7" w:rsidTr="00CB537E">
        <w:trPr>
          <w:trHeight w:val="611"/>
        </w:trPr>
        <w:tc>
          <w:tcPr>
            <w:tcW w:w="3369" w:type="dxa"/>
          </w:tcPr>
          <w:p w:rsidR="00072D0B" w:rsidRPr="00F041A7" w:rsidRDefault="00072D0B" w:rsidP="00CB537E">
            <w:pPr>
              <w:jc w:val="both"/>
              <w:rPr>
                <w:rFonts w:ascii="Times New Roman" w:hAnsi="Times New Roman" w:cs="Times New Roman"/>
                <w:sz w:val="24"/>
                <w:szCs w:val="24"/>
              </w:rPr>
            </w:pPr>
            <w:r w:rsidRPr="00F041A7">
              <w:rPr>
                <w:rFonts w:ascii="Times New Roman" w:hAnsi="Times New Roman" w:cs="Times New Roman"/>
                <w:sz w:val="24"/>
                <w:szCs w:val="24"/>
              </w:rPr>
              <w:t>Количество мест размещения ТКО (полигоны ТБО, свалки), в т.ч.:</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17</w:t>
            </w:r>
          </w:p>
        </w:tc>
      </w:tr>
      <w:tr w:rsidR="00072D0B" w:rsidRPr="00F041A7" w:rsidTr="00CB537E">
        <w:trPr>
          <w:trHeight w:val="549"/>
        </w:trPr>
        <w:tc>
          <w:tcPr>
            <w:tcW w:w="3369" w:type="dxa"/>
          </w:tcPr>
          <w:p w:rsidR="00072D0B" w:rsidRPr="00F041A7" w:rsidRDefault="00072D0B" w:rsidP="00F041A7">
            <w:pPr>
              <w:jc w:val="both"/>
              <w:rPr>
                <w:rFonts w:ascii="Times New Roman" w:hAnsi="Times New Roman" w:cs="Times New Roman"/>
                <w:sz w:val="24"/>
                <w:szCs w:val="24"/>
              </w:rPr>
            </w:pPr>
            <w:r w:rsidRPr="00F041A7">
              <w:rPr>
                <w:rFonts w:ascii="Times New Roman" w:hAnsi="Times New Roman" w:cs="Times New Roman"/>
                <w:sz w:val="24"/>
                <w:szCs w:val="24"/>
              </w:rPr>
              <w:t>соответствуют требованиям санитарных правил 2.1.7.1038-01</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14</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18</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14</w:t>
            </w:r>
          </w:p>
        </w:tc>
      </w:tr>
      <w:tr w:rsidR="00072D0B" w:rsidRPr="00F041A7" w:rsidTr="00CB537E">
        <w:trPr>
          <w:trHeight w:val="503"/>
        </w:trPr>
        <w:tc>
          <w:tcPr>
            <w:tcW w:w="3369" w:type="dxa"/>
          </w:tcPr>
          <w:p w:rsidR="00072D0B" w:rsidRPr="00F041A7" w:rsidRDefault="00072D0B" w:rsidP="00F041A7">
            <w:pPr>
              <w:jc w:val="both"/>
              <w:rPr>
                <w:rFonts w:ascii="Times New Roman" w:hAnsi="Times New Roman" w:cs="Times New Roman"/>
                <w:sz w:val="24"/>
                <w:szCs w:val="24"/>
              </w:rPr>
            </w:pPr>
            <w:r w:rsidRPr="00F041A7">
              <w:rPr>
                <w:rFonts w:ascii="Times New Roman" w:hAnsi="Times New Roman" w:cs="Times New Roman"/>
                <w:sz w:val="24"/>
                <w:szCs w:val="24"/>
              </w:rPr>
              <w:t xml:space="preserve">несанкционированных </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8</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3</w:t>
            </w:r>
          </w:p>
        </w:tc>
      </w:tr>
      <w:tr w:rsidR="00072D0B" w:rsidRPr="00F041A7" w:rsidTr="00CB537E">
        <w:trPr>
          <w:trHeight w:val="353"/>
        </w:trPr>
        <w:tc>
          <w:tcPr>
            <w:tcW w:w="3369" w:type="dxa"/>
          </w:tcPr>
          <w:p w:rsidR="00072D0B" w:rsidRPr="00F041A7" w:rsidRDefault="00072D0B" w:rsidP="00F041A7">
            <w:pPr>
              <w:pStyle w:val="afa"/>
              <w:tabs>
                <w:tab w:val="left" w:pos="851"/>
              </w:tabs>
              <w:suppressAutoHyphens/>
              <w:spacing w:before="0" w:line="240" w:lineRule="auto"/>
              <w:ind w:firstLine="0"/>
              <w:rPr>
                <w:b w:val="0"/>
                <w:lang w:eastAsia="ru-RU"/>
              </w:rPr>
            </w:pPr>
            <w:r w:rsidRPr="00F041A7">
              <w:rPr>
                <w:b w:val="0"/>
                <w:lang w:eastAsia="ru-RU"/>
              </w:rPr>
              <w:lastRenderedPageBreak/>
              <w:t>Процент жителей, охваченных централизованным сбором и вывозом твердых коммунальных отходов, %</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40</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49</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55</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60</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65</w:t>
            </w:r>
          </w:p>
        </w:tc>
      </w:tr>
    </w:tbl>
    <w:p w:rsidR="00072D0B" w:rsidRPr="00FC0B33" w:rsidRDefault="00072D0B" w:rsidP="00072D0B">
      <w:pPr>
        <w:pStyle w:val="afa"/>
        <w:tabs>
          <w:tab w:val="left" w:pos="851"/>
        </w:tabs>
        <w:suppressAutoHyphens/>
        <w:spacing w:before="0"/>
        <w:ind w:firstLine="0"/>
        <w:rPr>
          <w:lang w:eastAsia="ru-RU"/>
        </w:rPr>
      </w:pPr>
    </w:p>
    <w:p w:rsidR="00072D0B" w:rsidRPr="00FC0B33" w:rsidRDefault="00072D0B" w:rsidP="00BD4FD2">
      <w:pPr>
        <w:pStyle w:val="Textbody"/>
        <w:suppressAutoHyphens/>
        <w:snapToGrid w:val="0"/>
        <w:spacing w:after="0"/>
        <w:ind w:firstLine="709"/>
        <w:jc w:val="both"/>
        <w:rPr>
          <w:rFonts w:cs="Times New Roman"/>
        </w:rPr>
      </w:pPr>
      <w:r w:rsidRPr="00FC0B33">
        <w:rPr>
          <w:rFonts w:cs="Times New Roman"/>
        </w:rPr>
        <w:t>Население К</w:t>
      </w:r>
      <w:r w:rsidR="00B06B47">
        <w:rPr>
          <w:rFonts w:cs="Times New Roman"/>
        </w:rPr>
        <w:t>етовского района составляет 61,8</w:t>
      </w:r>
      <w:r w:rsidRPr="00FC0B33">
        <w:rPr>
          <w:rFonts w:cs="Times New Roman"/>
        </w:rPr>
        <w:t xml:space="preserve"> тыс. человек. Кроме того, на территории района находится 135 дачных садоводческих кооперативов, а также базы отдыха и оздоровительные лагеря. Ежегодное образование твердых коммунальных отходов в районе составляет более 120 тыс.м3., большая часть населения проживает в частных домовладениях, часть отходов, которые из этой категории жилого фонда не вывозится, сжигается на месте, часть закапывается на приусадебных участках, но в большинстве случаев попадает на соседние территории и способствует загрязнению земель и поверхностных вод. Сельскими советами проводятся мероприятия по сокращению стихийно образовавшихся несанкционированных свалок, по организации деятельности по сбору, транспортированию твердых коммунальных отходов, по обустройству объектов размещения отходов. Ведутся разъяснительные работы с населением о необходимости организации централизованного сбора и вывоза ТКО. Проводятся </w:t>
      </w:r>
      <w:r w:rsidRPr="00FC0B33">
        <w:rPr>
          <w:color w:val="000000"/>
          <w:shd w:val="clear" w:color="auto" w:fill="FFFFFF"/>
        </w:rPr>
        <w:t>экологические мероприятий в рамках благоустройства населенных пунктов с привлечением активистов общественного движения (уборка территорий, посадка деревьев и пр.)</w:t>
      </w:r>
      <w:r w:rsidRPr="00FC0B33">
        <w:rPr>
          <w:rFonts w:cs="Times New Roman"/>
        </w:rPr>
        <w:t xml:space="preserve">. За последние пять лет количество несанкционированных свалок сократилось на 13. И составило 17,6% от общего количества мест размещения ТКО. Процент жителей, охваченных централизованным сбором и вывозом ТКО в 2016 году составил 65%. Это на 15% больше, чем в 2012 году. </w:t>
      </w:r>
    </w:p>
    <w:p w:rsidR="005C41BE" w:rsidRDefault="005C41BE" w:rsidP="005C41BE">
      <w:pPr>
        <w:pStyle w:val="Standard"/>
        <w:jc w:val="center"/>
        <w:rPr>
          <w:rFonts w:cs="Times New Roman"/>
          <w:b/>
        </w:rPr>
      </w:pPr>
    </w:p>
    <w:p w:rsidR="00072D0B" w:rsidRDefault="00072D0B" w:rsidP="005C41BE">
      <w:pPr>
        <w:pStyle w:val="Standard"/>
        <w:jc w:val="center"/>
        <w:rPr>
          <w:rFonts w:cs="Times New Roman"/>
        </w:rPr>
      </w:pPr>
      <w:r w:rsidRPr="005C41BE">
        <w:rPr>
          <w:rFonts w:cs="Times New Roman"/>
          <w:lang w:val="en-US"/>
        </w:rPr>
        <w:t>SWOT</w:t>
      </w:r>
      <w:r w:rsidRPr="00494BEA">
        <w:rPr>
          <w:rFonts w:cs="Times New Roman"/>
        </w:rPr>
        <w:t>-</w:t>
      </w:r>
      <w:r w:rsidRPr="005C41BE">
        <w:rPr>
          <w:rFonts w:cs="Times New Roman"/>
        </w:rPr>
        <w:t>анализ</w:t>
      </w:r>
      <w:r w:rsidR="005C41BE">
        <w:rPr>
          <w:rFonts w:cs="Times New Roman"/>
        </w:rPr>
        <w:t xml:space="preserve"> охраны окружающей среды</w:t>
      </w:r>
    </w:p>
    <w:p w:rsidR="005C41BE" w:rsidRPr="005C41BE" w:rsidRDefault="005C41BE" w:rsidP="005C41BE">
      <w:pPr>
        <w:pStyle w:val="Standard"/>
        <w:jc w:val="center"/>
        <w:rPr>
          <w:rFonts w:cs="Times New Roman"/>
        </w:rPr>
      </w:pPr>
    </w:p>
    <w:tbl>
      <w:tblPr>
        <w:tblStyle w:val="af"/>
        <w:tblW w:w="0" w:type="auto"/>
        <w:tblLook w:val="04A0"/>
      </w:tblPr>
      <w:tblGrid>
        <w:gridCol w:w="4785"/>
        <w:gridCol w:w="4786"/>
      </w:tblGrid>
      <w:tr w:rsidR="005C41BE" w:rsidRPr="00FC0B33" w:rsidTr="00CB537E">
        <w:tc>
          <w:tcPr>
            <w:tcW w:w="4785" w:type="dxa"/>
          </w:tcPr>
          <w:p w:rsidR="005C41BE" w:rsidRPr="00270E06" w:rsidRDefault="005C41BE"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5C41BE" w:rsidRPr="00270E06" w:rsidRDefault="005C41BE"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072D0B" w:rsidRPr="00FC0B33" w:rsidTr="00CB537E">
        <w:trPr>
          <w:trHeight w:val="1967"/>
        </w:trPr>
        <w:tc>
          <w:tcPr>
            <w:tcW w:w="4785" w:type="dxa"/>
          </w:tcPr>
          <w:p w:rsidR="00072D0B" w:rsidRPr="005C2F1B" w:rsidRDefault="00072D0B" w:rsidP="00607EDC">
            <w:pPr>
              <w:pStyle w:val="a"/>
              <w:numPr>
                <w:ilvl w:val="0"/>
                <w:numId w:val="0"/>
              </w:numPr>
              <w:tabs>
                <w:tab w:val="left" w:pos="851"/>
              </w:tabs>
              <w:suppressAutoHyphens/>
            </w:pPr>
            <w:bookmarkStart w:id="4" w:name="107"/>
            <w:r>
              <w:t>Рост г</w:t>
            </w:r>
            <w:r w:rsidRPr="005C2F1B">
              <w:t>ражданск</w:t>
            </w:r>
            <w:r>
              <w:t>ой</w:t>
            </w:r>
            <w:r w:rsidRPr="005C2F1B">
              <w:t xml:space="preserve"> активност</w:t>
            </w:r>
            <w:r>
              <w:t>и, направленной на реализацию мероприятий по охране окружающей среды</w:t>
            </w:r>
            <w:r w:rsidR="00607EDC">
              <w:t>;</w:t>
            </w:r>
          </w:p>
          <w:p w:rsidR="00072D0B" w:rsidRPr="00541E5E" w:rsidRDefault="00072D0B" w:rsidP="00607EDC">
            <w:pPr>
              <w:pStyle w:val="a"/>
              <w:numPr>
                <w:ilvl w:val="0"/>
                <w:numId w:val="0"/>
              </w:numPr>
              <w:tabs>
                <w:tab w:val="left" w:pos="851"/>
              </w:tabs>
              <w:suppressAutoHyphens/>
            </w:pPr>
            <w:r>
              <w:t>Развитие системы обратной связи</w:t>
            </w:r>
            <w:r w:rsidRPr="005C2F1B">
              <w:t xml:space="preserve"> с населением посредством информационно-коммуникационных технологий.</w:t>
            </w:r>
            <w:bookmarkEnd w:id="4"/>
          </w:p>
        </w:tc>
        <w:tc>
          <w:tcPr>
            <w:tcW w:w="4786" w:type="dxa"/>
          </w:tcPr>
          <w:p w:rsidR="00072D0B" w:rsidRDefault="00072D0B" w:rsidP="003A66B3">
            <w:pPr>
              <w:pStyle w:val="a"/>
              <w:numPr>
                <w:ilvl w:val="0"/>
                <w:numId w:val="0"/>
              </w:numPr>
              <w:tabs>
                <w:tab w:val="left" w:pos="851"/>
              </w:tabs>
              <w:suppressAutoHyphens/>
            </w:pPr>
            <w:r>
              <w:t>П</w:t>
            </w:r>
            <w:r w:rsidRPr="000F4CF4">
              <w:t>ерегруженность и плохое состояние очистных сооружений, иловых полей</w:t>
            </w:r>
            <w:r w:rsidR="003A66B3">
              <w:t>;</w:t>
            </w:r>
          </w:p>
          <w:p w:rsidR="00072D0B" w:rsidRDefault="00072D0B" w:rsidP="003A66B3">
            <w:pPr>
              <w:pStyle w:val="a"/>
              <w:numPr>
                <w:ilvl w:val="0"/>
                <w:numId w:val="0"/>
              </w:numPr>
              <w:tabs>
                <w:tab w:val="left" w:pos="851"/>
              </w:tabs>
              <w:suppressAutoHyphens/>
            </w:pPr>
            <w:r>
              <w:t>Наличие</w:t>
            </w:r>
            <w:r w:rsidR="003A66B3">
              <w:t xml:space="preserve"> несанкционированных свалок ТКО;</w:t>
            </w:r>
          </w:p>
          <w:p w:rsidR="00072D0B" w:rsidRPr="00FC0B33" w:rsidRDefault="00072D0B" w:rsidP="0009009E">
            <w:pPr>
              <w:pStyle w:val="a"/>
              <w:numPr>
                <w:ilvl w:val="0"/>
                <w:numId w:val="0"/>
              </w:numPr>
              <w:tabs>
                <w:tab w:val="left" w:pos="851"/>
              </w:tabs>
              <w:suppressAutoHyphens/>
              <w:rPr>
                <w:color w:val="000000"/>
              </w:rPr>
            </w:pPr>
            <w:r>
              <w:t>Высокий уровень образования ТКО.</w:t>
            </w:r>
          </w:p>
        </w:tc>
      </w:tr>
      <w:tr w:rsidR="005C41BE" w:rsidRPr="00FC0B33" w:rsidTr="00CB537E">
        <w:tc>
          <w:tcPr>
            <w:tcW w:w="4785" w:type="dxa"/>
          </w:tcPr>
          <w:p w:rsidR="005C41BE" w:rsidRPr="00270E06" w:rsidRDefault="005C41BE" w:rsidP="00607EDC">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5C41BE" w:rsidRPr="00270E06" w:rsidRDefault="005C41BE" w:rsidP="00607EDC">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072D0B" w:rsidRPr="00FC0B33" w:rsidTr="00CB537E">
        <w:tc>
          <w:tcPr>
            <w:tcW w:w="4785" w:type="dxa"/>
          </w:tcPr>
          <w:p w:rsidR="00072D0B" w:rsidRPr="00FC0B33" w:rsidRDefault="0009009E" w:rsidP="0009009E">
            <w:pPr>
              <w:jc w:val="both"/>
              <w:rPr>
                <w:rFonts w:ascii="Times New Roman" w:hAnsi="Times New Roman" w:cs="Times New Roman"/>
                <w:sz w:val="24"/>
                <w:szCs w:val="24"/>
              </w:rPr>
            </w:pPr>
            <w:r>
              <w:rPr>
                <w:rFonts w:ascii="Times New Roman" w:hAnsi="Times New Roman" w:cs="Times New Roman"/>
                <w:sz w:val="24"/>
                <w:szCs w:val="24"/>
              </w:rPr>
              <w:t>Д</w:t>
            </w:r>
            <w:r w:rsidR="00072D0B">
              <w:rPr>
                <w:rFonts w:ascii="Times New Roman" w:hAnsi="Times New Roman" w:cs="Times New Roman"/>
                <w:sz w:val="24"/>
                <w:szCs w:val="24"/>
              </w:rPr>
              <w:t>еятельность регионального оператора по обращению с твердыми коммунальными отходами.</w:t>
            </w:r>
          </w:p>
        </w:tc>
        <w:tc>
          <w:tcPr>
            <w:tcW w:w="4786" w:type="dxa"/>
          </w:tcPr>
          <w:p w:rsidR="00072D0B" w:rsidRPr="00541E5E" w:rsidRDefault="00CA471C" w:rsidP="00ED0080">
            <w:pPr>
              <w:pStyle w:val="a"/>
              <w:numPr>
                <w:ilvl w:val="0"/>
                <w:numId w:val="0"/>
              </w:numPr>
              <w:tabs>
                <w:tab w:val="left" w:pos="851"/>
              </w:tabs>
              <w:suppressAutoHyphens/>
            </w:pPr>
            <w:r>
              <w:t>О</w:t>
            </w:r>
            <w:r w:rsidR="00072D0B" w:rsidRPr="00E531D7">
              <w:t>тсутствие системы раздельного сбора мусора и соответст</w:t>
            </w:r>
            <w:r w:rsidR="00072D0B">
              <w:t>вующей культуры у жителей поселений</w:t>
            </w:r>
            <w:r w:rsidR="00072D0B" w:rsidRPr="00E531D7">
              <w:t>.</w:t>
            </w:r>
            <w:r w:rsidR="00072D0B" w:rsidRPr="00EC13A2">
              <w:t xml:space="preserve"> </w:t>
            </w:r>
          </w:p>
        </w:tc>
      </w:tr>
    </w:tbl>
    <w:p w:rsidR="00CC5279" w:rsidRDefault="00CC5279" w:rsidP="001E6274">
      <w:pPr>
        <w:pStyle w:val="afa"/>
        <w:tabs>
          <w:tab w:val="left" w:pos="851"/>
        </w:tabs>
        <w:suppressAutoHyphens/>
        <w:spacing w:before="0"/>
        <w:jc w:val="center"/>
        <w:rPr>
          <w:lang w:eastAsia="ru-RU"/>
        </w:rPr>
      </w:pPr>
    </w:p>
    <w:p w:rsidR="001E6274" w:rsidRPr="001E6274" w:rsidRDefault="001E6274" w:rsidP="001E6274">
      <w:pPr>
        <w:pStyle w:val="afa"/>
        <w:tabs>
          <w:tab w:val="left" w:pos="851"/>
        </w:tabs>
        <w:suppressAutoHyphens/>
        <w:spacing w:before="0"/>
        <w:jc w:val="center"/>
        <w:rPr>
          <w:lang w:eastAsia="ru-RU"/>
        </w:rPr>
      </w:pPr>
      <w:r w:rsidRPr="001E6274">
        <w:rPr>
          <w:lang w:eastAsia="ru-RU"/>
        </w:rPr>
        <w:t>Анализ показателей благоустройства территорий</w:t>
      </w:r>
    </w:p>
    <w:p w:rsidR="001E6274" w:rsidRPr="00FC0B33" w:rsidRDefault="001E6274" w:rsidP="001E6274">
      <w:pPr>
        <w:pStyle w:val="afa"/>
        <w:tabs>
          <w:tab w:val="left" w:pos="851"/>
        </w:tabs>
        <w:suppressAutoHyphens/>
        <w:spacing w:before="0"/>
        <w:jc w:val="center"/>
        <w:rPr>
          <w:lang w:eastAsia="ru-RU"/>
        </w:rPr>
      </w:pPr>
    </w:p>
    <w:tbl>
      <w:tblPr>
        <w:tblStyle w:val="af"/>
        <w:tblW w:w="9574" w:type="dxa"/>
        <w:tblLook w:val="04A0"/>
      </w:tblPr>
      <w:tblGrid>
        <w:gridCol w:w="4077"/>
        <w:gridCol w:w="1134"/>
        <w:gridCol w:w="1134"/>
        <w:gridCol w:w="1134"/>
        <w:gridCol w:w="1134"/>
        <w:gridCol w:w="961"/>
      </w:tblGrid>
      <w:tr w:rsidR="001E6274" w:rsidRPr="00FC0B33" w:rsidTr="00CB537E">
        <w:trPr>
          <w:trHeight w:val="217"/>
        </w:trPr>
        <w:tc>
          <w:tcPr>
            <w:tcW w:w="4077"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Показатель</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2012</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2013</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2014</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2015</w:t>
            </w:r>
            <w:r w:rsidR="00CC5279">
              <w:rPr>
                <w:rFonts w:ascii="Times New Roman" w:hAnsi="Times New Roman" w:cs="Times New Roman"/>
                <w:sz w:val="24"/>
                <w:szCs w:val="24"/>
              </w:rPr>
              <w:t>г.</w:t>
            </w:r>
          </w:p>
        </w:tc>
        <w:tc>
          <w:tcPr>
            <w:tcW w:w="961"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2016</w:t>
            </w:r>
            <w:r w:rsidR="00CC5279">
              <w:rPr>
                <w:rFonts w:ascii="Times New Roman" w:hAnsi="Times New Roman" w:cs="Times New Roman"/>
                <w:sz w:val="24"/>
                <w:szCs w:val="24"/>
              </w:rPr>
              <w:t>г.</w:t>
            </w:r>
          </w:p>
        </w:tc>
      </w:tr>
      <w:tr w:rsidR="001E6274" w:rsidRPr="00FC0B33" w:rsidTr="00CB537E">
        <w:trPr>
          <w:trHeight w:val="549"/>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Доля благоустроенных дворовых  территорий от общего количества дворовых территорий, %</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2,8</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3,0</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3,2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4,5</w:t>
            </w:r>
          </w:p>
        </w:tc>
        <w:tc>
          <w:tcPr>
            <w:tcW w:w="961" w:type="dxa"/>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5,1</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Объем финансирования на мероприятия по благоустройству, тыс.</w:t>
            </w:r>
            <w:r w:rsidR="00CC5279">
              <w:rPr>
                <w:rFonts w:ascii="Times New Roman" w:hAnsi="Times New Roman" w:cs="Times New Roman"/>
                <w:sz w:val="24"/>
                <w:szCs w:val="24"/>
              </w:rPr>
              <w:t xml:space="preserve"> </w:t>
            </w:r>
            <w:r w:rsidRPr="00FC0B33">
              <w:rPr>
                <w:rFonts w:ascii="Times New Roman" w:hAnsi="Times New Roman" w:cs="Times New Roman"/>
                <w:sz w:val="24"/>
                <w:szCs w:val="24"/>
              </w:rPr>
              <w:t>руб.</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14657,6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17586,2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8778,0</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12009,9</w:t>
            </w:r>
          </w:p>
        </w:tc>
        <w:tc>
          <w:tcPr>
            <w:tcW w:w="961"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8203,0</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 xml:space="preserve">Общий объем расходов бюджет на благоустройство территорий в </w:t>
            </w:r>
            <w:r w:rsidRPr="00FC0B33">
              <w:rPr>
                <w:rFonts w:ascii="Times New Roman" w:hAnsi="Times New Roman" w:cs="Times New Roman"/>
                <w:sz w:val="24"/>
                <w:szCs w:val="24"/>
              </w:rPr>
              <w:lastRenderedPageBreak/>
              <w:t>расчете на одного жителя, руб.</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lastRenderedPageBreak/>
              <w:t>245,16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289,07</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143,99</w:t>
            </w:r>
          </w:p>
        </w:tc>
        <w:tc>
          <w:tcPr>
            <w:tcW w:w="1134" w:type="dxa"/>
          </w:tcPr>
          <w:p w:rsidR="001E6274" w:rsidRPr="00FC0B33" w:rsidRDefault="001E6274" w:rsidP="00CB537E">
            <w:pPr>
              <w:pStyle w:val="TableContents"/>
              <w:jc w:val="both"/>
              <w:rPr>
                <w:rFonts w:cs="Times New Roman"/>
                <w:lang w:val="ru-RU"/>
              </w:rPr>
            </w:pPr>
            <w:r w:rsidRPr="00FC0B33">
              <w:rPr>
                <w:rFonts w:cs="Times New Roman"/>
                <w:lang w:val="ru-RU"/>
              </w:rPr>
              <w:t>196,56</w:t>
            </w:r>
          </w:p>
        </w:tc>
        <w:tc>
          <w:tcPr>
            <w:tcW w:w="961" w:type="dxa"/>
          </w:tcPr>
          <w:p w:rsidR="001E6274" w:rsidRPr="00FC0B33" w:rsidRDefault="001E6274" w:rsidP="00CB537E">
            <w:pPr>
              <w:pStyle w:val="TableContents"/>
              <w:jc w:val="both"/>
              <w:rPr>
                <w:rFonts w:cs="Times New Roman"/>
                <w:lang w:val="ru-RU"/>
              </w:rPr>
            </w:pPr>
            <w:r w:rsidRPr="00FC0B33">
              <w:rPr>
                <w:rFonts w:cs="Times New Roman"/>
                <w:lang w:val="ru-RU"/>
              </w:rPr>
              <w:t>133,53</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lastRenderedPageBreak/>
              <w:t>Доля финансирования мероприятий по благоустройству от общего бюджета, %</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1,86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1,69</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0,82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1,13</w:t>
            </w:r>
          </w:p>
        </w:tc>
        <w:tc>
          <w:tcPr>
            <w:tcW w:w="961"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0,76</w:t>
            </w:r>
          </w:p>
        </w:tc>
      </w:tr>
    </w:tbl>
    <w:p w:rsidR="001E6274" w:rsidRPr="00FC0B33" w:rsidRDefault="001E6274" w:rsidP="001E6274">
      <w:pPr>
        <w:pStyle w:val="Standard"/>
        <w:jc w:val="both"/>
        <w:rPr>
          <w:rFonts w:cs="Times New Roman"/>
          <w:i/>
          <w:color w:val="FF0000"/>
        </w:rPr>
      </w:pPr>
    </w:p>
    <w:p w:rsidR="001E6274" w:rsidRDefault="001E6274" w:rsidP="005F0750">
      <w:pPr>
        <w:pStyle w:val="Textbody"/>
        <w:snapToGrid w:val="0"/>
        <w:spacing w:after="0"/>
        <w:ind w:firstLine="709"/>
        <w:jc w:val="both"/>
        <w:rPr>
          <w:rFonts w:cs="Times New Roman"/>
          <w:kern w:val="0"/>
        </w:rPr>
      </w:pPr>
      <w:r w:rsidRPr="00FC0B33">
        <w:rPr>
          <w:rFonts w:cs="Times New Roman"/>
          <w:color w:val="000000"/>
        </w:rPr>
        <w:t>За счет средств местного и областного бюджета проводится ремонт дорог местного значения. Регулярно производится посадка деревьев и кустарников, благоустраиваются парки, аллеи и скверы. Ремонтируются колодцы общественного пользования. Производится ремонт памятников, обелисков и мемориальных комплексов. Осуществляется ремонт и восстановление уличного освещения. Так з</w:t>
      </w:r>
      <w:r w:rsidRPr="00FC0B33">
        <w:rPr>
          <w:rFonts w:cs="Times New Roman"/>
          <w:shd w:val="clear" w:color="auto" w:fill="FFFFFF"/>
        </w:rPr>
        <w:t>а счет  консолидированного бюджета на благоустройство сельских территории в 2012 году направлено 14,7 млн.</w:t>
      </w:r>
      <w:r w:rsidR="007E4296">
        <w:rPr>
          <w:rFonts w:cs="Times New Roman"/>
          <w:shd w:val="clear" w:color="auto" w:fill="FFFFFF"/>
        </w:rPr>
        <w:t xml:space="preserve"> </w:t>
      </w:r>
      <w:r w:rsidRPr="00FC0B33">
        <w:rPr>
          <w:rFonts w:cs="Times New Roman"/>
          <w:shd w:val="clear" w:color="auto" w:fill="FFFFFF"/>
        </w:rPr>
        <w:t>руб. Это на 6454,6 тыс.</w:t>
      </w:r>
      <w:r w:rsidR="007E4296">
        <w:rPr>
          <w:rFonts w:cs="Times New Roman"/>
          <w:shd w:val="clear" w:color="auto" w:fill="FFFFFF"/>
        </w:rPr>
        <w:t xml:space="preserve"> </w:t>
      </w:r>
      <w:r w:rsidRPr="00FC0B33">
        <w:rPr>
          <w:rFonts w:cs="Times New Roman"/>
          <w:shd w:val="clear" w:color="auto" w:fill="FFFFFF"/>
        </w:rPr>
        <w:t>руб. меньше, чем в 2016 году. В 2012</w:t>
      </w:r>
      <w:r w:rsidR="007E4296">
        <w:rPr>
          <w:rFonts w:cs="Times New Roman"/>
          <w:shd w:val="clear" w:color="auto" w:fill="FFFFFF"/>
        </w:rPr>
        <w:t>г.</w:t>
      </w:r>
      <w:r w:rsidRPr="00FC0B33">
        <w:rPr>
          <w:rFonts w:cs="Times New Roman"/>
          <w:shd w:val="clear" w:color="auto" w:fill="FFFFFF"/>
        </w:rPr>
        <w:t xml:space="preserve"> , 2013</w:t>
      </w:r>
      <w:r w:rsidR="007E4296">
        <w:rPr>
          <w:rFonts w:cs="Times New Roman"/>
          <w:shd w:val="clear" w:color="auto" w:fill="FFFFFF"/>
        </w:rPr>
        <w:t>г.</w:t>
      </w:r>
      <w:r w:rsidRPr="00FC0B33">
        <w:rPr>
          <w:rFonts w:cs="Times New Roman"/>
          <w:shd w:val="clear" w:color="auto" w:fill="FFFFFF"/>
        </w:rPr>
        <w:t xml:space="preserve">, 2015г. значительная часть бюджета направлена на ремонт и восстановление уличного освещения, на ремонт дорог местного значения.  Доля средств бюджета, направленных на благоустройство населенных пунктов Кетовского района, в 2016 году  значительно снизилась, и составила 0,76%. Это на 1,1% меньше доли финансирования мероприятий по благоустройству 2012 года. </w:t>
      </w:r>
      <w:r w:rsidRPr="00FC0B33">
        <w:rPr>
          <w:rFonts w:cs="Times New Roman"/>
          <w:kern w:val="0"/>
        </w:rPr>
        <w:t>Общий объем расходов бюджета на благоустройство территорий населенных пунктов Кетовского района приходящийся на одного жителя в 2016 году равен лишь 133,53 руб., что в 2 раза меньше, чем в 2012 году.</w:t>
      </w:r>
    </w:p>
    <w:p w:rsidR="00E568C3" w:rsidRPr="00FC0B33" w:rsidRDefault="00E568C3" w:rsidP="005F0750">
      <w:pPr>
        <w:pStyle w:val="Textbody"/>
        <w:snapToGrid w:val="0"/>
        <w:spacing w:after="0"/>
        <w:ind w:firstLine="709"/>
        <w:jc w:val="both"/>
        <w:rPr>
          <w:rFonts w:cs="Times New Roman"/>
          <w:shd w:val="clear" w:color="auto" w:fill="FFFFFF"/>
        </w:rPr>
      </w:pPr>
    </w:p>
    <w:p w:rsidR="001E6274" w:rsidRPr="002211B5" w:rsidRDefault="001E6274" w:rsidP="002211B5">
      <w:pPr>
        <w:pStyle w:val="Standard"/>
        <w:jc w:val="center"/>
        <w:rPr>
          <w:rFonts w:cs="Times New Roman"/>
        </w:rPr>
      </w:pPr>
      <w:r w:rsidRPr="002211B5">
        <w:rPr>
          <w:rFonts w:cs="Times New Roman"/>
          <w:lang w:val="en-US"/>
        </w:rPr>
        <w:t>SWOT</w:t>
      </w:r>
      <w:r w:rsidRPr="002211B5">
        <w:rPr>
          <w:rFonts w:cs="Times New Roman"/>
        </w:rPr>
        <w:t>-анализ</w:t>
      </w:r>
      <w:r w:rsidR="002211B5" w:rsidRPr="002211B5">
        <w:rPr>
          <w:rFonts w:cs="Times New Roman"/>
        </w:rPr>
        <w:t xml:space="preserve"> благоустройства</w:t>
      </w:r>
    </w:p>
    <w:p w:rsidR="002211B5" w:rsidRPr="002211B5" w:rsidRDefault="002211B5" w:rsidP="002211B5">
      <w:pPr>
        <w:pStyle w:val="Standard"/>
        <w:jc w:val="center"/>
        <w:rPr>
          <w:rFonts w:cs="Times New Roman"/>
        </w:rPr>
      </w:pPr>
    </w:p>
    <w:tbl>
      <w:tblPr>
        <w:tblStyle w:val="af"/>
        <w:tblW w:w="0" w:type="auto"/>
        <w:tblLook w:val="04A0"/>
      </w:tblPr>
      <w:tblGrid>
        <w:gridCol w:w="4785"/>
        <w:gridCol w:w="4786"/>
      </w:tblGrid>
      <w:tr w:rsidR="002211B5" w:rsidRPr="00FC0B33" w:rsidTr="00CB537E">
        <w:tc>
          <w:tcPr>
            <w:tcW w:w="4785" w:type="dxa"/>
          </w:tcPr>
          <w:p w:rsidR="002211B5" w:rsidRPr="00270E06" w:rsidRDefault="002211B5"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2211B5" w:rsidRPr="00270E06" w:rsidRDefault="002211B5"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1E6274" w:rsidRPr="00FC0B33" w:rsidTr="00CB537E">
        <w:trPr>
          <w:trHeight w:val="1967"/>
        </w:trPr>
        <w:tc>
          <w:tcPr>
            <w:tcW w:w="4785" w:type="dxa"/>
          </w:tcPr>
          <w:p w:rsidR="001E6274" w:rsidRPr="00252037" w:rsidRDefault="001E6274" w:rsidP="006B0B01">
            <w:pPr>
              <w:pStyle w:val="a8"/>
              <w:spacing w:before="0" w:beforeAutospacing="0" w:after="0" w:afterAutospacing="0"/>
              <w:jc w:val="both"/>
              <w:rPr>
                <w:color w:val="000000" w:themeColor="text1"/>
              </w:rPr>
            </w:pPr>
            <w:r>
              <w:rPr>
                <w:color w:val="000000"/>
              </w:rPr>
              <w:t>Реализация программы Формирования современной городской среды на территории населенных пунктов Кетовского района</w:t>
            </w:r>
            <w:r w:rsidR="006B0B01">
              <w:rPr>
                <w:color w:val="000000"/>
              </w:rPr>
              <w:t>;</w:t>
            </w:r>
          </w:p>
          <w:p w:rsidR="001E6274" w:rsidRPr="00FC0B33" w:rsidRDefault="001E6274" w:rsidP="006B0B01">
            <w:pPr>
              <w:pStyle w:val="a8"/>
              <w:spacing w:before="0" w:beforeAutospacing="0" w:after="0" w:afterAutospacing="0"/>
              <w:jc w:val="both"/>
              <w:rPr>
                <w:color w:val="000000" w:themeColor="text1"/>
              </w:rPr>
            </w:pPr>
            <w:r>
              <w:rPr>
                <w:color w:val="000000"/>
              </w:rPr>
              <w:t>Вовлечение населения в реализацию мероприятий по благоустройству</w:t>
            </w:r>
          </w:p>
        </w:tc>
        <w:tc>
          <w:tcPr>
            <w:tcW w:w="4786" w:type="dxa"/>
          </w:tcPr>
          <w:p w:rsidR="001E6274" w:rsidRPr="00FC0B33" w:rsidRDefault="001E6274" w:rsidP="006B0B01">
            <w:pPr>
              <w:pStyle w:val="a8"/>
              <w:spacing w:before="0" w:beforeAutospacing="0" w:after="0" w:afterAutospacing="0"/>
              <w:jc w:val="both"/>
              <w:rPr>
                <w:color w:val="000000"/>
              </w:rPr>
            </w:pPr>
            <w:r w:rsidRPr="00FC0B33">
              <w:rPr>
                <w:color w:val="000000"/>
              </w:rPr>
              <w:t xml:space="preserve">Зависимость </w:t>
            </w:r>
            <w:r>
              <w:rPr>
                <w:color w:val="000000"/>
              </w:rPr>
              <w:t>мероприятий благоустройства</w:t>
            </w:r>
            <w:r w:rsidRPr="00FC0B33">
              <w:rPr>
                <w:color w:val="000000"/>
              </w:rPr>
              <w:t xml:space="preserve"> от бюджетного финансирования.</w:t>
            </w:r>
          </w:p>
        </w:tc>
      </w:tr>
      <w:tr w:rsidR="002211B5" w:rsidRPr="00FC0B33" w:rsidTr="00CB537E">
        <w:tc>
          <w:tcPr>
            <w:tcW w:w="4785" w:type="dxa"/>
          </w:tcPr>
          <w:p w:rsidR="002211B5" w:rsidRPr="00270E06" w:rsidRDefault="002211B5" w:rsidP="006B0B01">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2211B5" w:rsidRPr="00270E06" w:rsidRDefault="002211B5" w:rsidP="006B0B01">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1E6274" w:rsidRPr="00FC0B33" w:rsidTr="00CB537E">
        <w:tc>
          <w:tcPr>
            <w:tcW w:w="4785" w:type="dxa"/>
          </w:tcPr>
          <w:p w:rsidR="001E6274" w:rsidRPr="00FC0B33" w:rsidRDefault="001E6274" w:rsidP="006B0B01">
            <w:pPr>
              <w:pStyle w:val="ab"/>
              <w:ind w:left="0"/>
              <w:jc w:val="both"/>
              <w:rPr>
                <w:rFonts w:ascii="Times New Roman" w:hAnsi="Times New Roman" w:cs="Times New Roman"/>
                <w:sz w:val="24"/>
                <w:szCs w:val="24"/>
              </w:rPr>
            </w:pPr>
            <w:r>
              <w:rPr>
                <w:rFonts w:ascii="Times New Roman" w:hAnsi="Times New Roman" w:cs="Times New Roman"/>
                <w:sz w:val="24"/>
                <w:szCs w:val="24"/>
              </w:rPr>
              <w:t>Привлечение внебюджетных источников для реализации</w:t>
            </w:r>
            <w:r w:rsidR="006B0B01">
              <w:rPr>
                <w:rFonts w:ascii="Times New Roman" w:hAnsi="Times New Roman" w:cs="Times New Roman"/>
                <w:sz w:val="24"/>
                <w:szCs w:val="24"/>
              </w:rPr>
              <w:t xml:space="preserve"> мероприятий по благоустройству;</w:t>
            </w:r>
          </w:p>
          <w:p w:rsidR="001E6274" w:rsidRPr="00FC0B33" w:rsidRDefault="001E6274" w:rsidP="006B0B01">
            <w:pPr>
              <w:pStyle w:val="ab"/>
              <w:ind w:left="0"/>
              <w:jc w:val="both"/>
              <w:rPr>
                <w:rFonts w:ascii="Times New Roman" w:hAnsi="Times New Roman" w:cs="Times New Roman"/>
                <w:sz w:val="24"/>
                <w:szCs w:val="24"/>
              </w:rPr>
            </w:pPr>
            <w:r>
              <w:rPr>
                <w:rFonts w:ascii="Times New Roman" w:hAnsi="Times New Roman" w:cs="Times New Roman"/>
                <w:sz w:val="24"/>
                <w:szCs w:val="24"/>
              </w:rPr>
              <w:t>Поэтапное благоустройство территорий</w:t>
            </w:r>
            <w:r w:rsidRPr="00FC0B33">
              <w:rPr>
                <w:rFonts w:ascii="Times New Roman" w:hAnsi="Times New Roman" w:cs="Times New Roman"/>
                <w:sz w:val="24"/>
                <w:szCs w:val="24"/>
              </w:rPr>
              <w:t>.</w:t>
            </w:r>
          </w:p>
          <w:p w:rsidR="001E6274" w:rsidRPr="00FC0B33" w:rsidRDefault="001E6274" w:rsidP="006B0B01">
            <w:pPr>
              <w:pStyle w:val="ab"/>
              <w:ind w:left="0"/>
              <w:jc w:val="both"/>
              <w:rPr>
                <w:rFonts w:ascii="Times New Roman" w:hAnsi="Times New Roman" w:cs="Times New Roman"/>
                <w:sz w:val="24"/>
                <w:szCs w:val="24"/>
              </w:rPr>
            </w:pPr>
          </w:p>
        </w:tc>
        <w:tc>
          <w:tcPr>
            <w:tcW w:w="4786" w:type="dxa"/>
          </w:tcPr>
          <w:p w:rsidR="001E6274" w:rsidRPr="00FC0B33" w:rsidRDefault="001E6274" w:rsidP="006B0B01">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 xml:space="preserve">Снижение </w:t>
            </w:r>
            <w:r>
              <w:rPr>
                <w:rFonts w:ascii="Times New Roman" w:hAnsi="Times New Roman" w:cs="Times New Roman"/>
                <w:sz w:val="24"/>
                <w:szCs w:val="24"/>
              </w:rPr>
              <w:t xml:space="preserve">активности </w:t>
            </w:r>
            <w:r w:rsidRPr="00FC0B33">
              <w:rPr>
                <w:rFonts w:ascii="Times New Roman" w:hAnsi="Times New Roman" w:cs="Times New Roman"/>
                <w:sz w:val="24"/>
                <w:szCs w:val="24"/>
              </w:rPr>
              <w:t xml:space="preserve"> населения</w:t>
            </w:r>
            <w:r>
              <w:rPr>
                <w:rFonts w:ascii="Times New Roman" w:hAnsi="Times New Roman" w:cs="Times New Roman"/>
                <w:sz w:val="24"/>
                <w:szCs w:val="24"/>
              </w:rPr>
              <w:t xml:space="preserve"> в реализации мероприятий по благоустройству</w:t>
            </w:r>
            <w:r w:rsidR="006B0B01">
              <w:rPr>
                <w:rFonts w:ascii="Times New Roman" w:hAnsi="Times New Roman" w:cs="Times New Roman"/>
                <w:sz w:val="24"/>
                <w:szCs w:val="24"/>
              </w:rPr>
              <w:t>;</w:t>
            </w:r>
          </w:p>
          <w:p w:rsidR="001E6274" w:rsidRDefault="001E6274" w:rsidP="006B0B01">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w:t>
            </w:r>
            <w:r w:rsidR="006B0B01">
              <w:rPr>
                <w:rFonts w:ascii="Times New Roman" w:hAnsi="Times New Roman" w:cs="Times New Roman"/>
                <w:sz w:val="24"/>
                <w:szCs w:val="24"/>
              </w:rPr>
              <w:t>ятность непредвиденных расходов;</w:t>
            </w:r>
          </w:p>
          <w:p w:rsidR="001E6274" w:rsidRPr="00AF0707" w:rsidRDefault="001E6274" w:rsidP="006B0B01">
            <w:pPr>
              <w:pStyle w:val="ab"/>
              <w:ind w:left="0"/>
              <w:jc w:val="both"/>
              <w:rPr>
                <w:rFonts w:ascii="Times New Roman" w:hAnsi="Times New Roman" w:cs="Times New Roman"/>
                <w:sz w:val="24"/>
                <w:szCs w:val="24"/>
              </w:rPr>
            </w:pPr>
            <w:r w:rsidRPr="00AF0707">
              <w:rPr>
                <w:rFonts w:ascii="Times New Roman" w:hAnsi="Times New Roman" w:cs="Times New Roman"/>
                <w:sz w:val="24"/>
                <w:szCs w:val="24"/>
              </w:rPr>
              <w:t>Отсутствие систематического сбора информации о количестве и состоянии биологических, водных ресурсах</w:t>
            </w:r>
            <w:r>
              <w:rPr>
                <w:rFonts w:ascii="Times New Roman" w:hAnsi="Times New Roman" w:cs="Times New Roman"/>
                <w:sz w:val="24"/>
                <w:szCs w:val="24"/>
              </w:rPr>
              <w:t>.</w:t>
            </w:r>
          </w:p>
        </w:tc>
      </w:tr>
    </w:tbl>
    <w:p w:rsidR="001641C7" w:rsidRDefault="001641C7" w:rsidP="00B262BE">
      <w:pPr>
        <w:ind w:left="1985"/>
        <w:jc w:val="center"/>
        <w:rPr>
          <w:rFonts w:ascii="Times New Roman" w:hAnsi="Times New Roman" w:cs="Times New Roman"/>
          <w:b/>
          <w:sz w:val="24"/>
          <w:szCs w:val="24"/>
        </w:rPr>
      </w:pPr>
    </w:p>
    <w:p w:rsidR="00A53674" w:rsidRDefault="00A53674" w:rsidP="00D053C3">
      <w:pPr>
        <w:pStyle w:val="ab"/>
        <w:ind w:left="0"/>
        <w:jc w:val="center"/>
        <w:rPr>
          <w:rFonts w:ascii="Times New Roman" w:hAnsi="Times New Roman" w:cs="Times New Roman"/>
          <w:b/>
          <w:sz w:val="28"/>
          <w:szCs w:val="28"/>
          <w:lang w:eastAsia="en-US"/>
        </w:rPr>
      </w:pPr>
      <w:r w:rsidRPr="00A53674">
        <w:rPr>
          <w:rFonts w:ascii="Times New Roman" w:hAnsi="Times New Roman" w:cs="Times New Roman"/>
          <w:b/>
          <w:sz w:val="28"/>
          <w:szCs w:val="28"/>
          <w:lang w:eastAsia="en-US"/>
        </w:rPr>
        <w:t>Экономическая сфера</w:t>
      </w:r>
    </w:p>
    <w:p w:rsidR="008463DB" w:rsidRDefault="00292123" w:rsidP="00D053C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1.12</w:t>
      </w:r>
      <w:r w:rsidR="00A36F05">
        <w:rPr>
          <w:rFonts w:ascii="Times New Roman" w:hAnsi="Times New Roman" w:cs="Times New Roman"/>
          <w:b/>
          <w:sz w:val="24"/>
          <w:szCs w:val="24"/>
          <w:lang w:eastAsia="en-US"/>
        </w:rPr>
        <w:t>.</w:t>
      </w:r>
      <w:r w:rsidR="00A53674" w:rsidRPr="00A36F05">
        <w:rPr>
          <w:rFonts w:ascii="Times New Roman" w:hAnsi="Times New Roman" w:cs="Times New Roman"/>
          <w:b/>
          <w:sz w:val="24"/>
          <w:szCs w:val="24"/>
          <w:lang w:eastAsia="en-US"/>
        </w:rPr>
        <w:t xml:space="preserve"> Развитие промышленности</w:t>
      </w:r>
    </w:p>
    <w:p w:rsidR="00227229" w:rsidRPr="00227229" w:rsidRDefault="00227229" w:rsidP="008463D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Ведущая роль в развитии экономики муниципального образования принадлежит промышленному комплексу, который способствует динамичной работе других отраслей народнохозяйственного комплекса района</w:t>
      </w:r>
      <w:r w:rsidR="00BB5653">
        <w:rPr>
          <w:rFonts w:ascii="Times New Roman" w:hAnsi="Times New Roman" w:cs="Times New Roman"/>
          <w:sz w:val="24"/>
          <w:szCs w:val="24"/>
        </w:rPr>
        <w:t>.</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Промышленность Кетовского района представлена 115 предприятиями, из них 8 крупных и средних. </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Основу промышленного комплекса составляют предприятия, основными видами деятельности которых являются обрабатывающие производства.</w:t>
      </w:r>
    </w:p>
    <w:p w:rsidR="00227229" w:rsidRPr="00227229" w:rsidRDefault="00227229" w:rsidP="00A23DCE">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Объём отгруженных товаров собственного производства, выполнено работ и услуг собственными силами по отраслям (без субъектов малого предпринимательства), млн.</w:t>
      </w:r>
      <w:r w:rsidR="00446BC8">
        <w:rPr>
          <w:rFonts w:ascii="Times New Roman" w:hAnsi="Times New Roman" w:cs="Times New Roman"/>
          <w:b/>
          <w:sz w:val="24"/>
          <w:szCs w:val="24"/>
        </w:rPr>
        <w:t xml:space="preserve"> </w:t>
      </w:r>
      <w:r w:rsidRPr="00227229">
        <w:rPr>
          <w:rFonts w:ascii="Times New Roman" w:hAnsi="Times New Roman" w:cs="Times New Roman"/>
          <w:b/>
          <w:sz w:val="24"/>
          <w:szCs w:val="24"/>
        </w:rPr>
        <w:t>руб.</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noProof/>
          <w:sz w:val="24"/>
          <w:szCs w:val="24"/>
        </w:rPr>
        <w:drawing>
          <wp:inline distT="0" distB="0" distL="0" distR="0">
            <wp:extent cx="5000625" cy="320040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229" w:rsidRPr="00227229" w:rsidRDefault="00227229" w:rsidP="00227229">
      <w:pPr>
        <w:spacing w:after="0" w:line="240" w:lineRule="auto"/>
        <w:ind w:firstLine="709"/>
        <w:jc w:val="both"/>
        <w:rPr>
          <w:rFonts w:ascii="Times New Roman" w:hAnsi="Times New Roman" w:cs="Times New Roman"/>
          <w:sz w:val="24"/>
          <w:szCs w:val="24"/>
        </w:rPr>
      </w:pP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Объемы производства группы «обрабатывающие производства» занимают в структуре промышленного производства на</w:t>
      </w:r>
      <w:r w:rsidR="00E71D30">
        <w:rPr>
          <w:rFonts w:ascii="Times New Roman" w:hAnsi="Times New Roman" w:cs="Times New Roman"/>
          <w:sz w:val="24"/>
          <w:szCs w:val="24"/>
        </w:rPr>
        <w:t>ибольший удельный вес. Их доля  в общем объеме</w:t>
      </w:r>
      <w:r w:rsidRPr="00227229">
        <w:rPr>
          <w:rFonts w:ascii="Times New Roman" w:hAnsi="Times New Roman" w:cs="Times New Roman"/>
          <w:sz w:val="24"/>
          <w:szCs w:val="24"/>
        </w:rPr>
        <w:t xml:space="preserve"> отгруженных товаров собственного производства составляет более 70%.  </w:t>
      </w:r>
    </w:p>
    <w:p w:rsidR="00227229" w:rsidRPr="00227229" w:rsidRDefault="00227229" w:rsidP="00227229">
      <w:pPr>
        <w:spacing w:after="0" w:line="240" w:lineRule="auto"/>
        <w:ind w:firstLine="709"/>
        <w:jc w:val="both"/>
        <w:rPr>
          <w:rFonts w:ascii="Times New Roman" w:hAnsi="Times New Roman" w:cs="Times New Roman"/>
          <w:b/>
          <w:i/>
          <w:sz w:val="24"/>
          <w:szCs w:val="24"/>
        </w:rPr>
      </w:pPr>
      <w:r w:rsidRPr="00227229">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227229" w:rsidRPr="00227229" w:rsidRDefault="00227229" w:rsidP="00227229">
      <w:pPr>
        <w:spacing w:after="0" w:line="240" w:lineRule="auto"/>
        <w:ind w:firstLine="709"/>
        <w:jc w:val="both"/>
        <w:rPr>
          <w:rFonts w:ascii="Times New Roman" w:hAnsi="Times New Roman" w:cs="Times New Roman"/>
          <w:b/>
          <w:sz w:val="24"/>
          <w:szCs w:val="24"/>
        </w:rPr>
      </w:pPr>
    </w:p>
    <w:p w:rsidR="00227229" w:rsidRPr="00227229" w:rsidRDefault="00227229" w:rsidP="001A597A">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t>Объём отгруженных товаров промышленного производства</w:t>
      </w:r>
    </w:p>
    <w:p w:rsidR="00227229" w:rsidRPr="00227229" w:rsidRDefault="00227229" w:rsidP="001A597A">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t>по субъектам предпринимательства.</w:t>
      </w:r>
    </w:p>
    <w:p w:rsidR="00227229" w:rsidRPr="00227229" w:rsidRDefault="00227229" w:rsidP="00227229">
      <w:pPr>
        <w:keepNext/>
        <w:spacing w:after="0" w:line="240" w:lineRule="auto"/>
        <w:ind w:firstLine="709"/>
        <w:jc w:val="both"/>
        <w:rPr>
          <w:rFonts w:ascii="Times New Roman" w:hAnsi="Times New Roman" w:cs="Times New Roman"/>
        </w:rPr>
      </w:pPr>
      <w:r w:rsidRPr="00227229">
        <w:rPr>
          <w:rFonts w:ascii="Times New Roman" w:hAnsi="Times New Roman" w:cs="Times New Roman"/>
          <w:noProof/>
        </w:rPr>
        <w:drawing>
          <wp:inline distT="0" distB="0" distL="0" distR="0">
            <wp:extent cx="5124450" cy="2581275"/>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229" w:rsidRPr="00227229" w:rsidRDefault="00227229" w:rsidP="00227229">
      <w:pPr>
        <w:keepNext/>
        <w:spacing w:after="0" w:line="240" w:lineRule="auto"/>
        <w:ind w:firstLine="709"/>
        <w:jc w:val="both"/>
        <w:rPr>
          <w:rFonts w:ascii="Times New Roman" w:hAnsi="Times New Roman" w:cs="Times New Roman"/>
        </w:rPr>
      </w:pPr>
    </w:p>
    <w:p w:rsid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Ключевую роль в промышленности Кетовского  района играют крупные и средние предприятия, на их долю приходится  более 70% объёма отгруженных товаров.  В </w:t>
      </w:r>
      <w:r w:rsidRPr="00227229">
        <w:rPr>
          <w:rFonts w:ascii="Times New Roman" w:hAnsi="Times New Roman" w:cs="Times New Roman"/>
          <w:sz w:val="24"/>
          <w:szCs w:val="24"/>
        </w:rPr>
        <w:lastRenderedPageBreak/>
        <w:t xml:space="preserve">последние годы наблюдается тенденция  увеличение доли  промышленного производства субъектами малого предпринимательства с 5% в 2012 году до 24% в 2016 году в общем объёме. </w:t>
      </w:r>
    </w:p>
    <w:p w:rsidR="008D6401" w:rsidRDefault="008D6401" w:rsidP="008D640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 xml:space="preserve">SWOT – </w:t>
      </w:r>
      <w:r>
        <w:rPr>
          <w:rFonts w:ascii="Times New Roman" w:hAnsi="Times New Roman" w:cs="Times New Roman"/>
          <w:sz w:val="24"/>
          <w:szCs w:val="24"/>
        </w:rPr>
        <w:t>анализ промышленной деятельности</w:t>
      </w:r>
    </w:p>
    <w:p w:rsidR="008D6401" w:rsidRPr="008D6401" w:rsidRDefault="008D6401" w:rsidP="00227229">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785"/>
        <w:gridCol w:w="4786"/>
      </w:tblGrid>
      <w:tr w:rsidR="00227229" w:rsidRPr="00227229" w:rsidTr="002C582A">
        <w:tc>
          <w:tcPr>
            <w:tcW w:w="4785"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227229" w:rsidRPr="00227229" w:rsidTr="002C582A">
        <w:tc>
          <w:tcPr>
            <w:tcW w:w="4785" w:type="dxa"/>
          </w:tcPr>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аличие запасов минерально</w:t>
            </w:r>
            <w:r w:rsidR="00974CC4">
              <w:rPr>
                <w:rFonts w:ascii="Times New Roman" w:hAnsi="Times New Roman" w:cs="Times New Roman"/>
                <w:sz w:val="24"/>
                <w:szCs w:val="24"/>
              </w:rPr>
              <w:t xml:space="preserve"> </w:t>
            </w:r>
            <w:r w:rsidRPr="00227229">
              <w:rPr>
                <w:rFonts w:ascii="Times New Roman" w:hAnsi="Times New Roman" w:cs="Times New Roman"/>
                <w:sz w:val="24"/>
                <w:szCs w:val="24"/>
              </w:rPr>
              <w:t>- сырьевых ресурсов: бентонитовых глин,  строительного песка;</w:t>
            </w:r>
          </w:p>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аличие производства пищевых продуктов (хлебопечение, колбасные изделия, мясные полуфабриката, растительное масло, крупы) использующих продукты производства сельскохозяйственных производителей.</w:t>
            </w:r>
          </w:p>
        </w:tc>
        <w:tc>
          <w:tcPr>
            <w:tcW w:w="4786" w:type="dxa"/>
          </w:tcPr>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едостаток собственных финансовых средств;</w:t>
            </w:r>
          </w:p>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В</w:t>
            </w:r>
            <w:r w:rsidRPr="00227229">
              <w:rPr>
                <w:rFonts w:ascii="Times New Roman" w:hAnsi="Times New Roman" w:cs="Times New Roman"/>
                <w:sz w:val="24"/>
                <w:szCs w:val="24"/>
              </w:rPr>
              <w:t>ысокая степень износа основных фондов, низкий коэффициент их обновления, устаревшие технологии производства;</w:t>
            </w:r>
          </w:p>
          <w:p w:rsidR="00227229" w:rsidRPr="00227229" w:rsidRDefault="00227229" w:rsidP="00227229">
            <w:pPr>
              <w:jc w:val="both"/>
              <w:rPr>
                <w:rFonts w:ascii="Times New Roman" w:hAnsi="Times New Roman" w:cs="Times New Roman"/>
              </w:rPr>
            </w:pPr>
            <w:r>
              <w:rPr>
                <w:rFonts w:ascii="Times New Roman" w:hAnsi="Times New Roman" w:cs="Times New Roman"/>
                <w:sz w:val="24"/>
                <w:szCs w:val="24"/>
              </w:rPr>
              <w:t>Н</w:t>
            </w:r>
            <w:r w:rsidRPr="00227229">
              <w:rPr>
                <w:rFonts w:ascii="Times New Roman" w:hAnsi="Times New Roman" w:cs="Times New Roman"/>
                <w:sz w:val="24"/>
                <w:szCs w:val="24"/>
              </w:rPr>
              <w:t>изкая инвестиционная активность.</w:t>
            </w:r>
          </w:p>
        </w:tc>
      </w:tr>
      <w:tr w:rsidR="00227229" w:rsidRPr="00227229" w:rsidTr="002C582A">
        <w:tc>
          <w:tcPr>
            <w:tcW w:w="4785"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227229" w:rsidRPr="00227229" w:rsidTr="002C582A">
        <w:tc>
          <w:tcPr>
            <w:tcW w:w="4785" w:type="dxa"/>
          </w:tcPr>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П</w:t>
            </w:r>
            <w:r w:rsidRPr="00227229">
              <w:rPr>
                <w:rFonts w:ascii="Times New Roman" w:hAnsi="Times New Roman" w:cs="Times New Roman"/>
                <w:sz w:val="24"/>
                <w:szCs w:val="24"/>
              </w:rPr>
              <w:t>ривлечение частных инвестиций;</w:t>
            </w:r>
          </w:p>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Р</w:t>
            </w:r>
            <w:r w:rsidRPr="00227229">
              <w:rPr>
                <w:rFonts w:ascii="Times New Roman" w:hAnsi="Times New Roman" w:cs="Times New Roman"/>
                <w:sz w:val="24"/>
                <w:szCs w:val="24"/>
              </w:rPr>
              <w:t>асширение существующих производств, создание новых производств и новых видов продукции.</w:t>
            </w:r>
          </w:p>
        </w:tc>
        <w:tc>
          <w:tcPr>
            <w:tcW w:w="4786" w:type="dxa"/>
          </w:tcPr>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М</w:t>
            </w:r>
            <w:r w:rsidRPr="00227229">
              <w:rPr>
                <w:rFonts w:ascii="Times New Roman" w:hAnsi="Times New Roman" w:cs="Times New Roman"/>
                <w:sz w:val="24"/>
                <w:szCs w:val="24"/>
              </w:rPr>
              <w:t>онополизм на рынке энергоресурсов, высокие по сравнению с другими регионами Уральского федерального округа тарифы на энергоресурсы.</w:t>
            </w:r>
          </w:p>
        </w:tc>
      </w:tr>
    </w:tbl>
    <w:p w:rsidR="00227229" w:rsidRPr="00227229" w:rsidRDefault="00227229" w:rsidP="00227229">
      <w:pPr>
        <w:keepNext/>
        <w:spacing w:after="0" w:line="240" w:lineRule="auto"/>
        <w:ind w:firstLine="709"/>
        <w:jc w:val="both"/>
        <w:rPr>
          <w:rFonts w:ascii="Times New Roman" w:hAnsi="Times New Roman" w:cs="Times New Roman"/>
        </w:rPr>
      </w:pPr>
    </w:p>
    <w:p w:rsidR="00A53674" w:rsidRPr="00227229" w:rsidRDefault="00A53674" w:rsidP="00227229">
      <w:pPr>
        <w:pStyle w:val="ab"/>
        <w:spacing w:after="0" w:line="240" w:lineRule="auto"/>
        <w:ind w:left="0" w:firstLine="709"/>
        <w:jc w:val="both"/>
        <w:rPr>
          <w:rFonts w:ascii="Times New Roman" w:hAnsi="Times New Roman" w:cs="Times New Roman"/>
          <w:b/>
          <w:sz w:val="24"/>
          <w:szCs w:val="24"/>
          <w:lang w:eastAsia="en-US"/>
        </w:rPr>
      </w:pPr>
    </w:p>
    <w:p w:rsidR="00A53674" w:rsidRPr="00A36F05" w:rsidRDefault="00292123" w:rsidP="00A36F05">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1.13</w:t>
      </w:r>
      <w:r w:rsidR="00A36F05">
        <w:rPr>
          <w:rFonts w:ascii="Times New Roman" w:hAnsi="Times New Roman" w:cs="Times New Roman"/>
          <w:b/>
          <w:sz w:val="24"/>
          <w:szCs w:val="24"/>
          <w:lang w:eastAsia="en-US"/>
        </w:rPr>
        <w:t>.</w:t>
      </w:r>
      <w:r w:rsidR="00A53674" w:rsidRPr="00A36F05">
        <w:rPr>
          <w:rFonts w:ascii="Times New Roman" w:hAnsi="Times New Roman" w:cs="Times New Roman"/>
          <w:b/>
          <w:sz w:val="24"/>
          <w:szCs w:val="24"/>
          <w:lang w:eastAsia="en-US"/>
        </w:rPr>
        <w:t xml:space="preserve"> Развитие </w:t>
      </w:r>
      <w:r w:rsidR="00E24B44" w:rsidRPr="00A36F05">
        <w:rPr>
          <w:rFonts w:ascii="Times New Roman" w:hAnsi="Times New Roman" w:cs="Times New Roman"/>
          <w:b/>
          <w:sz w:val="24"/>
          <w:szCs w:val="24"/>
          <w:lang w:eastAsia="en-US"/>
        </w:rPr>
        <w:t>агропромышленного комплекса</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АПК района  включает 16 сельхозпредприятий различных форм собственности, 54 КФХ, 20160 личных подсобных хозяйств  населения. Площадь сельхозугодий в районе на 01.01.2016 составляла 130835 га, в т.ч. пашня - 91142 га, из них 4344 га передано в пользование г. Кургану, использовалось в районе 86798 га.</w:t>
      </w:r>
    </w:p>
    <w:p w:rsidR="00C3465F" w:rsidRPr="00363AD9" w:rsidRDefault="00C3465F" w:rsidP="00C3465F">
      <w:pPr>
        <w:spacing w:after="0" w:line="240" w:lineRule="auto"/>
        <w:ind w:firstLine="709"/>
        <w:jc w:val="both"/>
        <w:rPr>
          <w:rFonts w:ascii="Times New Roman" w:hAnsi="Times New Roman"/>
          <w:sz w:val="24"/>
          <w:szCs w:val="24"/>
          <w:shd w:val="clear" w:color="auto" w:fill="CCFFCC"/>
        </w:rPr>
      </w:pPr>
      <w:r w:rsidRPr="00363AD9">
        <w:rPr>
          <w:rFonts w:ascii="Times New Roman" w:hAnsi="Times New Roman"/>
          <w:sz w:val="24"/>
          <w:szCs w:val="24"/>
        </w:rPr>
        <w:t xml:space="preserve">В 2016 году посевная площадь составила 67178 га, яровой сев составил 60374 га. в том числе зерновых и зернобобовых 51841 га, картофеля 3115 га, овощей 1511 га, масличные культуры 2928 га, в т.ч.: рапс – 1546 га, подсолнечник – 777 га; кормовые культуры (включая кукурузу на корм) – 7883 га. Приобретено современной техники в 2016 г. на сумму 171,615 млн. руб. </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и 2 свиноводческих комплекса в ООО «Курганское» и ООО «Курганский свиноводческий комплекс». За 2016 год произведено 8990 т молока, темп роста 100,1 % к уровню 2015 года, 16320 т мяса всех видов, темп роста 101%, 15 550 тыс. яиц или темп роста  101%. Продуктивность коров в сельхозпредприятиях составила 5461 кг молока или рост на 434 кг к уровню 2015 года, среднесуточный прирост КРС 661 г, свиней 617 г.</w:t>
      </w:r>
    </w:p>
    <w:p w:rsidR="00C3465F" w:rsidRPr="00363AD9" w:rsidRDefault="00C3465F" w:rsidP="00C3465F">
      <w:pPr>
        <w:spacing w:after="0" w:line="240" w:lineRule="auto"/>
        <w:ind w:firstLine="709"/>
        <w:jc w:val="both"/>
        <w:rPr>
          <w:rFonts w:ascii="Times New Roman" w:hAnsi="Times New Roman"/>
          <w:b/>
          <w:sz w:val="24"/>
          <w:szCs w:val="24"/>
        </w:rPr>
      </w:pPr>
      <w:r w:rsidRPr="00363AD9">
        <w:rPr>
          <w:rFonts w:ascii="Times New Roman" w:hAnsi="Times New Roman"/>
          <w:sz w:val="24"/>
          <w:szCs w:val="24"/>
        </w:rPr>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финансирования из всех видов источников равна 9,863 млн. руб. Построен межпоселковый газопровод протяженностью 20 км (с. Чашинское, п. Илецкое), ведется строительство локальных разводящих водопроводов протяженностью 40 км</w:t>
      </w:r>
      <w:r w:rsidRPr="00363AD9">
        <w:rPr>
          <w:rFonts w:ascii="Times New Roman" w:hAnsi="Times New Roman"/>
          <w:b/>
          <w:sz w:val="24"/>
          <w:szCs w:val="24"/>
        </w:rPr>
        <w:t xml:space="preserve">. </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В 2016 году на модернизацию ЗАО «Агрофирма «Боровская» направлено 72 млн. руб., что позволило увеличить производство мяса птицы на 9% к уровню 2015 года.</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 xml:space="preserve">Переработкой сельхозпродукции занимаются 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w:t>
      </w:r>
      <w:r w:rsidRPr="00363AD9">
        <w:rPr>
          <w:rFonts w:ascii="Times New Roman" w:hAnsi="Times New Roman"/>
          <w:sz w:val="24"/>
          <w:szCs w:val="24"/>
        </w:rPr>
        <w:lastRenderedPageBreak/>
        <w:t>масло, макароны, крупы, рыба, овощные консервы. Объем переработки составил в 2016 году 36824 тонны на сумму 1400,5 млн. руб. или 102% к уровню 2015 года. В 7 предприятиях малой переработки за год направлено 4,0 млн. руб. на технологическое и техническое перевооружение.</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 xml:space="preserve">В 2016 году грант на развитие семейной животноводческой фермы получил ИП Глава КФХ Гавриш А.Ф. В текущем году на развитие фермы направлено 10 млн. руб., из них 6 млн. руб. из бюджетов разных уровней и 4 млн. руб. собственных средств. </w:t>
      </w:r>
    </w:p>
    <w:p w:rsidR="00C3465F" w:rsidRPr="00363AD9" w:rsidRDefault="00C3465F" w:rsidP="00C3465F">
      <w:pPr>
        <w:spacing w:after="0" w:line="240" w:lineRule="auto"/>
        <w:ind w:firstLine="709"/>
        <w:jc w:val="both"/>
        <w:rPr>
          <w:rFonts w:ascii="Times New Roman" w:hAnsi="Times New Roman"/>
          <w:b/>
          <w:sz w:val="24"/>
          <w:szCs w:val="24"/>
        </w:rPr>
      </w:pPr>
      <w:r w:rsidRPr="00363AD9">
        <w:rPr>
          <w:rFonts w:ascii="Times New Roman" w:hAnsi="Times New Roman"/>
          <w:sz w:val="24"/>
          <w:szCs w:val="24"/>
        </w:rPr>
        <w:t>Ведется строительство семеноводческого комплекса в ООО «АК» Кургансемена». Идет монтаж оборудования. За 2016 год освоено 100 млн. руб. Введена оросительная система ЗАО «Картофель» на площади 410 га и освоено 70 млн. руб. за счет собственных средств.</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В 2016 году в ООО «Куранагропродукт» запущен цех по производству 4 видов круп, идет строительство с монтажем оборудования цеха забоя и охлаждения свинины в ООО «Курганское».</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Доля прибыльных предприятий сократилась до 71,4 % из-за низкого качества зерна и, соответственно низкой цены реализации.</w:t>
      </w:r>
    </w:p>
    <w:p w:rsidR="00C3465F" w:rsidRPr="00363AD9" w:rsidRDefault="00C3465F" w:rsidP="00C3465F">
      <w:pPr>
        <w:spacing w:after="0" w:line="240" w:lineRule="auto"/>
        <w:ind w:firstLine="709"/>
        <w:jc w:val="both"/>
        <w:rPr>
          <w:sz w:val="24"/>
          <w:szCs w:val="24"/>
        </w:rPr>
      </w:pP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 xml:space="preserve">Основные показатели прогноза </w:t>
      </w: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социально-экономического развития,</w:t>
      </w: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характеризующие эффективность реализации программы комплексного социально-экономического развития</w:t>
      </w:r>
    </w:p>
    <w:p w:rsidR="00974CC4" w:rsidRDefault="00974CC4" w:rsidP="00A36F05">
      <w:pPr>
        <w:ind w:left="1985"/>
        <w:rPr>
          <w:rFonts w:ascii="Times New Roman" w:hAnsi="Times New Roman" w:cs="Times New Roman"/>
          <w:b/>
          <w:color w:val="C00000"/>
          <w:sz w:val="24"/>
          <w:szCs w:val="24"/>
          <w:lang w:eastAsia="en-US"/>
        </w:rPr>
      </w:pPr>
    </w:p>
    <w:tbl>
      <w:tblPr>
        <w:tblStyle w:val="af"/>
        <w:tblW w:w="0" w:type="auto"/>
        <w:tblInd w:w="-34" w:type="dxa"/>
        <w:tblLook w:val="04A0"/>
      </w:tblPr>
      <w:tblGrid>
        <w:gridCol w:w="392"/>
        <w:gridCol w:w="3646"/>
        <w:gridCol w:w="1292"/>
        <w:gridCol w:w="855"/>
        <w:gridCol w:w="855"/>
        <w:gridCol w:w="855"/>
        <w:gridCol w:w="855"/>
        <w:gridCol w:w="855"/>
      </w:tblGrid>
      <w:tr w:rsidR="0098226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p>
        </w:tc>
        <w:tc>
          <w:tcPr>
            <w:tcW w:w="3646" w:type="dxa"/>
          </w:tcPr>
          <w:p w:rsidR="0098226E" w:rsidRPr="0098226E" w:rsidRDefault="0098226E" w:rsidP="00E076EE">
            <w:pPr>
              <w:jc w:val="center"/>
              <w:rPr>
                <w:rFonts w:ascii="Times New Roman" w:hAnsi="Times New Roman" w:cs="Times New Roman"/>
                <w:b/>
                <w:color w:val="C00000"/>
                <w:sz w:val="24"/>
                <w:szCs w:val="24"/>
              </w:rPr>
            </w:pPr>
            <w:r w:rsidRPr="0098226E">
              <w:rPr>
                <w:rFonts w:ascii="Times New Roman" w:hAnsi="Times New Roman" w:cs="Times New Roman"/>
                <w:sz w:val="24"/>
                <w:szCs w:val="24"/>
              </w:rPr>
              <w:t>Производство сельскохозяйственной продукции по всем категориям хозяйств</w:t>
            </w:r>
          </w:p>
        </w:tc>
        <w:tc>
          <w:tcPr>
            <w:tcW w:w="1292" w:type="dxa"/>
            <w:vAlign w:val="center"/>
          </w:tcPr>
          <w:p w:rsidR="0098226E" w:rsidRPr="0098226E" w:rsidRDefault="0098226E" w:rsidP="004470C4">
            <w:pPr>
              <w:jc w:val="center"/>
              <w:rPr>
                <w:rFonts w:ascii="Times New Roman" w:hAnsi="Times New Roman" w:cs="Times New Roman"/>
                <w:sz w:val="24"/>
                <w:szCs w:val="24"/>
              </w:rPr>
            </w:pPr>
            <w:r w:rsidRPr="0098226E">
              <w:rPr>
                <w:rFonts w:ascii="Times New Roman" w:hAnsi="Times New Roman" w:cs="Times New Roman"/>
                <w:sz w:val="24"/>
                <w:szCs w:val="24"/>
              </w:rPr>
              <w:t>Единица измерения</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2012</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2013</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2014</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2015</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2016</w:t>
            </w:r>
            <w:r w:rsidR="003D6DDE">
              <w:rPr>
                <w:rFonts w:ascii="Times New Roman" w:hAnsi="Times New Roman" w:cs="Times New Roman"/>
                <w:sz w:val="24"/>
                <w:szCs w:val="24"/>
              </w:rPr>
              <w:t>г.</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1</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Зерна (в весе после доработки)</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41,1</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89,4</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66,2</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97,4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106,2</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2</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Картофеля</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48,7</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56,5</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50,7</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59,7</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58,7</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3</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Овощей</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41,9</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50,2</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43,1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50,8</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50,3</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4</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Скота и птицы (в живом весе)</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13,0</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15,2</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16,2</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17,2</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5</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Молока</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14,3</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14,5</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11,1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9,0</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8,8</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6</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Яиц</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шт.</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16,1</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15,6</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16,1</w:t>
            </w:r>
          </w:p>
        </w:tc>
      </w:tr>
    </w:tbl>
    <w:p w:rsidR="0098226E" w:rsidRDefault="0098226E" w:rsidP="00A36F05">
      <w:pPr>
        <w:ind w:left="1985"/>
        <w:rPr>
          <w:rFonts w:ascii="Times New Roman" w:hAnsi="Times New Roman" w:cs="Times New Roman"/>
          <w:b/>
          <w:color w:val="C00000"/>
          <w:sz w:val="24"/>
          <w:szCs w:val="24"/>
          <w:lang w:eastAsia="en-US"/>
        </w:rPr>
      </w:pPr>
    </w:p>
    <w:p w:rsidR="00E34EC1" w:rsidRPr="007D6D64" w:rsidRDefault="007D6D64" w:rsidP="006E609F">
      <w:pPr>
        <w:jc w:val="center"/>
        <w:rPr>
          <w:rFonts w:ascii="Times New Roman" w:hAnsi="Times New Roman" w:cs="Times New Roman"/>
          <w:color w:val="000000" w:themeColor="text1"/>
          <w:sz w:val="24"/>
          <w:szCs w:val="24"/>
          <w:lang w:eastAsia="en-US"/>
        </w:rPr>
      </w:pPr>
      <w:r w:rsidRPr="007D6D64">
        <w:rPr>
          <w:rFonts w:ascii="Times New Roman" w:hAnsi="Times New Roman" w:cs="Times New Roman"/>
          <w:color w:val="000000" w:themeColor="text1"/>
          <w:sz w:val="24"/>
          <w:szCs w:val="24"/>
          <w:lang w:val="en-US" w:eastAsia="en-US"/>
        </w:rPr>
        <w:t xml:space="preserve">SWOT – </w:t>
      </w:r>
      <w:r w:rsidRPr="007D6D64">
        <w:rPr>
          <w:rFonts w:ascii="Times New Roman" w:hAnsi="Times New Roman" w:cs="Times New Roman"/>
          <w:color w:val="000000" w:themeColor="text1"/>
          <w:sz w:val="24"/>
          <w:szCs w:val="24"/>
          <w:lang w:eastAsia="en-US"/>
        </w:rPr>
        <w:t>анализ агропромышленного комплекса</w:t>
      </w:r>
    </w:p>
    <w:tbl>
      <w:tblPr>
        <w:tblStyle w:val="af"/>
        <w:tblW w:w="0" w:type="auto"/>
        <w:tblLook w:val="04A0"/>
      </w:tblPr>
      <w:tblGrid>
        <w:gridCol w:w="4785"/>
        <w:gridCol w:w="4786"/>
      </w:tblGrid>
      <w:tr w:rsidR="00E34EC1" w:rsidTr="00CB537E">
        <w:tc>
          <w:tcPr>
            <w:tcW w:w="4785"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E34EC1" w:rsidTr="00CB537E">
        <w:tc>
          <w:tcPr>
            <w:tcW w:w="4785" w:type="dxa"/>
          </w:tcPr>
          <w:p w:rsidR="004A29AA" w:rsidRDefault="00E34EC1" w:rsidP="00077699">
            <w:pPr>
              <w:jc w:val="both"/>
              <w:rPr>
                <w:rFonts w:ascii="Times New Roman" w:hAnsi="Times New Roman" w:cs="Times New Roman"/>
                <w:sz w:val="24"/>
                <w:szCs w:val="24"/>
              </w:rPr>
            </w:pPr>
            <w:r w:rsidRPr="00015931">
              <w:rPr>
                <w:rFonts w:ascii="Times New Roman" w:hAnsi="Times New Roman" w:cs="Times New Roman"/>
                <w:sz w:val="24"/>
                <w:szCs w:val="24"/>
              </w:rPr>
              <w:t xml:space="preserve">АПК ведущий сектор экономики, наличие значительных ресурсов плодородных </w:t>
            </w:r>
            <w:r w:rsidR="00077699">
              <w:rPr>
                <w:rFonts w:ascii="Times New Roman" w:hAnsi="Times New Roman" w:cs="Times New Roman"/>
                <w:sz w:val="24"/>
                <w:szCs w:val="24"/>
              </w:rPr>
              <w:t>з</w:t>
            </w:r>
            <w:r w:rsidRPr="00015931">
              <w:rPr>
                <w:rFonts w:ascii="Times New Roman" w:hAnsi="Times New Roman" w:cs="Times New Roman"/>
                <w:sz w:val="24"/>
                <w:szCs w:val="24"/>
              </w:rPr>
              <w:t xml:space="preserve">емель; </w:t>
            </w:r>
          </w:p>
          <w:p w:rsidR="00E34EC1" w:rsidRPr="00D33234" w:rsidRDefault="004A29AA" w:rsidP="004A29AA">
            <w:pPr>
              <w:jc w:val="both"/>
              <w:rPr>
                <w:rFonts w:ascii="Times New Roman" w:hAnsi="Times New Roman" w:cs="Times New Roman"/>
                <w:sz w:val="24"/>
                <w:szCs w:val="24"/>
              </w:rPr>
            </w:pPr>
            <w:r>
              <w:rPr>
                <w:rFonts w:ascii="Times New Roman" w:hAnsi="Times New Roman" w:cs="Times New Roman"/>
                <w:sz w:val="24"/>
                <w:szCs w:val="24"/>
              </w:rPr>
              <w:t>В</w:t>
            </w:r>
            <w:r w:rsidR="00E34EC1" w:rsidRPr="00015931">
              <w:rPr>
                <w:rFonts w:ascii="Times New Roman" w:hAnsi="Times New Roman" w:cs="Times New Roman"/>
                <w:sz w:val="24"/>
                <w:szCs w:val="24"/>
              </w:rPr>
              <w:t>ыгодное географическое положение в сист</w:t>
            </w:r>
            <w:r>
              <w:rPr>
                <w:rFonts w:ascii="Times New Roman" w:hAnsi="Times New Roman" w:cs="Times New Roman"/>
                <w:sz w:val="24"/>
                <w:szCs w:val="24"/>
              </w:rPr>
              <w:t>еме транспортных коммуникаций; И</w:t>
            </w:r>
            <w:r w:rsidR="00E34EC1" w:rsidRPr="00015931">
              <w:rPr>
                <w:rFonts w:ascii="Times New Roman" w:hAnsi="Times New Roman" w:cs="Times New Roman"/>
                <w:sz w:val="24"/>
                <w:szCs w:val="24"/>
              </w:rPr>
              <w:t>меющиеся трудовые ресурсы, система подготовки кадров</w:t>
            </w:r>
          </w:p>
        </w:tc>
        <w:tc>
          <w:tcPr>
            <w:tcW w:w="4786" w:type="dxa"/>
          </w:tcPr>
          <w:p w:rsidR="00E10901" w:rsidRDefault="00E10901" w:rsidP="00077699">
            <w:pPr>
              <w:jc w:val="both"/>
              <w:rPr>
                <w:rFonts w:ascii="Times New Roman" w:hAnsi="Times New Roman" w:cs="Times New Roman"/>
                <w:sz w:val="24"/>
                <w:szCs w:val="24"/>
              </w:rPr>
            </w:pPr>
            <w:r>
              <w:rPr>
                <w:rFonts w:ascii="Times New Roman" w:hAnsi="Times New Roman" w:cs="Times New Roman"/>
                <w:sz w:val="24"/>
                <w:szCs w:val="24"/>
              </w:rPr>
              <w:t>Д</w:t>
            </w:r>
            <w:r w:rsidR="00E34EC1" w:rsidRPr="00015931">
              <w:rPr>
                <w:rFonts w:ascii="Times New Roman" w:hAnsi="Times New Roman" w:cs="Times New Roman"/>
                <w:sz w:val="24"/>
                <w:szCs w:val="24"/>
              </w:rPr>
              <w:t>еф</w:t>
            </w:r>
            <w:r>
              <w:rPr>
                <w:rFonts w:ascii="Times New Roman" w:hAnsi="Times New Roman" w:cs="Times New Roman"/>
                <w:sz w:val="24"/>
                <w:szCs w:val="24"/>
              </w:rPr>
              <w:t>ицит квалифицированных кадров; Н</w:t>
            </w:r>
            <w:r w:rsidR="00E34EC1" w:rsidRPr="00015931">
              <w:rPr>
                <w:rFonts w:ascii="Times New Roman" w:hAnsi="Times New Roman" w:cs="Times New Roman"/>
                <w:sz w:val="24"/>
                <w:szCs w:val="24"/>
              </w:rPr>
              <w:t xml:space="preserve">изкая оснащенность сельского хозяйства техникой и технологиями; </w:t>
            </w:r>
          </w:p>
          <w:p w:rsidR="00E34EC1" w:rsidRPr="00015931" w:rsidRDefault="00E10901" w:rsidP="00077699">
            <w:pPr>
              <w:jc w:val="both"/>
              <w:rPr>
                <w:rFonts w:ascii="Times New Roman" w:hAnsi="Times New Roman" w:cs="Times New Roman"/>
                <w:sz w:val="24"/>
                <w:szCs w:val="24"/>
              </w:rPr>
            </w:pPr>
            <w:r>
              <w:rPr>
                <w:rFonts w:ascii="Times New Roman" w:hAnsi="Times New Roman" w:cs="Times New Roman"/>
                <w:sz w:val="24"/>
                <w:szCs w:val="24"/>
              </w:rPr>
              <w:t>В</w:t>
            </w:r>
            <w:r w:rsidR="00E34EC1" w:rsidRPr="00015931">
              <w:rPr>
                <w:rFonts w:ascii="Times New Roman" w:hAnsi="Times New Roman" w:cs="Times New Roman"/>
                <w:sz w:val="24"/>
                <w:szCs w:val="24"/>
              </w:rPr>
              <w:t>ысокие природно-климатические риски.</w:t>
            </w:r>
          </w:p>
          <w:p w:rsidR="00E34EC1" w:rsidRPr="00597F41" w:rsidRDefault="00E34EC1" w:rsidP="00077699">
            <w:pPr>
              <w:pStyle w:val="af2"/>
              <w:jc w:val="both"/>
            </w:pPr>
          </w:p>
        </w:tc>
      </w:tr>
      <w:tr w:rsidR="00E34EC1" w:rsidTr="00CB537E">
        <w:tc>
          <w:tcPr>
            <w:tcW w:w="4785"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E34EC1" w:rsidTr="00CB537E">
        <w:tc>
          <w:tcPr>
            <w:tcW w:w="4785" w:type="dxa"/>
          </w:tcPr>
          <w:p w:rsidR="00E34EC1" w:rsidRPr="00015931" w:rsidRDefault="00D773E4" w:rsidP="00D773E4">
            <w:pPr>
              <w:jc w:val="both"/>
              <w:rPr>
                <w:sz w:val="24"/>
                <w:szCs w:val="24"/>
              </w:rPr>
            </w:pPr>
            <w:r>
              <w:rPr>
                <w:rFonts w:ascii="Times New Roman" w:hAnsi="Times New Roman" w:cs="Times New Roman"/>
                <w:sz w:val="24"/>
                <w:szCs w:val="24"/>
              </w:rPr>
              <w:t>Н</w:t>
            </w:r>
            <w:r w:rsidR="00E34EC1" w:rsidRPr="00015931">
              <w:rPr>
                <w:rFonts w:ascii="Times New Roman" w:hAnsi="Times New Roman" w:cs="Times New Roman"/>
                <w:sz w:val="24"/>
                <w:szCs w:val="24"/>
              </w:rPr>
              <w:t>аличие плодородной земли, природно-климатические условия способствуют успешному развитию многоотраслевого сельского хозяйства, производству высококачественной сельхозпродукции, сырья и продовольствия</w:t>
            </w:r>
          </w:p>
        </w:tc>
        <w:tc>
          <w:tcPr>
            <w:tcW w:w="4786" w:type="dxa"/>
          </w:tcPr>
          <w:p w:rsidR="00E34EC1" w:rsidRPr="00015931" w:rsidRDefault="00B116FE" w:rsidP="00077699">
            <w:pPr>
              <w:jc w:val="both"/>
              <w:rPr>
                <w:rFonts w:ascii="Times New Roman" w:hAnsi="Times New Roman" w:cs="Times New Roman"/>
                <w:sz w:val="24"/>
                <w:szCs w:val="24"/>
              </w:rPr>
            </w:pPr>
            <w:r>
              <w:rPr>
                <w:rFonts w:ascii="Times New Roman" w:hAnsi="Times New Roman" w:cs="Times New Roman"/>
                <w:sz w:val="24"/>
                <w:szCs w:val="24"/>
              </w:rPr>
              <w:t>Н</w:t>
            </w:r>
            <w:r w:rsidR="00E34EC1" w:rsidRPr="00015931">
              <w:rPr>
                <w:rFonts w:ascii="Times New Roman" w:hAnsi="Times New Roman" w:cs="Times New Roman"/>
                <w:sz w:val="24"/>
                <w:szCs w:val="24"/>
              </w:rPr>
              <w:t>едостаточная государственная помощь</w:t>
            </w:r>
          </w:p>
          <w:p w:rsidR="00E34EC1" w:rsidRPr="00015931" w:rsidRDefault="00E34EC1" w:rsidP="00077699">
            <w:pPr>
              <w:jc w:val="both"/>
              <w:rPr>
                <w:rFonts w:ascii="Times New Roman" w:hAnsi="Times New Roman" w:cs="Times New Roman"/>
                <w:sz w:val="24"/>
                <w:szCs w:val="24"/>
              </w:rPr>
            </w:pPr>
          </w:p>
        </w:tc>
      </w:tr>
    </w:tbl>
    <w:p w:rsidR="00E24B44" w:rsidRPr="00A36F05" w:rsidRDefault="00292123" w:rsidP="0039178B">
      <w:pPr>
        <w:jc w:val="center"/>
        <w:rPr>
          <w:rFonts w:ascii="Times New Roman" w:hAnsi="Times New Roman" w:cs="Times New Roman"/>
          <w:b/>
          <w:color w:val="FF0000"/>
          <w:sz w:val="24"/>
          <w:szCs w:val="24"/>
          <w:lang w:eastAsia="en-US"/>
        </w:rPr>
      </w:pPr>
      <w:r>
        <w:rPr>
          <w:rFonts w:ascii="Times New Roman" w:hAnsi="Times New Roman" w:cs="Times New Roman"/>
          <w:b/>
          <w:sz w:val="24"/>
          <w:szCs w:val="24"/>
          <w:lang w:eastAsia="en-US"/>
        </w:rPr>
        <w:lastRenderedPageBreak/>
        <w:t>1.14</w:t>
      </w:r>
      <w:r w:rsidR="00A36F05">
        <w:rPr>
          <w:rFonts w:ascii="Times New Roman" w:hAnsi="Times New Roman" w:cs="Times New Roman"/>
          <w:b/>
          <w:sz w:val="24"/>
          <w:szCs w:val="24"/>
          <w:lang w:eastAsia="en-US"/>
        </w:rPr>
        <w:t xml:space="preserve">. </w:t>
      </w:r>
      <w:r w:rsidR="00E24B44" w:rsidRPr="00A36F05">
        <w:rPr>
          <w:rFonts w:ascii="Times New Roman" w:hAnsi="Times New Roman" w:cs="Times New Roman"/>
          <w:b/>
          <w:sz w:val="24"/>
          <w:szCs w:val="24"/>
          <w:lang w:eastAsia="en-US"/>
        </w:rPr>
        <w:t xml:space="preserve"> </w:t>
      </w:r>
      <w:r w:rsidR="00E24B44" w:rsidRPr="00381D9F">
        <w:rPr>
          <w:rFonts w:ascii="Times New Roman" w:hAnsi="Times New Roman" w:cs="Times New Roman"/>
          <w:b/>
          <w:sz w:val="24"/>
          <w:szCs w:val="24"/>
          <w:lang w:eastAsia="en-US"/>
        </w:rPr>
        <w:t>Консолидированный бюджет района</w:t>
      </w:r>
    </w:p>
    <w:p w:rsidR="00F71945" w:rsidRPr="00A40568" w:rsidRDefault="00F71945" w:rsidP="00F71945">
      <w:pPr>
        <w:spacing w:after="0" w:line="240" w:lineRule="auto"/>
        <w:ind w:firstLine="709"/>
        <w:jc w:val="both"/>
        <w:rPr>
          <w:rFonts w:ascii="Times New Roman" w:eastAsia="Times New Roman" w:hAnsi="Times New Roman" w:cs="Times New Roman"/>
          <w:sz w:val="24"/>
          <w:szCs w:val="24"/>
        </w:rPr>
      </w:pPr>
      <w:r w:rsidRPr="00A40568">
        <w:rPr>
          <w:rFonts w:ascii="Times New Roman" w:eastAsia="Times New Roman" w:hAnsi="Times New Roman" w:cs="Times New Roman"/>
          <w:sz w:val="24"/>
          <w:szCs w:val="24"/>
        </w:rPr>
        <w:t xml:space="preserve">Бюджетная политика является важнейшим рычагом воздействия на социально-экономические процессы. Основными направлениями налоговой и бюджетной политики в предыдущие годы являлось достижение финансовой стабильности экономики района за счет укрепления налоговой базы районного бюджета, оптимизации расходов, снижения уровня задолженности по налогам, усиление контроля за расходованием бюджетных средств.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За период с 2014 года по 2016 год наблюдается рост собственных доходов консолидированного бюджета района и в 2016 году они составили 300 012 тыс. рублей.</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Основной объем доходов бюджета формируется за счет поступлений налоговых доходов. На их долю в среднем за 3 года приходится 77,7%, 21,0% составляют неналоговые доходы и 1,3% - прочие безвозмездные поступления.</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Основным доходным источником за последние три года является налог на доходы физических лиц, достигающий в структуре собственных доходов консолидированного бюджета района в 2014 г – 55,6%, в 2015 г – 54,3%, в 2016 г – 52,8%.</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Муниципальное образование Кетовский район является дотационным. В структуре поступления доходов в среднем за 3 года доля финансовой помощи из областного бюджета составляет 74%, на собственные доходы приходится 26%. Причем поступление финансовой помощи в 2016 году уменьшилось по сравнению с 2014 годом на 31 394 тыс. руб., а прирост собственных доходов составил 55 801 тыс. рублей. Однако уровень бюджетной обеспеченности Кетовского района остается недостаточным. За счет финансовой помощи и собственных доходов района в полном объёме финансируются расходы на заработную плату с начислениями на неё и коммунальные услуги, другие расходы финансируются по остаточному принципу.</w:t>
      </w:r>
    </w:p>
    <w:p w:rsidR="00F71945" w:rsidRPr="00F71945" w:rsidRDefault="00A0530D" w:rsidP="00E855BE">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З</w:t>
      </w:r>
      <w:r w:rsidR="00F71945" w:rsidRPr="00F71945">
        <w:rPr>
          <w:rFonts w:ascii="Times New Roman" w:eastAsia="Times New Roman" w:hAnsi="Times New Roman" w:cs="Times New Roman"/>
          <w:sz w:val="24"/>
          <w:szCs w:val="24"/>
        </w:rPr>
        <w:t>а 2016 год объём кредиторской задолженности сократился на 8 786 тыс.руб. и по состоянию на 1 января 2017 года составил 151 152 тыс.руб.</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В 2016 году расходы консолидированного бюджета Кетовского района составили 1 076 793 тыс. рублей (в 2014 году – 1 066 249 тыс. рублей, в 2015 году – 1 066 359 тыс. рублей). Приоритетными статьями расходов бюджета области в 2016 году являлись выплата заработной платы работникам бюджетной сферы, уплата единого социального налога, оплата коммунальных услуг, социальные выплаты населению.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p>
    <w:p w:rsidR="00F71945" w:rsidRDefault="00F71945" w:rsidP="00C337FC">
      <w:pPr>
        <w:spacing w:after="0" w:line="240" w:lineRule="auto"/>
        <w:ind w:firstLine="709"/>
        <w:jc w:val="center"/>
        <w:rPr>
          <w:rFonts w:ascii="Times New Roman" w:hAnsi="Times New Roman" w:cs="Times New Roman"/>
          <w:b/>
          <w:color w:val="000000"/>
          <w:sz w:val="24"/>
          <w:szCs w:val="24"/>
        </w:rPr>
      </w:pPr>
      <w:r w:rsidRPr="00D575B6">
        <w:rPr>
          <w:rFonts w:ascii="Times New Roman" w:eastAsia="Times New Roman" w:hAnsi="Times New Roman" w:cs="Times New Roman"/>
          <w:b/>
          <w:color w:val="000000"/>
          <w:sz w:val="24"/>
          <w:szCs w:val="24"/>
        </w:rPr>
        <w:t>Структура расходов консолидированного бюджета Кетовского района</w:t>
      </w:r>
    </w:p>
    <w:p w:rsidR="000246F7" w:rsidRPr="00D575B6" w:rsidRDefault="000246F7" w:rsidP="00F71945">
      <w:pPr>
        <w:spacing w:after="0" w:line="240" w:lineRule="auto"/>
        <w:ind w:firstLine="709"/>
        <w:jc w:val="both"/>
        <w:rPr>
          <w:rFonts w:ascii="Times New Roman" w:eastAsia="Times New Roman" w:hAnsi="Times New Roman" w:cs="Times New Roman"/>
          <w:b/>
          <w:color w:val="000000"/>
          <w:sz w:val="24"/>
          <w:szCs w:val="24"/>
        </w:rPr>
      </w:pPr>
    </w:p>
    <w:tbl>
      <w:tblPr>
        <w:tblW w:w="10320" w:type="dxa"/>
        <w:jc w:val="center"/>
        <w:tblInd w:w="-282" w:type="dxa"/>
        <w:tblLayout w:type="fixed"/>
        <w:tblLook w:val="0000"/>
      </w:tblPr>
      <w:tblGrid>
        <w:gridCol w:w="3420"/>
        <w:gridCol w:w="1348"/>
        <w:gridCol w:w="1176"/>
        <w:gridCol w:w="1364"/>
        <w:gridCol w:w="1476"/>
        <w:gridCol w:w="1536"/>
      </w:tblGrid>
      <w:tr w:rsidR="00F71945" w:rsidRPr="00F71945" w:rsidTr="000666CA">
        <w:trPr>
          <w:tblHeader/>
          <w:jc w:val="center"/>
        </w:trPr>
        <w:tc>
          <w:tcPr>
            <w:tcW w:w="3420"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Наименование</w:t>
            </w:r>
          </w:p>
        </w:tc>
        <w:tc>
          <w:tcPr>
            <w:tcW w:w="1348"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Единица измерения</w:t>
            </w:r>
          </w:p>
        </w:tc>
        <w:tc>
          <w:tcPr>
            <w:tcW w:w="1176"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2014</w:t>
            </w:r>
            <w:r w:rsidR="00D575B6">
              <w:rPr>
                <w:rFonts w:ascii="Times New Roman" w:hAnsi="Times New Roman" w:cs="Times New Roman"/>
                <w:color w:val="000000"/>
                <w:sz w:val="24"/>
                <w:szCs w:val="24"/>
              </w:rPr>
              <w:t>г.</w:t>
            </w:r>
          </w:p>
        </w:tc>
        <w:tc>
          <w:tcPr>
            <w:tcW w:w="1364"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 к общей сумме расходов</w:t>
            </w:r>
          </w:p>
        </w:tc>
        <w:tc>
          <w:tcPr>
            <w:tcW w:w="1476"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2016</w:t>
            </w:r>
            <w:r w:rsidR="00D575B6">
              <w:rPr>
                <w:rFonts w:ascii="Times New Roman" w:hAnsi="Times New Roman" w:cs="Times New Roman"/>
                <w:color w:val="000000"/>
                <w:sz w:val="24"/>
                <w:szCs w:val="24"/>
              </w:rPr>
              <w:t>г.</w:t>
            </w:r>
          </w:p>
        </w:tc>
        <w:tc>
          <w:tcPr>
            <w:tcW w:w="1536" w:type="dxa"/>
            <w:tcBorders>
              <w:top w:val="single" w:sz="4" w:space="0" w:color="000000"/>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 к общей сумме расходов</w:t>
            </w:r>
          </w:p>
        </w:tc>
      </w:tr>
      <w:tr w:rsidR="00F71945" w:rsidRPr="00F71945" w:rsidTr="000666CA">
        <w:trPr>
          <w:trHeight w:val="315"/>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Общегосударственные вопросы </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92 391</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111 926</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10,4</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оборона (мобилизационная подготовка экономики)</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2 899</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0,3</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3 381</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0,3</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15 054</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1,4</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16 757</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1,6</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экономика</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125 150</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11,7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84 792</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7,9</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Жилищно-коммунальное хозяйство </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83 094</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7,8</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93 319</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8,7</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Охрана окружающей среды</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Образование </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572 806</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53,7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629 749</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58,5</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lastRenderedPageBreak/>
              <w:t>Культура, кинематография, средства массовой информации</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33811</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3,2</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40 125</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3,7</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Социальная политика</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137 078</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12,9</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91 311</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8,5</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Физическая культура и спорт</w:t>
            </w:r>
          </w:p>
        </w:tc>
        <w:tc>
          <w:tcPr>
            <w:tcW w:w="1348" w:type="dxa"/>
            <w:tcBorders>
              <w:left w:val="single" w:sz="4" w:space="0" w:color="000000"/>
              <w:bottom w:val="single" w:sz="4" w:space="0" w:color="000000"/>
            </w:tcBorders>
          </w:tcPr>
          <w:p w:rsidR="00F71945" w:rsidRPr="00F71945" w:rsidRDefault="00E63ECF" w:rsidP="00D575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F71945" w:rsidRPr="00F71945">
              <w:rPr>
                <w:rFonts w:ascii="Times New Roman" w:eastAsia="Times New Roman" w:hAnsi="Times New Roman" w:cs="Times New Roman"/>
                <w:color w:val="000000"/>
                <w:sz w:val="24"/>
                <w:szCs w:val="24"/>
              </w:rPr>
              <w:t>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3 946</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0,4</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5 433</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0,5</w:t>
            </w:r>
          </w:p>
        </w:tc>
      </w:tr>
      <w:tr w:rsidR="00F71945" w:rsidRPr="00CF489A" w:rsidTr="000666CA">
        <w:trPr>
          <w:jc w:val="center"/>
        </w:trPr>
        <w:tc>
          <w:tcPr>
            <w:tcW w:w="3420" w:type="dxa"/>
            <w:tcBorders>
              <w:left w:val="single" w:sz="4" w:space="0" w:color="000000"/>
              <w:bottom w:val="single" w:sz="4" w:space="0" w:color="000000"/>
            </w:tcBorders>
            <w:vAlign w:val="bottom"/>
          </w:tcPr>
          <w:p w:rsidR="00F71945" w:rsidRPr="00CF489A" w:rsidRDefault="00F71945" w:rsidP="00D575B6">
            <w:pPr>
              <w:pStyle w:val="afc"/>
              <w:snapToGrid w:val="0"/>
              <w:jc w:val="both"/>
              <w:rPr>
                <w:color w:val="000000"/>
                <w:sz w:val="24"/>
                <w:szCs w:val="24"/>
              </w:rPr>
            </w:pPr>
            <w:r w:rsidRPr="00CF489A">
              <w:rPr>
                <w:color w:val="000000"/>
                <w:sz w:val="24"/>
                <w:szCs w:val="24"/>
              </w:rPr>
              <w:t>Всего расходов</w:t>
            </w:r>
          </w:p>
        </w:tc>
        <w:tc>
          <w:tcPr>
            <w:tcW w:w="1348" w:type="dxa"/>
            <w:tcBorders>
              <w:left w:val="single" w:sz="4" w:space="0" w:color="000000"/>
              <w:bottom w:val="single" w:sz="4" w:space="0" w:color="000000"/>
            </w:tcBorders>
          </w:tcPr>
          <w:p w:rsidR="00F71945" w:rsidRPr="00CF489A" w:rsidRDefault="00F71945" w:rsidP="00D575B6">
            <w:pPr>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1 066 249</w:t>
            </w:r>
          </w:p>
        </w:tc>
        <w:tc>
          <w:tcPr>
            <w:tcW w:w="1364" w:type="dxa"/>
            <w:tcBorders>
              <w:left w:val="single" w:sz="4" w:space="0" w:color="000000"/>
              <w:bottom w:val="single" w:sz="4" w:space="0" w:color="000000"/>
            </w:tcBorders>
            <w:vAlign w:val="bottom"/>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100</w:t>
            </w:r>
          </w:p>
        </w:tc>
        <w:tc>
          <w:tcPr>
            <w:tcW w:w="1476" w:type="dxa"/>
            <w:tcBorders>
              <w:left w:val="single" w:sz="4" w:space="0" w:color="000000"/>
              <w:bottom w:val="single" w:sz="4" w:space="0" w:color="000000"/>
            </w:tcBorders>
            <w:vAlign w:val="center"/>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1 076 793</w:t>
            </w:r>
          </w:p>
        </w:tc>
        <w:tc>
          <w:tcPr>
            <w:tcW w:w="1536" w:type="dxa"/>
            <w:tcBorders>
              <w:left w:val="single" w:sz="4" w:space="0" w:color="000000"/>
              <w:bottom w:val="single" w:sz="4" w:space="0" w:color="000000"/>
              <w:right w:val="single" w:sz="4" w:space="0" w:color="000000"/>
            </w:tcBorders>
            <w:vAlign w:val="bottom"/>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100</w:t>
            </w:r>
          </w:p>
        </w:tc>
      </w:tr>
      <w:tr w:rsidR="00F71945" w:rsidRPr="0097593D" w:rsidTr="000666CA">
        <w:trPr>
          <w:jc w:val="center"/>
        </w:trPr>
        <w:tc>
          <w:tcPr>
            <w:tcW w:w="3420"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97593D">
              <w:rPr>
                <w:rFonts w:ascii="Times New Roman" w:eastAsia="Times New Roman" w:hAnsi="Times New Roman" w:cs="Times New Roman"/>
                <w:color w:val="000000"/>
                <w:sz w:val="24"/>
                <w:szCs w:val="24"/>
              </w:rPr>
              <w:t>Всего на финансирование социальной сферы</w:t>
            </w:r>
          </w:p>
        </w:tc>
        <w:tc>
          <w:tcPr>
            <w:tcW w:w="1348" w:type="dxa"/>
            <w:tcBorders>
              <w:left w:val="single" w:sz="4" w:space="0" w:color="000000"/>
              <w:bottom w:val="single" w:sz="4" w:space="0" w:color="000000"/>
            </w:tcBorders>
            <w:vAlign w:val="center"/>
          </w:tcPr>
          <w:p w:rsidR="00F71945" w:rsidRPr="0097593D" w:rsidRDefault="00F71945" w:rsidP="00D575B6">
            <w:pPr>
              <w:pStyle w:val="afd"/>
              <w:snapToGrid w:val="0"/>
              <w:jc w:val="center"/>
              <w:rPr>
                <w:color w:val="000000"/>
                <w:sz w:val="24"/>
                <w:szCs w:val="24"/>
              </w:rPr>
            </w:pPr>
            <w:r w:rsidRPr="0097593D">
              <w:rPr>
                <w:color w:val="000000"/>
                <w:sz w:val="24"/>
                <w:szCs w:val="24"/>
              </w:rPr>
              <w:t>%</w:t>
            </w:r>
          </w:p>
        </w:tc>
        <w:tc>
          <w:tcPr>
            <w:tcW w:w="1176"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766 744</w:t>
            </w:r>
          </w:p>
        </w:tc>
        <w:tc>
          <w:tcPr>
            <w:tcW w:w="1364"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70,1</w:t>
            </w:r>
          </w:p>
        </w:tc>
        <w:tc>
          <w:tcPr>
            <w:tcW w:w="1476"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766 618</w:t>
            </w:r>
          </w:p>
        </w:tc>
        <w:tc>
          <w:tcPr>
            <w:tcW w:w="1536" w:type="dxa"/>
            <w:tcBorders>
              <w:left w:val="single" w:sz="4" w:space="0" w:color="000000"/>
              <w:bottom w:val="single" w:sz="4" w:space="0" w:color="000000"/>
              <w:right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71,1</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Отношение собственных доходов к объему расходов</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22,9</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27,9</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Отношение финансовой помощи из федерального бюджета к объему расходов</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77,7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72,6</w:t>
            </w:r>
          </w:p>
        </w:tc>
      </w:tr>
    </w:tbl>
    <w:p w:rsidR="00F71945" w:rsidRPr="00F71945" w:rsidRDefault="00F71945" w:rsidP="00F71945">
      <w:pPr>
        <w:spacing w:after="0" w:line="240" w:lineRule="auto"/>
        <w:ind w:firstLine="709"/>
        <w:jc w:val="both"/>
        <w:rPr>
          <w:rFonts w:ascii="Times New Roman" w:eastAsia="Times New Roman" w:hAnsi="Times New Roman" w:cs="Times New Roman"/>
          <w:color w:val="0000FF"/>
          <w:sz w:val="24"/>
          <w:szCs w:val="24"/>
        </w:rPr>
      </w:pPr>
    </w:p>
    <w:p w:rsidR="00F71945" w:rsidRPr="00F71945" w:rsidRDefault="00F71945" w:rsidP="00F94BE9">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структуре расходов в 2016 году преобладают расходы на социальную сферу – более 71,1%, на общегосударственные вопросы – 10,4</w:t>
      </w:r>
      <w:r w:rsidR="00F94BE9">
        <w:rPr>
          <w:rFonts w:ascii="Times New Roman" w:hAnsi="Times New Roman" w:cs="Times New Roman"/>
          <w:color w:val="000000"/>
          <w:sz w:val="24"/>
          <w:szCs w:val="24"/>
        </w:rPr>
        <w:t>%</w:t>
      </w:r>
      <w:r w:rsidRPr="00F71945">
        <w:rPr>
          <w:rFonts w:ascii="Times New Roman" w:eastAsia="Times New Roman" w:hAnsi="Times New Roman" w:cs="Times New Roman"/>
          <w:color w:val="000000"/>
          <w:sz w:val="24"/>
          <w:szCs w:val="24"/>
        </w:rPr>
        <w:t>.</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Процент собственных доходов в расходах в 2016 году составил 27,8%.  Данный показатель по сравнению с 2014 годом увеличился на 1,8%.</w:t>
      </w:r>
    </w:p>
    <w:p w:rsidR="00F71945" w:rsidRDefault="00F71945" w:rsidP="00F71945">
      <w:pPr>
        <w:spacing w:after="0" w:line="240" w:lineRule="auto"/>
        <w:ind w:firstLine="709"/>
        <w:jc w:val="both"/>
        <w:rPr>
          <w:rFonts w:ascii="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Исполнение бюджета по расходам осуществляется в Кетовском районе на основе внедряющегося программно-целевого подхода и долгосрочного планирования капитальных расходов, что общепризнанно наиболее эффективными методами управления бюджетными процессами</w:t>
      </w:r>
      <w:r w:rsidR="00A40568">
        <w:rPr>
          <w:rFonts w:ascii="Times New Roman" w:hAnsi="Times New Roman" w:cs="Times New Roman"/>
          <w:color w:val="000000"/>
          <w:sz w:val="24"/>
          <w:szCs w:val="24"/>
        </w:rPr>
        <w:t>.</w:t>
      </w:r>
    </w:p>
    <w:p w:rsidR="00086DA6" w:rsidRPr="00F71945" w:rsidRDefault="00086DA6" w:rsidP="00F71945">
      <w:pPr>
        <w:spacing w:after="0" w:line="240" w:lineRule="auto"/>
        <w:ind w:firstLine="709"/>
        <w:jc w:val="both"/>
        <w:rPr>
          <w:rFonts w:ascii="Times New Roman" w:eastAsia="Times New Roman" w:hAnsi="Times New Roman" w:cs="Times New Roman"/>
          <w:color w:val="000000"/>
          <w:sz w:val="24"/>
          <w:szCs w:val="24"/>
        </w:rPr>
      </w:pPr>
    </w:p>
    <w:p w:rsidR="00F71945" w:rsidRDefault="00F71945" w:rsidP="00086DA6">
      <w:pPr>
        <w:spacing w:after="0" w:line="240" w:lineRule="auto"/>
        <w:ind w:firstLine="709"/>
        <w:jc w:val="center"/>
        <w:rPr>
          <w:rFonts w:ascii="Times New Roman" w:hAnsi="Times New Roman" w:cs="Times New Roman"/>
          <w:b/>
          <w:color w:val="000000"/>
          <w:sz w:val="24"/>
          <w:szCs w:val="24"/>
        </w:rPr>
      </w:pPr>
      <w:r w:rsidRPr="00086DA6">
        <w:rPr>
          <w:rFonts w:ascii="Times New Roman" w:eastAsia="Times New Roman" w:hAnsi="Times New Roman" w:cs="Times New Roman"/>
          <w:b/>
          <w:color w:val="000000"/>
          <w:sz w:val="24"/>
          <w:szCs w:val="24"/>
        </w:rPr>
        <w:t>Сложившийся дефицит/профицит бюджета Кетовского района</w:t>
      </w:r>
    </w:p>
    <w:p w:rsidR="00086DA6" w:rsidRPr="00086DA6" w:rsidRDefault="00086DA6" w:rsidP="00F71945">
      <w:pPr>
        <w:spacing w:after="0" w:line="240" w:lineRule="auto"/>
        <w:ind w:firstLine="709"/>
        <w:jc w:val="both"/>
        <w:rPr>
          <w:rFonts w:ascii="Times New Roman" w:eastAsia="Times New Roman" w:hAnsi="Times New Roman" w:cs="Times New Roman"/>
          <w:b/>
          <w:color w:val="000000"/>
          <w:sz w:val="24"/>
          <w:szCs w:val="24"/>
        </w:rPr>
      </w:pPr>
    </w:p>
    <w:tbl>
      <w:tblPr>
        <w:tblW w:w="9680" w:type="dxa"/>
        <w:tblLayout w:type="fixed"/>
        <w:tblLook w:val="0000"/>
      </w:tblPr>
      <w:tblGrid>
        <w:gridCol w:w="2287"/>
        <w:gridCol w:w="2899"/>
        <w:gridCol w:w="1595"/>
        <w:gridCol w:w="1449"/>
        <w:gridCol w:w="1450"/>
      </w:tblGrid>
      <w:tr w:rsidR="00F71945" w:rsidRPr="00F71945" w:rsidTr="006E5CE2">
        <w:trPr>
          <w:trHeight w:val="521"/>
        </w:trPr>
        <w:tc>
          <w:tcPr>
            <w:tcW w:w="2287"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Наименование</w:t>
            </w:r>
          </w:p>
        </w:tc>
        <w:tc>
          <w:tcPr>
            <w:tcW w:w="2899"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Единица измерения</w:t>
            </w:r>
          </w:p>
        </w:tc>
        <w:tc>
          <w:tcPr>
            <w:tcW w:w="1595"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2014</w:t>
            </w:r>
            <w:r w:rsidR="0075132C">
              <w:rPr>
                <w:rFonts w:ascii="Times New Roman" w:hAnsi="Times New Roman" w:cs="Times New Roman"/>
                <w:color w:val="000000"/>
                <w:sz w:val="24"/>
                <w:szCs w:val="24"/>
              </w:rPr>
              <w:t>г.</w:t>
            </w:r>
          </w:p>
        </w:tc>
        <w:tc>
          <w:tcPr>
            <w:tcW w:w="1449"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2015</w:t>
            </w:r>
            <w:r w:rsidR="0075132C">
              <w:rPr>
                <w:rFonts w:ascii="Times New Roman" w:hAnsi="Times New Roman" w:cs="Times New Roman"/>
                <w:color w:val="000000"/>
                <w:sz w:val="24"/>
                <w:szCs w:val="24"/>
              </w:rPr>
              <w:t>г.</w:t>
            </w:r>
          </w:p>
        </w:tc>
        <w:tc>
          <w:tcPr>
            <w:tcW w:w="1450" w:type="dxa"/>
            <w:tcBorders>
              <w:top w:val="single" w:sz="4" w:space="0" w:color="000000"/>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2016</w:t>
            </w:r>
            <w:r w:rsidR="0075132C">
              <w:rPr>
                <w:rFonts w:ascii="Times New Roman" w:hAnsi="Times New Roman" w:cs="Times New Roman"/>
                <w:color w:val="000000"/>
                <w:sz w:val="24"/>
                <w:szCs w:val="24"/>
              </w:rPr>
              <w:t>г.</w:t>
            </w:r>
          </w:p>
        </w:tc>
      </w:tr>
      <w:tr w:rsidR="00F71945" w:rsidRPr="00F71945" w:rsidTr="008E5B98">
        <w:trPr>
          <w:cantSplit/>
          <w:trHeight w:hRule="exact" w:val="434"/>
        </w:trPr>
        <w:tc>
          <w:tcPr>
            <w:tcW w:w="2287" w:type="dxa"/>
            <w:vMerge w:val="restart"/>
            <w:tcBorders>
              <w:left w:val="single" w:sz="4" w:space="0" w:color="000000"/>
              <w:bottom w:val="single" w:sz="4" w:space="0" w:color="000000"/>
            </w:tcBorders>
          </w:tcPr>
          <w:p w:rsidR="00F71945" w:rsidRPr="00F71945" w:rsidRDefault="00F71945" w:rsidP="008E5B98">
            <w:pPr>
              <w:snapToGrid w:val="0"/>
              <w:spacing w:after="0" w:line="240" w:lineRule="auto"/>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Дефицит (-) / профицит(+)</w:t>
            </w: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r w:rsidR="004901A9">
              <w:rPr>
                <w:rFonts w:ascii="Times New Roman" w:eastAsia="Times New Roman" w:hAnsi="Times New Roman" w:cs="Times New Roman"/>
                <w:color w:val="000000"/>
                <w:sz w:val="24"/>
                <w:szCs w:val="24"/>
              </w:rPr>
              <w:t>.</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- 8 540</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+ 614</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+5 323</w:t>
            </w:r>
          </w:p>
        </w:tc>
      </w:tr>
      <w:tr w:rsidR="00F71945" w:rsidRPr="00F71945" w:rsidTr="006E5CE2">
        <w:trPr>
          <w:cantSplit/>
          <w:trHeight w:hRule="exact" w:val="556"/>
        </w:trPr>
        <w:tc>
          <w:tcPr>
            <w:tcW w:w="2287" w:type="dxa"/>
            <w:vMerge/>
            <w:tcBorders>
              <w:left w:val="single" w:sz="4" w:space="0" w:color="000000"/>
              <w:bottom w:val="single" w:sz="4" w:space="0" w:color="000000"/>
            </w:tcBorders>
            <w:vAlign w:val="center"/>
          </w:tcPr>
          <w:p w:rsidR="00F71945" w:rsidRPr="00F71945" w:rsidRDefault="00F71945" w:rsidP="006E5CE2">
            <w:pPr>
              <w:spacing w:after="0" w:line="240" w:lineRule="auto"/>
              <w:jc w:val="both"/>
              <w:rPr>
                <w:rFonts w:ascii="Times New Roman" w:eastAsia="Times New Roman" w:hAnsi="Times New Roman" w:cs="Times New Roman"/>
                <w:color w:val="000000"/>
                <w:sz w:val="24"/>
                <w:szCs w:val="24"/>
              </w:rPr>
            </w:pP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к доходам - всего</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-0,8</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+0,1</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+0,5</w:t>
            </w:r>
          </w:p>
        </w:tc>
      </w:tr>
      <w:tr w:rsidR="00F71945" w:rsidRPr="00F71945" w:rsidTr="006E5CE2">
        <w:trPr>
          <w:cantSplit/>
          <w:trHeight w:hRule="exact" w:val="564"/>
        </w:trPr>
        <w:tc>
          <w:tcPr>
            <w:tcW w:w="2287" w:type="dxa"/>
            <w:vMerge/>
            <w:tcBorders>
              <w:left w:val="single" w:sz="4" w:space="0" w:color="000000"/>
              <w:bottom w:val="single" w:sz="4" w:space="0" w:color="000000"/>
            </w:tcBorders>
            <w:vAlign w:val="center"/>
          </w:tcPr>
          <w:p w:rsidR="00F71945" w:rsidRPr="00F71945" w:rsidRDefault="00F71945" w:rsidP="006E5CE2">
            <w:pPr>
              <w:spacing w:after="0" w:line="240" w:lineRule="auto"/>
              <w:jc w:val="both"/>
              <w:rPr>
                <w:rFonts w:ascii="Times New Roman" w:eastAsia="Times New Roman" w:hAnsi="Times New Roman" w:cs="Times New Roman"/>
                <w:color w:val="000000"/>
                <w:sz w:val="24"/>
                <w:szCs w:val="24"/>
              </w:rPr>
            </w:pP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к собственным доходам</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-3,5</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+0,2</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+1,8</w:t>
            </w:r>
          </w:p>
        </w:tc>
      </w:tr>
    </w:tbl>
    <w:p w:rsidR="00F71945" w:rsidRPr="00F71945" w:rsidRDefault="00F71945" w:rsidP="00F71945">
      <w:pPr>
        <w:spacing w:after="0" w:line="240" w:lineRule="auto"/>
        <w:ind w:firstLine="709"/>
        <w:jc w:val="both"/>
        <w:rPr>
          <w:rFonts w:ascii="Times New Roman" w:eastAsia="Times New Roman" w:hAnsi="Times New Roman" w:cs="Times New Roman"/>
          <w:color w:val="0000FF"/>
          <w:sz w:val="24"/>
          <w:szCs w:val="24"/>
        </w:rPr>
      </w:pP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По итогам исполнения бюджета Кетовского района в 2014 году наблюдался дефицит бюджета в объеме 8 540 тыс. рублей. В 2015 году сложился профицит в объеме 614 тыс. рублей, в 2016 году – 5 323 тыс. руб.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соответствии с Методикой распределения средств Фонда финансовой поддержки муниципальных районов Финансового управления Правительства Курганской области по показателям оценки налогового потенциала и уровня бюджетных расходов, Кетовский район является районом-реципиентом и, следовательно, получающим дотации из областного бюджета на выравнивание уровня бюджетной обеспеченности муниципальных районов.</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Межбюджетные трансферты от бюджетов других уровней в 2016 году составили 782 104 тыс. рублей; соотношение по собственным доходам и финансовой помощи из федерального бюджета равнялось 28% на 72% соответственно.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 областных управлений, департаментов и ведомств поступили следующие виды межбюджетных трансфертов:</w:t>
      </w:r>
    </w:p>
    <w:p w:rsidR="00F71945" w:rsidRPr="00A15D83" w:rsidRDefault="00F71945" w:rsidP="00A15D83">
      <w:pPr>
        <w:keepNext/>
        <w:numPr>
          <w:ilvl w:val="0"/>
          <w:numId w:val="9"/>
        </w:numPr>
        <w:tabs>
          <w:tab w:val="left" w:pos="813"/>
        </w:tabs>
        <w:suppressAutoHyphens/>
        <w:spacing w:after="0" w:line="240" w:lineRule="auto"/>
        <w:ind w:left="0" w:firstLine="0"/>
        <w:jc w:val="both"/>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lastRenderedPageBreak/>
        <w:t>Дотация на выравнивание уровня бюджетной обеспеченности – 138 813 тыс. руб.;</w:t>
      </w:r>
    </w:p>
    <w:p w:rsidR="00F71945" w:rsidRPr="00A15D83" w:rsidRDefault="00F71945" w:rsidP="00A15D83">
      <w:pPr>
        <w:keepNext/>
        <w:numPr>
          <w:ilvl w:val="0"/>
          <w:numId w:val="9"/>
        </w:numPr>
        <w:tabs>
          <w:tab w:val="left" w:pos="813"/>
        </w:tabs>
        <w:suppressAutoHyphens/>
        <w:spacing w:after="0" w:line="240" w:lineRule="auto"/>
        <w:ind w:left="0" w:firstLine="0"/>
        <w:jc w:val="both"/>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Дотация на поддержку мер по обеспечению сбалансированности бюджетов – 42 158 тыс. руб.;</w:t>
      </w:r>
    </w:p>
    <w:p w:rsidR="00F71945" w:rsidRPr="00A15D83" w:rsidRDefault="00F71945" w:rsidP="00A15D83">
      <w:pPr>
        <w:numPr>
          <w:ilvl w:val="0"/>
          <w:numId w:val="9"/>
        </w:numPr>
        <w:tabs>
          <w:tab w:val="left" w:pos="851"/>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Субвенции от других бюджетов бюджетной системы РФ -  418 158 тыс. рублей.</w:t>
      </w:r>
    </w:p>
    <w:p w:rsidR="00F71945" w:rsidRPr="00A15D83" w:rsidRDefault="00F71945" w:rsidP="00A15D83">
      <w:pPr>
        <w:numPr>
          <w:ilvl w:val="0"/>
          <w:numId w:val="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Субсидии от других бюджетов бюджетной системы РФ –  172 151 тыс. рублей;</w:t>
      </w:r>
    </w:p>
    <w:p w:rsidR="00F71945" w:rsidRPr="00A46AD8" w:rsidRDefault="00F71945" w:rsidP="00A46AD8">
      <w:pPr>
        <w:numPr>
          <w:ilvl w:val="0"/>
          <w:numId w:val="9"/>
        </w:numPr>
        <w:tabs>
          <w:tab w:val="left" w:pos="851"/>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46AD8">
        <w:rPr>
          <w:rFonts w:ascii="Times New Roman" w:eastAsia="Times New Roman" w:hAnsi="Times New Roman" w:cs="Times New Roman"/>
          <w:color w:val="000000"/>
          <w:sz w:val="24"/>
          <w:szCs w:val="24"/>
        </w:rPr>
        <w:t>Прочие виды финансовой помощи – 10 826</w:t>
      </w:r>
      <w:r w:rsidR="00EC4B6C">
        <w:rPr>
          <w:rFonts w:ascii="Times New Roman" w:hAnsi="Times New Roman" w:cs="Times New Roman"/>
          <w:color w:val="000000"/>
          <w:sz w:val="24"/>
          <w:szCs w:val="24"/>
        </w:rPr>
        <w:t xml:space="preserve"> тыс</w:t>
      </w:r>
      <w:r w:rsidRPr="00A46AD8">
        <w:rPr>
          <w:rFonts w:ascii="Times New Roman" w:eastAsia="Times New Roman" w:hAnsi="Times New Roman" w:cs="Times New Roman"/>
          <w:color w:val="000000"/>
          <w:sz w:val="24"/>
          <w:szCs w:val="24"/>
        </w:rPr>
        <w:t>. рублей;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Доля безвозмездных перечислений из областного бюджета в доходах консолидированного бюджета Кетовского района за анализируемый период держится на уровне 72-77 %. За период 2014-2016 годов объем безвозмездных перечислений из областного бюджета сократилась на 6%. </w:t>
      </w:r>
    </w:p>
    <w:p w:rsidR="00F71945" w:rsidRPr="00F71945" w:rsidRDefault="00F71945" w:rsidP="00F71945">
      <w:pPr>
        <w:pStyle w:val="23"/>
        <w:spacing w:after="0" w:line="240" w:lineRule="auto"/>
        <w:ind w:firstLine="709"/>
        <w:jc w:val="both"/>
        <w:rPr>
          <w:color w:val="000000"/>
        </w:rPr>
      </w:pPr>
      <w:r w:rsidRPr="00F71945">
        <w:rPr>
          <w:color w:val="000000"/>
        </w:rPr>
        <w:t xml:space="preserve">Основной объем поступлений в структуре финансовой помощи приходится на дотации - межбюджетные трансферты, предоставляемые на безвозмездной и безвозвратной основе без установления направлений и/или условий их использования. Основным риском развития бюджетной системы Кетовского района на средне- и долгосрочную перспективу является возможное сокращение объемов финансовой помощи из областного бюджета.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Консолидированный бюджет Кетовского района включает в себя районный бюджет и 28 бюджетов муниципальных образований Кетовского района.</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2016 году в консолидированный бюджет Кетовского района  поступило 1 082 116 тыс. рублей, из них собственные доходы составили 300 012 тыс. рублей или 102,3% к годовым бюджетным назначениям. Прирост собственных доходов к 2015 году составил 14 561 тыс. рублей или 5,1%.</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2015 году собственные доходы бюджетов сельских муниципальных образований уменьшились на 22 988 тыс. руб. по сравнению с 2014 годом и составили 55 026 тыс. рублей</w:t>
      </w:r>
      <w:r w:rsidR="00B3402E">
        <w:rPr>
          <w:rFonts w:ascii="Times New Roman" w:hAnsi="Times New Roman" w:cs="Times New Roman"/>
          <w:sz w:val="24"/>
          <w:szCs w:val="24"/>
        </w:rPr>
        <w:t xml:space="preserve"> (в 2014</w:t>
      </w:r>
      <w:r w:rsidRPr="00F71945">
        <w:rPr>
          <w:rFonts w:ascii="Times New Roman" w:eastAsia="Times New Roman" w:hAnsi="Times New Roman" w:cs="Times New Roman"/>
          <w:sz w:val="24"/>
          <w:szCs w:val="24"/>
        </w:rPr>
        <w:t>г</w:t>
      </w:r>
      <w:r w:rsidR="00B3402E">
        <w:rPr>
          <w:rFonts w:ascii="Times New Roman" w:hAnsi="Times New Roman" w:cs="Times New Roman"/>
          <w:sz w:val="24"/>
          <w:szCs w:val="24"/>
        </w:rPr>
        <w:t>.</w:t>
      </w:r>
      <w:r w:rsidRPr="00F71945">
        <w:rPr>
          <w:rFonts w:ascii="Times New Roman" w:eastAsia="Times New Roman" w:hAnsi="Times New Roman" w:cs="Times New Roman"/>
          <w:sz w:val="24"/>
          <w:szCs w:val="24"/>
        </w:rPr>
        <w:t xml:space="preserve"> - 81 014 тыс. руб.). Основной причиной снижения поступлений послужило изменение нормативов зачисления налога на доходы физических лиц, единого сельскохозяйственного налога и доходов от продажи земли между районным бюджетом и бюджетами поселений согласно бюджетного кодекса Российской Федерации. В 2016 году по сравнению с 2015 годом рост собственных доходов бюджетов поселений составил 8 754 тыс. руб. (15,1%).  В 22 муниципальных образованиях в 2016 году по сравнению с 2015 годом наблюдается увеличение доходов, а у 6 сельских советов поступление собственных доходов снизилось.</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структуре собственных доходов бюджетов поселений района за 2016 год 87,6% занимают налоговые доходы, 10,8% - неналоговые доходы, 1,6% - прочие безвозмездные поступления.</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Собственные доходы бюджетов сельских муниципальных образований в 2016 году сформированы в основном за счет поступлений от акцизов на нефтепродукты – 34,6%, земельного налога – 31,8% и налога на доходы физических лиц – 10,5% (в 2014 г – 19,5%, 16,3% и 40,7% соответственно).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2016г</w:t>
      </w:r>
      <w:r w:rsidR="0092112F">
        <w:rPr>
          <w:rFonts w:ascii="Times New Roman" w:hAnsi="Times New Roman" w:cs="Times New Roman"/>
          <w:sz w:val="24"/>
          <w:szCs w:val="24"/>
        </w:rPr>
        <w:t>.</w:t>
      </w:r>
      <w:r w:rsidRPr="00F71945">
        <w:rPr>
          <w:rFonts w:ascii="Times New Roman" w:eastAsia="Times New Roman" w:hAnsi="Times New Roman" w:cs="Times New Roman"/>
          <w:sz w:val="24"/>
          <w:szCs w:val="24"/>
        </w:rPr>
        <w:t xml:space="preserve"> удельный вес собственных доходов бюджетов поселений в общем объеме собственных доходов консолидированного бюджета района составляет 22,3%. Большая доля в объеме собственных доходов поселений приходится на Кетовский (18,1%), Лесниковский (11,6%), Введенский (10,2%) сельсоветы, однако по 7 сельским муниципальным образованиям поступление собственных доходов составляет менее 1% от общего объема поступлений бюджетов поселений – Марковский (0,8%), Раковский (0,9%), Ровненский (0,5), Становской (0,6%), Темляковский (0,7%), Чашинский (0,8 %), Чесноковский (0,7%) сельсоветы.</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Межбюджетные трансферты предоставлялись бюджетам муниципальных образований Кетовского района для целей сбалансированного исполнения местных бюджетов и финансового обеспечения, переданных органам местного самоуправления, государственных полномочий Российской Федерации и Курганской области. Общий объем расходов районного бюджета по разделу «Межбюджетные трансферты» за 2016 год </w:t>
      </w:r>
      <w:r w:rsidRPr="00F71945">
        <w:rPr>
          <w:rFonts w:ascii="Times New Roman" w:eastAsia="Times New Roman" w:hAnsi="Times New Roman" w:cs="Times New Roman"/>
          <w:sz w:val="24"/>
          <w:szCs w:val="24"/>
        </w:rPr>
        <w:lastRenderedPageBreak/>
        <w:t xml:space="preserve">составил 62 953 тыс.  руб. (6% расходной части районного бюджета) или больше уровня 2014 года на 21 142 тыс. руб. (на 34%).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Таким образом, в среднесрочной перспективе органы местного самоуправления при недостаточности средств в бюджетах муниципальных образований на развитие собственного экономического потенциала не смогут в полной мере исполнять свои функции.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С целью повышения финансовой устойчивости принимаются меры по увеличению объема собственных доходов бюджета Кетовского района, оптимизации бюджетных расходов, обеспечению своевременного погашения и обслуживания муниципального долга, расчетов организаций по кредитам и займам, снижению кредиторской задолженности.</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Основные направления деятельности:</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z w:val="24"/>
          <w:szCs w:val="24"/>
        </w:rPr>
        <w:t>- о</w:t>
      </w:r>
      <w:r w:rsidRPr="00F71945">
        <w:rPr>
          <w:rFonts w:ascii="Times New Roman" w:eastAsia="Times New Roman" w:hAnsi="Times New Roman" w:cs="Times New Roman"/>
          <w:color w:val="000000"/>
          <w:spacing w:val="4"/>
          <w:sz w:val="24"/>
          <w:szCs w:val="24"/>
        </w:rPr>
        <w:t>беспечение роста объема налоговых доходов консолидированного бюджета муниципального района за счет:</w:t>
      </w:r>
      <w:r w:rsidRPr="00F71945">
        <w:rPr>
          <w:rFonts w:ascii="Times New Roman" w:eastAsia="Times New Roman" w:hAnsi="Times New Roman" w:cs="Times New Roman"/>
          <w:color w:val="000000"/>
          <w:spacing w:val="4"/>
          <w:sz w:val="24"/>
          <w:szCs w:val="24"/>
        </w:rPr>
        <w:tab/>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а) внесения изменений в нормативно-правовые акты о местных налогах и о системе налогообложения в виде единого налога на вмененный доход;</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б) сокращения задолженности по налогам и сборам (повышения уровня их собираемости);</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своевременного и полного учета объектов налогообложения, в том числе ликвидации «теневого» бизнеса;</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г) развития налогового потенциала – стимулирования увеличения количества налогоплательщиков (налоговых агентов), объектов налогообложения и налогооблагаемой базы, в том числе за счет привлечения инвестиций, обеспечивающих условия для дальнейшего экономического роста и расширения налоговой базы района;</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д) повышение качества администрирования платежей, формирующих районный бюджет;</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 - достижение финансовой стабильности экономики района, обеспечение долгосрочной сбалансированности бюджетной системы района, совершенствование системы межбюджетных отношений;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повышение эффективности использования муниципальной собственности;</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pacing w:val="4"/>
          <w:sz w:val="24"/>
          <w:szCs w:val="24"/>
        </w:rPr>
        <w:t>-</w:t>
      </w:r>
      <w:r w:rsidRPr="00F71945">
        <w:rPr>
          <w:rFonts w:ascii="Times New Roman" w:eastAsia="Times New Roman" w:hAnsi="Times New Roman" w:cs="Times New Roman"/>
          <w:color w:val="FF6600"/>
          <w:spacing w:val="4"/>
          <w:sz w:val="24"/>
          <w:szCs w:val="24"/>
        </w:rPr>
        <w:t xml:space="preserve"> </w:t>
      </w:r>
      <w:r w:rsidRPr="00F71945">
        <w:rPr>
          <w:rFonts w:ascii="Times New Roman" w:eastAsia="Times New Roman" w:hAnsi="Times New Roman" w:cs="Times New Roman"/>
          <w:spacing w:val="4"/>
          <w:sz w:val="24"/>
          <w:szCs w:val="24"/>
        </w:rPr>
        <w:t>проведение анализа эффективности расходов бюджета, а также повышение эффективности управления бюджетными</w:t>
      </w:r>
      <w:r w:rsidRPr="00F71945">
        <w:rPr>
          <w:rFonts w:ascii="Times New Roman" w:eastAsia="Times New Roman" w:hAnsi="Times New Roman" w:cs="Times New Roman"/>
          <w:color w:val="000000"/>
          <w:spacing w:val="4"/>
          <w:sz w:val="24"/>
          <w:szCs w:val="24"/>
        </w:rPr>
        <w:t xml:space="preserve"> расходами, в том числе и системы управления муниципальными финансами, изменение принципов функционирования сети бюджетных учреждений, использование механизма финансирования, ориентированного на контроль за качеством и объемами предоставляемых бюджетных услуг;</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pacing w:val="4"/>
          <w:sz w:val="24"/>
          <w:szCs w:val="24"/>
        </w:rPr>
        <w:t>- снижение кредиторской задолженности бюджета Кетовского района</w:t>
      </w:r>
      <w:r w:rsidRPr="00F71945">
        <w:rPr>
          <w:rFonts w:ascii="Times New Roman" w:eastAsia="Times New Roman" w:hAnsi="Times New Roman" w:cs="Times New Roman"/>
          <w:color w:val="000000"/>
          <w:spacing w:val="4"/>
          <w:sz w:val="24"/>
          <w:szCs w:val="24"/>
        </w:rPr>
        <w:t>;</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укрепление финансовой самостоятельности муниципальных образований;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z w:val="24"/>
          <w:szCs w:val="24"/>
        </w:rPr>
        <w:t xml:space="preserve">- </w:t>
      </w:r>
      <w:r w:rsidRPr="00F71945">
        <w:rPr>
          <w:rFonts w:ascii="Times New Roman" w:eastAsia="Times New Roman" w:hAnsi="Times New Roman" w:cs="Times New Roman"/>
          <w:color w:val="000000"/>
          <w:spacing w:val="4"/>
          <w:sz w:val="24"/>
          <w:szCs w:val="24"/>
        </w:rPr>
        <w:t>повышение результативности работы органов местного самоуправления по управлению муниципальными финансами с учетом оценки качества и эффективности использования финансовой помощи;</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xml:space="preserve"> -  контроль за целевым использованием бюджетных средств, соблюдением требований законодательства, состоянием и использованием государственного и муниципального имущества должен стать более действенным, ориентированным не только на выявление, но и на предотвращение финансовых нарушений, создавать основу для принятия эффективных управленческих решений;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xml:space="preserve"> </w:t>
      </w:r>
      <w:r w:rsidRPr="00F71945">
        <w:rPr>
          <w:rFonts w:ascii="Times New Roman" w:eastAsia="Times New Roman" w:hAnsi="Times New Roman" w:cs="Times New Roman"/>
          <w:spacing w:val="4"/>
          <w:sz w:val="24"/>
          <w:szCs w:val="24"/>
        </w:rPr>
        <w:t>- встраивание механизма среднесрочного финансового планирования в бюджетный процесс муниципального района, в том числе регламентированного разграничения полномочий и ответственности между органами исполнительной власти муниципального района при формировании перспективного финансового плана.</w:t>
      </w:r>
    </w:p>
    <w:p w:rsidR="00F71945" w:rsidRDefault="00F71945" w:rsidP="00F71945">
      <w:pPr>
        <w:jc w:val="both"/>
        <w:rPr>
          <w:rFonts w:ascii="Calibri" w:eastAsia="Times New Roman" w:hAnsi="Calibri" w:cs="Times New Roman"/>
          <w:sz w:val="24"/>
          <w:szCs w:val="24"/>
        </w:rPr>
      </w:pPr>
    </w:p>
    <w:p w:rsidR="00255639" w:rsidRDefault="00255639" w:rsidP="009E6907">
      <w:pPr>
        <w:jc w:val="center"/>
        <w:rPr>
          <w:rFonts w:ascii="Times New Roman" w:eastAsia="Times New Roman" w:hAnsi="Times New Roman" w:cs="Times New Roman"/>
          <w:sz w:val="24"/>
          <w:szCs w:val="24"/>
        </w:rPr>
      </w:pPr>
      <w:r w:rsidRPr="00255639">
        <w:rPr>
          <w:rFonts w:ascii="Times New Roman" w:eastAsia="Times New Roman" w:hAnsi="Times New Roman" w:cs="Times New Roman"/>
          <w:sz w:val="24"/>
          <w:szCs w:val="24"/>
          <w:lang w:val="en-US"/>
        </w:rPr>
        <w:lastRenderedPageBreak/>
        <w:t>SWOT</w:t>
      </w:r>
      <w:r w:rsidR="009E6907">
        <w:rPr>
          <w:rFonts w:ascii="Times New Roman" w:eastAsia="Times New Roman" w:hAnsi="Times New Roman" w:cs="Times New Roman"/>
          <w:sz w:val="24"/>
          <w:szCs w:val="24"/>
        </w:rPr>
        <w:t xml:space="preserve"> – анализ</w:t>
      </w:r>
    </w:p>
    <w:tbl>
      <w:tblPr>
        <w:tblStyle w:val="af"/>
        <w:tblW w:w="0" w:type="auto"/>
        <w:tblLook w:val="04A0"/>
      </w:tblPr>
      <w:tblGrid>
        <w:gridCol w:w="4785"/>
        <w:gridCol w:w="4786"/>
      </w:tblGrid>
      <w:tr w:rsidR="00CE236C" w:rsidTr="00CE236C">
        <w:tc>
          <w:tcPr>
            <w:tcW w:w="4785" w:type="dxa"/>
          </w:tcPr>
          <w:p w:rsidR="00CE236C" w:rsidRPr="00227229" w:rsidRDefault="00CE236C" w:rsidP="00CB537E">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CE236C" w:rsidRPr="00227229" w:rsidRDefault="00CE236C" w:rsidP="00CB537E">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CE236C" w:rsidTr="00CE236C">
        <w:tc>
          <w:tcPr>
            <w:tcW w:w="4785" w:type="dxa"/>
          </w:tcPr>
          <w:p w:rsidR="00452D21" w:rsidRDefault="00452D21" w:rsidP="00452D21">
            <w:pPr>
              <w:pStyle w:val="Default"/>
              <w:jc w:val="both"/>
            </w:pPr>
            <w:r>
              <w:t>С</w:t>
            </w:r>
            <w:r w:rsidR="00CE236C" w:rsidRPr="00452D21">
              <w:t xml:space="preserve">оциальная направленность бюджета муниципального образования; </w:t>
            </w:r>
          </w:p>
          <w:p w:rsidR="00452D21" w:rsidRDefault="00452D21" w:rsidP="00452D21">
            <w:pPr>
              <w:pStyle w:val="Default"/>
              <w:jc w:val="both"/>
            </w:pPr>
            <w:r>
              <w:t>У</w:t>
            </w:r>
            <w:r w:rsidR="00CE236C" w:rsidRPr="00452D21">
              <w:t xml:space="preserve">величение собираемости по имущественным налогам; </w:t>
            </w:r>
          </w:p>
          <w:p w:rsidR="00CE236C" w:rsidRPr="00452D21" w:rsidRDefault="00452D21" w:rsidP="00452D21">
            <w:pPr>
              <w:pStyle w:val="Default"/>
              <w:jc w:val="both"/>
            </w:pPr>
            <w:r>
              <w:t>Р</w:t>
            </w:r>
            <w:r w:rsidR="00CE236C" w:rsidRPr="00452D21">
              <w:t>ост неналоговых доходов</w:t>
            </w:r>
          </w:p>
          <w:p w:rsidR="00CE236C" w:rsidRDefault="00CE236C" w:rsidP="00CE236C">
            <w:pPr>
              <w:jc w:val="center"/>
              <w:rPr>
                <w:rFonts w:ascii="Times New Roman" w:eastAsia="Times New Roman" w:hAnsi="Times New Roman" w:cs="Times New Roman"/>
                <w:sz w:val="24"/>
                <w:szCs w:val="24"/>
              </w:rPr>
            </w:pPr>
          </w:p>
        </w:tc>
        <w:tc>
          <w:tcPr>
            <w:tcW w:w="4786" w:type="dxa"/>
          </w:tcPr>
          <w:p w:rsidR="00CE236C" w:rsidRPr="00452D21" w:rsidRDefault="003B7948" w:rsidP="00452D21">
            <w:pPr>
              <w:jc w:val="both"/>
              <w:rPr>
                <w:rFonts w:ascii="Times New Roman" w:hAnsi="Times New Roman" w:cs="Times New Roman"/>
                <w:sz w:val="24"/>
                <w:szCs w:val="24"/>
              </w:rPr>
            </w:pPr>
            <w:r>
              <w:rPr>
                <w:rFonts w:ascii="Times New Roman" w:hAnsi="Times New Roman" w:cs="Times New Roman"/>
                <w:sz w:val="24"/>
                <w:szCs w:val="24"/>
              </w:rPr>
              <w:t>Стабильно низкая обеспеченность консолидированного бюджета собственными доходами, обуславливающая высокую дотационность экономики района</w:t>
            </w:r>
          </w:p>
          <w:p w:rsidR="00CE236C" w:rsidRDefault="00CE236C" w:rsidP="00CE236C">
            <w:pPr>
              <w:jc w:val="center"/>
              <w:rPr>
                <w:rFonts w:ascii="Times New Roman" w:eastAsia="Times New Roman" w:hAnsi="Times New Roman" w:cs="Times New Roman"/>
                <w:sz w:val="24"/>
                <w:szCs w:val="24"/>
              </w:rPr>
            </w:pPr>
          </w:p>
        </w:tc>
      </w:tr>
      <w:tr w:rsidR="00452D21" w:rsidTr="00CE236C">
        <w:tc>
          <w:tcPr>
            <w:tcW w:w="4785" w:type="dxa"/>
          </w:tcPr>
          <w:p w:rsidR="00452D21" w:rsidRPr="00270E06" w:rsidRDefault="00452D21"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452D21" w:rsidRPr="00270E06" w:rsidRDefault="00452D21"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452D21" w:rsidTr="00CE236C">
        <w:tc>
          <w:tcPr>
            <w:tcW w:w="4785" w:type="dxa"/>
          </w:tcPr>
          <w:p w:rsidR="00452D21" w:rsidRDefault="00452D21" w:rsidP="0045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системы межбюджетных отношений и укрепление финансовой базы местного самоуправления</w:t>
            </w:r>
          </w:p>
        </w:tc>
        <w:tc>
          <w:tcPr>
            <w:tcW w:w="4786" w:type="dxa"/>
          </w:tcPr>
          <w:p w:rsidR="00452D21" w:rsidRDefault="00452D21" w:rsidP="00860D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Сохраняющаяся н</w:t>
            </w:r>
            <w:r w:rsidR="00860DBE">
              <w:rPr>
                <w:rFonts w:ascii="Times New Roman" w:eastAsia="Times New Roman" w:hAnsi="Times New Roman" w:cs="Times New Roman"/>
                <w:sz w:val="24"/>
                <w:szCs w:val="24"/>
              </w:rPr>
              <w:t>естабильность налогового и бюдже</w:t>
            </w:r>
            <w:r>
              <w:rPr>
                <w:rFonts w:ascii="Times New Roman" w:eastAsia="Times New Roman" w:hAnsi="Times New Roman" w:cs="Times New Roman"/>
                <w:sz w:val="24"/>
                <w:szCs w:val="24"/>
              </w:rPr>
              <w:t>тного законодательства;</w:t>
            </w:r>
          </w:p>
          <w:p w:rsidR="00452D21" w:rsidRDefault="00860DBE" w:rsidP="00860D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w:t>
            </w:r>
            <w:r w:rsidR="00452D21">
              <w:rPr>
                <w:rFonts w:ascii="Times New Roman" w:eastAsia="Times New Roman" w:hAnsi="Times New Roman" w:cs="Times New Roman"/>
                <w:sz w:val="24"/>
                <w:szCs w:val="24"/>
              </w:rPr>
              <w:t xml:space="preserve"> государственной программы реформирования организаций реального се</w:t>
            </w:r>
            <w:r w:rsidR="0059041E">
              <w:rPr>
                <w:rFonts w:ascii="Times New Roman" w:eastAsia="Times New Roman" w:hAnsi="Times New Roman" w:cs="Times New Roman"/>
                <w:sz w:val="24"/>
                <w:szCs w:val="24"/>
              </w:rPr>
              <w:t>ктора экономики и низк</w:t>
            </w:r>
            <w:r w:rsidR="00452D21">
              <w:rPr>
                <w:rFonts w:ascii="Times New Roman" w:eastAsia="Times New Roman" w:hAnsi="Times New Roman" w:cs="Times New Roman"/>
                <w:sz w:val="24"/>
                <w:szCs w:val="24"/>
              </w:rPr>
              <w:t xml:space="preserve">ая эффективность действующего механизма финансового оздоровления и </w:t>
            </w:r>
            <w:r w:rsidR="0059041E">
              <w:rPr>
                <w:rFonts w:ascii="Times New Roman" w:eastAsia="Times New Roman" w:hAnsi="Times New Roman" w:cs="Times New Roman"/>
                <w:sz w:val="24"/>
                <w:szCs w:val="24"/>
              </w:rPr>
              <w:t>банкротства</w:t>
            </w:r>
          </w:p>
        </w:tc>
      </w:tr>
    </w:tbl>
    <w:p w:rsidR="00CE236C" w:rsidRPr="009E6907" w:rsidRDefault="00CE236C" w:rsidP="009E6907">
      <w:pPr>
        <w:jc w:val="center"/>
        <w:rPr>
          <w:rFonts w:ascii="Times New Roman" w:eastAsia="Times New Roman" w:hAnsi="Times New Roman" w:cs="Times New Roman"/>
          <w:sz w:val="24"/>
          <w:szCs w:val="24"/>
        </w:rPr>
      </w:pPr>
    </w:p>
    <w:p w:rsidR="00E712A8" w:rsidRDefault="00E712A8" w:rsidP="00E63ECF">
      <w:pPr>
        <w:jc w:val="center"/>
        <w:rPr>
          <w:rFonts w:ascii="Times New Roman" w:hAnsi="Times New Roman" w:cs="Times New Roman"/>
          <w:b/>
          <w:sz w:val="24"/>
          <w:szCs w:val="24"/>
          <w:lang w:eastAsia="en-US"/>
        </w:rPr>
      </w:pPr>
    </w:p>
    <w:p w:rsidR="007B1053" w:rsidRDefault="00292123" w:rsidP="00E63EC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1.15</w:t>
      </w:r>
      <w:r w:rsidR="00A36F05">
        <w:rPr>
          <w:rFonts w:ascii="Times New Roman" w:hAnsi="Times New Roman" w:cs="Times New Roman"/>
          <w:b/>
          <w:sz w:val="24"/>
          <w:szCs w:val="24"/>
          <w:lang w:eastAsia="en-US"/>
        </w:rPr>
        <w:t>.</w:t>
      </w:r>
      <w:r w:rsidR="007B1053" w:rsidRPr="00A36F05">
        <w:rPr>
          <w:rFonts w:ascii="Times New Roman" w:hAnsi="Times New Roman" w:cs="Times New Roman"/>
          <w:b/>
          <w:sz w:val="24"/>
          <w:szCs w:val="24"/>
          <w:lang w:eastAsia="en-US"/>
        </w:rPr>
        <w:t xml:space="preserve"> Строительство</w:t>
      </w:r>
    </w:p>
    <w:p w:rsidR="00E63ECF" w:rsidRDefault="00E63ECF" w:rsidP="00E63ECF">
      <w:pPr>
        <w:spacing w:after="0" w:line="240" w:lineRule="auto"/>
        <w:jc w:val="center"/>
        <w:rPr>
          <w:rFonts w:ascii="Times New Roman" w:hAnsi="Times New Roman" w:cs="Times New Roman"/>
          <w:b/>
          <w:sz w:val="24"/>
          <w:szCs w:val="24"/>
        </w:rPr>
      </w:pPr>
      <w:r w:rsidRPr="000845CC">
        <w:rPr>
          <w:rFonts w:ascii="Times New Roman" w:hAnsi="Times New Roman" w:cs="Times New Roman"/>
          <w:b/>
          <w:sz w:val="24"/>
          <w:szCs w:val="24"/>
        </w:rPr>
        <w:t>Анализ жилищного фонда (строительство)</w:t>
      </w:r>
    </w:p>
    <w:p w:rsidR="00E712A8" w:rsidRDefault="00E712A8" w:rsidP="00E63ECF">
      <w:pPr>
        <w:spacing w:after="0" w:line="240" w:lineRule="auto"/>
        <w:jc w:val="center"/>
        <w:rPr>
          <w:rFonts w:ascii="Times New Roman" w:hAnsi="Times New Roman" w:cs="Times New Roman"/>
          <w:b/>
          <w:sz w:val="24"/>
          <w:szCs w:val="24"/>
        </w:rPr>
      </w:pPr>
    </w:p>
    <w:p w:rsidR="00E63ECF" w:rsidRPr="000845CC" w:rsidRDefault="00E63ECF" w:rsidP="00E63ECF">
      <w:pPr>
        <w:spacing w:after="0" w:line="240" w:lineRule="auto"/>
        <w:jc w:val="center"/>
        <w:rPr>
          <w:rFonts w:ascii="Times New Roman" w:hAnsi="Times New Roman" w:cs="Times New Roman"/>
          <w:b/>
          <w:sz w:val="24"/>
          <w:szCs w:val="24"/>
        </w:rPr>
      </w:pP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130"/>
        <w:gridCol w:w="996"/>
        <w:gridCol w:w="992"/>
        <w:gridCol w:w="993"/>
        <w:gridCol w:w="977"/>
      </w:tblGrid>
      <w:tr w:rsidR="00E63ECF" w:rsidRPr="00FC0B33" w:rsidTr="00CB537E">
        <w:trPr>
          <w:trHeight w:val="216"/>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w:t>
            </w:r>
          </w:p>
        </w:tc>
        <w:tc>
          <w:tcPr>
            <w:tcW w:w="1130"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2012г.</w:t>
            </w:r>
          </w:p>
        </w:tc>
        <w:tc>
          <w:tcPr>
            <w:tcW w:w="996"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2013</w:t>
            </w:r>
            <w:r>
              <w:rPr>
                <w:rFonts w:ascii="Times New Roman" w:eastAsia="Times New Roman" w:hAnsi="Times New Roman" w:cs="Times New Roman"/>
                <w:sz w:val="24"/>
                <w:szCs w:val="24"/>
              </w:rPr>
              <w:t>г.</w:t>
            </w:r>
          </w:p>
        </w:tc>
        <w:tc>
          <w:tcPr>
            <w:tcW w:w="992"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2014</w:t>
            </w:r>
            <w:r>
              <w:rPr>
                <w:rFonts w:ascii="Times New Roman" w:eastAsia="Times New Roman" w:hAnsi="Times New Roman" w:cs="Times New Roman"/>
                <w:sz w:val="24"/>
                <w:szCs w:val="24"/>
              </w:rPr>
              <w:t>г.</w:t>
            </w:r>
          </w:p>
        </w:tc>
        <w:tc>
          <w:tcPr>
            <w:tcW w:w="993"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2015</w:t>
            </w:r>
            <w:r>
              <w:rPr>
                <w:rFonts w:ascii="Times New Roman" w:eastAsia="Times New Roman" w:hAnsi="Times New Roman" w:cs="Times New Roman"/>
                <w:sz w:val="24"/>
                <w:szCs w:val="24"/>
              </w:rPr>
              <w:t>г.</w:t>
            </w:r>
          </w:p>
        </w:tc>
        <w:tc>
          <w:tcPr>
            <w:tcW w:w="977"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2016</w:t>
            </w:r>
            <w:r>
              <w:rPr>
                <w:rFonts w:ascii="Times New Roman" w:eastAsia="Times New Roman" w:hAnsi="Times New Roman" w:cs="Times New Roman"/>
                <w:sz w:val="24"/>
                <w:szCs w:val="24"/>
              </w:rPr>
              <w:t>г.</w:t>
            </w:r>
          </w:p>
        </w:tc>
      </w:tr>
      <w:tr w:rsidR="00E63ECF" w:rsidRPr="00FC0B33" w:rsidTr="00CB537E">
        <w:trPr>
          <w:trHeight w:val="790"/>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Введено в действие жилых домов на территории муниципального образования, тыс.м²</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17,168</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41,452</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58,152</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48,556</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55,967</w:t>
            </w:r>
          </w:p>
        </w:tc>
      </w:tr>
      <w:tr w:rsidR="00E63ECF" w:rsidRPr="00FC0B33" w:rsidTr="00CB537E">
        <w:trPr>
          <w:trHeight w:val="417"/>
        </w:trPr>
        <w:tc>
          <w:tcPr>
            <w:tcW w:w="4268" w:type="dxa"/>
            <w:shd w:val="clear" w:color="auto" w:fill="auto"/>
            <w:vAlign w:val="center"/>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Общая площадь жилых помещений, </w:t>
            </w:r>
            <w:r w:rsidRPr="00FC0B33">
              <w:rPr>
                <w:rFonts w:ascii="Times New Roman" w:hAnsi="Times New Roman" w:cs="Times New Roman"/>
                <w:sz w:val="24"/>
                <w:szCs w:val="24"/>
              </w:rPr>
              <w:t>тыс. м</w:t>
            </w:r>
            <w:r w:rsidRPr="00FC0B33">
              <w:rPr>
                <w:rFonts w:ascii="Times New Roman" w:hAnsi="Times New Roman" w:cs="Times New Roman"/>
                <w:sz w:val="24"/>
                <w:szCs w:val="24"/>
                <w:vertAlign w:val="superscript"/>
              </w:rPr>
              <w:t>2</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1043,9</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1079,2</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1133,2</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1175,2</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1229,8</w:t>
            </w:r>
          </w:p>
        </w:tc>
      </w:tr>
      <w:tr w:rsidR="00E63ECF" w:rsidRPr="00FC0B33" w:rsidTr="00CB537E">
        <w:trPr>
          <w:trHeight w:val="455"/>
        </w:trPr>
        <w:tc>
          <w:tcPr>
            <w:tcW w:w="4268" w:type="dxa"/>
            <w:shd w:val="clear" w:color="auto" w:fill="auto"/>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hAnsi="Times New Roman" w:cs="Times New Roman"/>
                <w:sz w:val="24"/>
                <w:szCs w:val="24"/>
              </w:rPr>
              <w:t>Средний уровень жилищной обеспеченности, м</w:t>
            </w:r>
            <w:r w:rsidRPr="00FC0B33">
              <w:rPr>
                <w:rFonts w:ascii="Times New Roman" w:hAnsi="Times New Roman" w:cs="Times New Roman"/>
                <w:sz w:val="24"/>
                <w:szCs w:val="24"/>
                <w:vertAlign w:val="superscript"/>
              </w:rPr>
              <w:t>2</w:t>
            </w:r>
            <w:r w:rsidRPr="00FC0B33">
              <w:rPr>
                <w:rFonts w:ascii="Times New Roman" w:hAnsi="Times New Roman" w:cs="Times New Roman"/>
                <w:sz w:val="24"/>
                <w:szCs w:val="24"/>
              </w:rPr>
              <w:t>/чел.</w:t>
            </w:r>
          </w:p>
        </w:tc>
        <w:tc>
          <w:tcPr>
            <w:tcW w:w="1130"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17,46</w:t>
            </w:r>
          </w:p>
        </w:tc>
        <w:tc>
          <w:tcPr>
            <w:tcW w:w="996"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17,74</w:t>
            </w:r>
          </w:p>
        </w:tc>
        <w:tc>
          <w:tcPr>
            <w:tcW w:w="992" w:type="dxa"/>
            <w:shd w:val="clear" w:color="auto" w:fill="auto"/>
            <w:noWrap/>
            <w:vAlign w:val="bottom"/>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18,59</w:t>
            </w:r>
          </w:p>
        </w:tc>
        <w:tc>
          <w:tcPr>
            <w:tcW w:w="993"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19,24</w:t>
            </w:r>
          </w:p>
        </w:tc>
        <w:tc>
          <w:tcPr>
            <w:tcW w:w="977"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20,02</w:t>
            </w:r>
          </w:p>
        </w:tc>
      </w:tr>
      <w:tr w:rsidR="00E63ECF" w:rsidRPr="00FC0B33" w:rsidTr="00CB537E">
        <w:trPr>
          <w:trHeight w:val="515"/>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Общая площадь ветхих жилых помещений, </w:t>
            </w:r>
            <w:r w:rsidRPr="00FC0B33">
              <w:rPr>
                <w:rFonts w:ascii="Times New Roman" w:hAnsi="Times New Roman" w:cs="Times New Roman"/>
                <w:sz w:val="24"/>
                <w:szCs w:val="24"/>
              </w:rPr>
              <w:t>тыс. м</w:t>
            </w:r>
            <w:r w:rsidRPr="00FC0B33">
              <w:rPr>
                <w:rFonts w:ascii="Times New Roman" w:hAnsi="Times New Roman" w:cs="Times New Roman"/>
                <w:sz w:val="24"/>
                <w:szCs w:val="24"/>
                <w:vertAlign w:val="superscript"/>
              </w:rPr>
              <w:t>2</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74,1</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52,1</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49,1</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48,5</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48,7</w:t>
            </w:r>
          </w:p>
        </w:tc>
      </w:tr>
      <w:tr w:rsidR="00E63ECF" w:rsidRPr="00FC0B33" w:rsidTr="00CB537E">
        <w:trPr>
          <w:trHeight w:val="551"/>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Число проживающих в ветхих жилых домах, тыс.</w:t>
            </w:r>
            <w:r>
              <w:rPr>
                <w:rFonts w:ascii="Times New Roman" w:eastAsia="Times New Roman" w:hAnsi="Times New Roman" w:cs="Times New Roman"/>
                <w:sz w:val="24"/>
                <w:szCs w:val="24"/>
              </w:rPr>
              <w:t xml:space="preserve"> </w:t>
            </w:r>
            <w:r w:rsidRPr="00FC0B33">
              <w:rPr>
                <w:rFonts w:ascii="Times New Roman" w:eastAsia="Times New Roman" w:hAnsi="Times New Roman" w:cs="Times New Roman"/>
                <w:sz w:val="24"/>
                <w:szCs w:val="24"/>
              </w:rPr>
              <w:t>чел.</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4,19</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2,93</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2,84</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2,828</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2,822</w:t>
            </w:r>
          </w:p>
        </w:tc>
      </w:tr>
    </w:tbl>
    <w:p w:rsidR="00E63ECF" w:rsidRPr="00FC0B33" w:rsidRDefault="00E63ECF" w:rsidP="00E63ECF">
      <w:pPr>
        <w:spacing w:after="0" w:line="240" w:lineRule="auto"/>
        <w:ind w:firstLine="709"/>
        <w:jc w:val="both"/>
        <w:rPr>
          <w:rFonts w:ascii="Times New Roman" w:hAnsi="Times New Roman" w:cs="Times New Roman"/>
          <w:b/>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63ECF" w:rsidRDefault="00E63ECF" w:rsidP="00E63ECF">
      <w:pPr>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На территории Кетовского района наблюдается значительный рост уровня обеспеченности населения жильем. В 2016 году на 1 человека приходится 20,02 м². Это на 2,56 м² больше, чем в 2012 году. С каждым годом увеличивается ввод нового жилья. Значительно сократилась площадь ветхого жилья с 2012 года. Данный показатель снизился до 48,7 тыс. м². В связи с этим число проживающих в ветхих жилых домах снизилось за пять лет на 1,368 тыс.</w:t>
      </w:r>
      <w:r>
        <w:rPr>
          <w:rFonts w:ascii="Times New Roman" w:hAnsi="Times New Roman" w:cs="Times New Roman"/>
          <w:sz w:val="24"/>
          <w:szCs w:val="24"/>
        </w:rPr>
        <w:t xml:space="preserve"> </w:t>
      </w:r>
      <w:r w:rsidRPr="00FC0B33">
        <w:rPr>
          <w:rFonts w:ascii="Times New Roman" w:hAnsi="Times New Roman" w:cs="Times New Roman"/>
          <w:sz w:val="24"/>
          <w:szCs w:val="24"/>
        </w:rPr>
        <w:t xml:space="preserve">чел. </w:t>
      </w: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180855" w:rsidRPr="00FC0B33" w:rsidRDefault="00180855" w:rsidP="00E63ECF">
      <w:pPr>
        <w:spacing w:after="0" w:line="240" w:lineRule="auto"/>
        <w:ind w:firstLine="709"/>
        <w:jc w:val="both"/>
        <w:rPr>
          <w:rFonts w:ascii="Times New Roman" w:hAnsi="Times New Roman" w:cs="Times New Roman"/>
          <w:sz w:val="24"/>
          <w:szCs w:val="24"/>
        </w:rPr>
      </w:pPr>
    </w:p>
    <w:p w:rsidR="00E712A8" w:rsidRDefault="00E712A8" w:rsidP="00E63ECF">
      <w:pPr>
        <w:pStyle w:val="Standard"/>
        <w:jc w:val="center"/>
        <w:rPr>
          <w:rFonts w:cs="Times New Roman"/>
        </w:rPr>
      </w:pPr>
    </w:p>
    <w:p w:rsidR="00E63ECF" w:rsidRPr="005C41BE" w:rsidRDefault="00E63ECF" w:rsidP="00E63ECF">
      <w:pPr>
        <w:pStyle w:val="Standard"/>
        <w:jc w:val="center"/>
        <w:rPr>
          <w:rFonts w:cs="Times New Roman"/>
        </w:rPr>
      </w:pPr>
      <w:r w:rsidRPr="005C41BE">
        <w:rPr>
          <w:rFonts w:cs="Times New Roman"/>
          <w:lang w:val="en-US"/>
        </w:rPr>
        <w:lastRenderedPageBreak/>
        <w:t>SWOT</w:t>
      </w:r>
      <w:r w:rsidRPr="00854560">
        <w:rPr>
          <w:rFonts w:cs="Times New Roman"/>
        </w:rPr>
        <w:t>-</w:t>
      </w:r>
      <w:r w:rsidRPr="005C41BE">
        <w:rPr>
          <w:rFonts w:cs="Times New Roman"/>
        </w:rPr>
        <w:t>анализ жилищно – коммунального хозяйства</w:t>
      </w:r>
    </w:p>
    <w:p w:rsidR="00E63ECF" w:rsidRPr="00FC0B33" w:rsidRDefault="00E63ECF" w:rsidP="00E63ECF">
      <w:pPr>
        <w:pStyle w:val="Standard"/>
        <w:jc w:val="both"/>
        <w:rPr>
          <w:rFonts w:cs="Times New Roman"/>
          <w:b/>
        </w:rPr>
      </w:pPr>
    </w:p>
    <w:tbl>
      <w:tblPr>
        <w:tblStyle w:val="af"/>
        <w:tblW w:w="0" w:type="auto"/>
        <w:tblLook w:val="04A0"/>
      </w:tblPr>
      <w:tblGrid>
        <w:gridCol w:w="4785"/>
        <w:gridCol w:w="4786"/>
      </w:tblGrid>
      <w:tr w:rsidR="00E63ECF" w:rsidRPr="00FC0B33" w:rsidTr="00CB537E">
        <w:tc>
          <w:tcPr>
            <w:tcW w:w="4785"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E63ECF" w:rsidRPr="00FC0B33" w:rsidTr="00CB537E">
        <w:trPr>
          <w:trHeight w:val="1967"/>
        </w:trPr>
        <w:tc>
          <w:tcPr>
            <w:tcW w:w="4785" w:type="dxa"/>
          </w:tcPr>
          <w:p w:rsidR="00E63ECF" w:rsidRPr="00FC0B33" w:rsidRDefault="00E63ECF" w:rsidP="00CB537E">
            <w:pPr>
              <w:pStyle w:val="a8"/>
              <w:spacing w:before="0" w:beforeAutospacing="0" w:after="0" w:afterAutospacing="0"/>
              <w:jc w:val="both"/>
              <w:rPr>
                <w:color w:val="000000"/>
              </w:rPr>
            </w:pPr>
            <w:r w:rsidRPr="00FC0B33">
              <w:rPr>
                <w:color w:val="000000"/>
              </w:rPr>
              <w:t xml:space="preserve">Система тарифного регулирования организаций коммунального </w:t>
            </w:r>
            <w:r>
              <w:rPr>
                <w:color w:val="000000"/>
              </w:rPr>
              <w:t>комплекса;</w:t>
            </w:r>
          </w:p>
          <w:p w:rsidR="00E63ECF" w:rsidRPr="00FC0B33" w:rsidRDefault="00E63ECF" w:rsidP="00CB537E">
            <w:pPr>
              <w:pStyle w:val="a8"/>
              <w:spacing w:before="0" w:beforeAutospacing="0" w:after="0" w:afterAutospacing="0"/>
              <w:jc w:val="both"/>
              <w:rPr>
                <w:color w:val="000000"/>
              </w:rPr>
            </w:pPr>
            <w:r w:rsidRPr="00FC0B33">
              <w:rPr>
                <w:color w:val="000000"/>
              </w:rPr>
              <w:t xml:space="preserve">Устойчивый спрос на услуги </w:t>
            </w:r>
            <w:r>
              <w:rPr>
                <w:color w:val="000000"/>
              </w:rPr>
              <w:t>жилищно-коммунального хозяйства;</w:t>
            </w:r>
          </w:p>
          <w:p w:rsidR="00E63ECF" w:rsidRPr="00FC0B33" w:rsidRDefault="00E63ECF" w:rsidP="00CB537E">
            <w:pPr>
              <w:pStyle w:val="a8"/>
              <w:spacing w:before="0" w:beforeAutospacing="0" w:after="0" w:afterAutospacing="0"/>
              <w:jc w:val="both"/>
              <w:rPr>
                <w:color w:val="000000"/>
              </w:rPr>
            </w:pPr>
            <w:r w:rsidRPr="00FC0B33">
              <w:rPr>
                <w:color w:val="000000"/>
              </w:rPr>
              <w:t>Одна и</w:t>
            </w:r>
            <w:r>
              <w:rPr>
                <w:color w:val="000000"/>
              </w:rPr>
              <w:t>з отраслей первой необходимости;</w:t>
            </w:r>
          </w:p>
          <w:p w:rsidR="00E63ECF" w:rsidRPr="00FC0B33" w:rsidRDefault="00E63ECF" w:rsidP="00CB537E">
            <w:pPr>
              <w:pStyle w:val="a8"/>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E63ECF" w:rsidRPr="00FC0B33" w:rsidRDefault="00E63ECF" w:rsidP="00CB537E">
            <w:pPr>
              <w:pStyle w:val="a8"/>
              <w:spacing w:before="0" w:beforeAutospacing="0" w:after="0" w:afterAutospacing="0"/>
              <w:jc w:val="both"/>
              <w:rPr>
                <w:color w:val="000000"/>
              </w:rPr>
            </w:pPr>
            <w:r w:rsidRPr="00FC0B33">
              <w:t xml:space="preserve">Низкий уровень инвестиций в отрасль </w:t>
            </w:r>
            <w:r>
              <w:t>жилищно-коммунального хозяйства;</w:t>
            </w:r>
          </w:p>
          <w:p w:rsidR="00E63ECF" w:rsidRPr="00FC0B33" w:rsidRDefault="00E63ECF" w:rsidP="00CB537E">
            <w:pPr>
              <w:pStyle w:val="a8"/>
              <w:spacing w:before="0" w:beforeAutospacing="0" w:after="0" w:afterAutospacing="0"/>
              <w:jc w:val="both"/>
              <w:rPr>
                <w:color w:val="000000"/>
              </w:rPr>
            </w:pPr>
            <w:r w:rsidRPr="00FC0B33">
              <w:rPr>
                <w:color w:val="000000"/>
              </w:rPr>
              <w:t>Рост стоимости жилищно-коммунальных</w:t>
            </w:r>
            <w:r>
              <w:rPr>
                <w:color w:val="000000"/>
              </w:rPr>
              <w:t xml:space="preserve"> услуг;</w:t>
            </w:r>
          </w:p>
          <w:p w:rsidR="00E63ECF" w:rsidRPr="00FC0B33" w:rsidRDefault="00E63ECF" w:rsidP="00CB537E">
            <w:pPr>
              <w:pStyle w:val="a8"/>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E63ECF" w:rsidRPr="00FC0B33" w:rsidTr="00CB537E">
        <w:tc>
          <w:tcPr>
            <w:tcW w:w="4785"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E63ECF" w:rsidRPr="00FC0B33" w:rsidTr="00CB537E">
        <w:tc>
          <w:tcPr>
            <w:tcW w:w="4785" w:type="dxa"/>
          </w:tcPr>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Возможность вхождения в федеральные и</w:t>
            </w:r>
            <w:r>
              <w:rPr>
                <w:rFonts w:ascii="Times New Roman" w:hAnsi="Times New Roman" w:cs="Times New Roman"/>
                <w:sz w:val="24"/>
                <w:szCs w:val="24"/>
              </w:rPr>
              <w:t xml:space="preserve"> региональные целевые программы;</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E63ECF" w:rsidRPr="00FC0B33" w:rsidRDefault="00E63ECF" w:rsidP="00CB537E">
            <w:pPr>
              <w:pStyle w:val="ab"/>
              <w:ind w:left="0"/>
              <w:jc w:val="both"/>
              <w:rPr>
                <w:rFonts w:ascii="Times New Roman" w:hAnsi="Times New Roman" w:cs="Times New Roman"/>
                <w:sz w:val="24"/>
                <w:szCs w:val="24"/>
              </w:rPr>
            </w:pPr>
          </w:p>
        </w:tc>
        <w:tc>
          <w:tcPr>
            <w:tcW w:w="4786" w:type="dxa"/>
          </w:tcPr>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Вероятность непредвиденны</w:t>
            </w:r>
            <w:r>
              <w:rPr>
                <w:rFonts w:ascii="Times New Roman" w:hAnsi="Times New Roman" w:cs="Times New Roman"/>
                <w:sz w:val="24"/>
                <w:szCs w:val="24"/>
              </w:rPr>
              <w:t>х расходов (аварийные ситуации);</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Снижение инвестиций в сферу жилищно-коммунального хозяйства</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Инфляция</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Появление монополиста.</w:t>
            </w:r>
          </w:p>
        </w:tc>
      </w:tr>
    </w:tbl>
    <w:p w:rsidR="0033547B" w:rsidRPr="0033547B" w:rsidRDefault="0033547B" w:rsidP="0033547B">
      <w:pPr>
        <w:pStyle w:val="ab"/>
        <w:rPr>
          <w:rFonts w:ascii="Times New Roman" w:hAnsi="Times New Roman" w:cs="Times New Roman"/>
          <w:b/>
          <w:color w:val="FF0000"/>
          <w:sz w:val="24"/>
          <w:szCs w:val="24"/>
          <w:lang w:eastAsia="en-US"/>
        </w:rPr>
      </w:pPr>
    </w:p>
    <w:p w:rsidR="0033547B" w:rsidRDefault="00292123" w:rsidP="00DD31F3">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1.16</w:t>
      </w:r>
      <w:r w:rsidR="00A36F05" w:rsidRPr="00ED60F7">
        <w:rPr>
          <w:rFonts w:ascii="Times New Roman" w:hAnsi="Times New Roman" w:cs="Times New Roman"/>
          <w:b/>
          <w:color w:val="000000" w:themeColor="text1"/>
          <w:sz w:val="24"/>
          <w:szCs w:val="24"/>
          <w:lang w:eastAsia="en-US"/>
        </w:rPr>
        <w:t xml:space="preserve">. </w:t>
      </w:r>
      <w:r w:rsidR="0033547B" w:rsidRPr="00ED60F7">
        <w:rPr>
          <w:rFonts w:ascii="Times New Roman" w:hAnsi="Times New Roman" w:cs="Times New Roman"/>
          <w:b/>
          <w:color w:val="000000" w:themeColor="text1"/>
          <w:sz w:val="24"/>
          <w:szCs w:val="24"/>
          <w:lang w:eastAsia="en-US"/>
        </w:rPr>
        <w:t>Дорожная отрасль</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 xml:space="preserve">Автомобильные </w:t>
      </w:r>
      <w:r>
        <w:rPr>
          <w:rFonts w:ascii="Times New Roman" w:hAnsi="Times New Roman" w:cs="Times New Roman"/>
          <w:sz w:val="24"/>
          <w:szCs w:val="24"/>
        </w:rPr>
        <w:t xml:space="preserve">дороги </w:t>
      </w:r>
      <w:r w:rsidRPr="00DB1912">
        <w:rPr>
          <w:rFonts w:ascii="Times New Roman" w:hAnsi="Times New Roman" w:cs="Times New Roman"/>
          <w:sz w:val="24"/>
          <w:szCs w:val="24"/>
        </w:rPr>
        <w:t xml:space="preserve">являются важнейшей составной частью транспортной системы Кетовского района. Кетовский район расположен в центральной части Курганской области. С юга на север Кетовский район пересекает долина реки Тобол. В пределах района в Тобол впадают малые реки: левые притоки – Юргамыш, Черная, Ик с притоком Михаль, правые притоки в Утяк, Средний Утяк, Нижний Утяк. Территория района граничит с территориями семи районов области.                   </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Дорожное хозяйство Кетовского района – это  сеть автомобильных дорог общего пользования местного значения протяженностью более 631км., в том числе с твердым покрытием 196км или 31% сети.  Из 7</w:t>
      </w:r>
      <w:r w:rsidR="00304084">
        <w:rPr>
          <w:rFonts w:ascii="Times New Roman" w:hAnsi="Times New Roman" w:cs="Times New Roman"/>
          <w:sz w:val="24"/>
          <w:szCs w:val="24"/>
        </w:rPr>
        <w:t>6</w:t>
      </w:r>
      <w:r w:rsidRPr="00DB1912">
        <w:rPr>
          <w:rFonts w:ascii="Times New Roman" w:hAnsi="Times New Roman" w:cs="Times New Roman"/>
          <w:sz w:val="24"/>
          <w:szCs w:val="24"/>
        </w:rPr>
        <w:t xml:space="preserve"> населенных пунктов, находящихся на территории Кетовского района, 7</w:t>
      </w:r>
      <w:r w:rsidR="00304084">
        <w:rPr>
          <w:rFonts w:ascii="Times New Roman" w:hAnsi="Times New Roman" w:cs="Times New Roman"/>
          <w:sz w:val="24"/>
          <w:szCs w:val="24"/>
        </w:rPr>
        <w:t>6</w:t>
      </w:r>
      <w:r w:rsidRPr="00DB1912">
        <w:rPr>
          <w:rFonts w:ascii="Times New Roman" w:hAnsi="Times New Roman" w:cs="Times New Roman"/>
          <w:sz w:val="24"/>
          <w:szCs w:val="24"/>
        </w:rPr>
        <w:t xml:space="preserve"> соединены дорогами с твердым покрытием (100%).  </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 xml:space="preserve">                                                              </w:t>
      </w:r>
    </w:p>
    <w:p w:rsidR="00DB1912" w:rsidRPr="00DB1912" w:rsidRDefault="00DB1912" w:rsidP="00BF51C9">
      <w:pPr>
        <w:spacing w:after="0" w:line="240" w:lineRule="auto"/>
        <w:ind w:firstLine="709"/>
        <w:jc w:val="center"/>
        <w:rPr>
          <w:rFonts w:ascii="Times New Roman" w:hAnsi="Times New Roman" w:cs="Times New Roman"/>
          <w:b/>
          <w:sz w:val="24"/>
          <w:szCs w:val="24"/>
        </w:rPr>
      </w:pPr>
      <w:r w:rsidRPr="00DB1912">
        <w:rPr>
          <w:rFonts w:ascii="Times New Roman" w:hAnsi="Times New Roman" w:cs="Times New Roman"/>
          <w:b/>
          <w:sz w:val="24"/>
          <w:szCs w:val="24"/>
        </w:rPr>
        <w:t>Основные показатели работы дорожной отрасли за период 2007-2016годов</w:t>
      </w:r>
    </w:p>
    <w:p w:rsidR="00DB1912" w:rsidRPr="00DB1912" w:rsidRDefault="00DB1912" w:rsidP="00DB1912">
      <w:pPr>
        <w:spacing w:after="0" w:line="240" w:lineRule="auto"/>
        <w:ind w:firstLine="709"/>
        <w:jc w:val="both"/>
        <w:rPr>
          <w:rFonts w:ascii="Times New Roman" w:hAnsi="Times New Roman" w:cs="Times New Roman"/>
          <w:b/>
          <w:sz w:val="24"/>
          <w:szCs w:val="24"/>
        </w:rPr>
      </w:pPr>
    </w:p>
    <w:tbl>
      <w:tblPr>
        <w:tblStyle w:val="af"/>
        <w:tblW w:w="9878" w:type="dxa"/>
        <w:tblInd w:w="-318" w:type="dxa"/>
        <w:tblLook w:val="04A0"/>
      </w:tblPr>
      <w:tblGrid>
        <w:gridCol w:w="4430"/>
        <w:gridCol w:w="1920"/>
        <w:gridCol w:w="1922"/>
        <w:gridCol w:w="1606"/>
      </w:tblGrid>
      <w:tr w:rsidR="00DB1912" w:rsidRPr="00DB1912" w:rsidTr="00CB537E">
        <w:trPr>
          <w:trHeight w:val="511"/>
        </w:trPr>
        <w:tc>
          <w:tcPr>
            <w:tcW w:w="4430" w:type="dxa"/>
            <w:vAlign w:val="center"/>
          </w:tcPr>
          <w:p w:rsidR="00DB1912" w:rsidRPr="00DB1912" w:rsidRDefault="00DB1912" w:rsidP="00BF51C9">
            <w:pPr>
              <w:ind w:firstLine="709"/>
              <w:jc w:val="center"/>
              <w:rPr>
                <w:rFonts w:ascii="Times New Roman" w:hAnsi="Times New Roman" w:cs="Times New Roman"/>
                <w:sz w:val="24"/>
                <w:szCs w:val="24"/>
              </w:rPr>
            </w:pPr>
            <w:r w:rsidRPr="00DB1912">
              <w:rPr>
                <w:rFonts w:ascii="Times New Roman" w:hAnsi="Times New Roman" w:cs="Times New Roman"/>
                <w:sz w:val="24"/>
                <w:szCs w:val="24"/>
              </w:rPr>
              <w:t>Показатели</w:t>
            </w:r>
          </w:p>
        </w:tc>
        <w:tc>
          <w:tcPr>
            <w:tcW w:w="1920"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2014</w:t>
            </w:r>
            <w:r w:rsidR="00335BEB">
              <w:rPr>
                <w:rFonts w:ascii="Times New Roman" w:hAnsi="Times New Roman" w:cs="Times New Roman"/>
                <w:sz w:val="24"/>
                <w:szCs w:val="24"/>
              </w:rPr>
              <w:t>г.</w:t>
            </w:r>
          </w:p>
        </w:tc>
        <w:tc>
          <w:tcPr>
            <w:tcW w:w="1922"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2015</w:t>
            </w:r>
            <w:r w:rsidR="00335BEB">
              <w:rPr>
                <w:rFonts w:ascii="Times New Roman" w:hAnsi="Times New Roman" w:cs="Times New Roman"/>
                <w:sz w:val="24"/>
                <w:szCs w:val="24"/>
              </w:rPr>
              <w:t>г.</w:t>
            </w:r>
          </w:p>
        </w:tc>
        <w:tc>
          <w:tcPr>
            <w:tcW w:w="1606"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2016</w:t>
            </w:r>
            <w:r w:rsidR="00335BEB">
              <w:rPr>
                <w:rFonts w:ascii="Times New Roman" w:hAnsi="Times New Roman" w:cs="Times New Roman"/>
                <w:sz w:val="24"/>
                <w:szCs w:val="24"/>
              </w:rPr>
              <w:t>г.</w:t>
            </w:r>
          </w:p>
        </w:tc>
      </w:tr>
      <w:tr w:rsidR="00DB1912" w:rsidRPr="00DB1912" w:rsidTr="00CB537E">
        <w:trPr>
          <w:trHeight w:val="1337"/>
        </w:trPr>
        <w:tc>
          <w:tcPr>
            <w:tcW w:w="4430" w:type="dxa"/>
            <w:vAlign w:val="center"/>
          </w:tcPr>
          <w:p w:rsidR="00DB1912" w:rsidRPr="00DB1912" w:rsidRDefault="00DB1912" w:rsidP="00335BEB">
            <w:pPr>
              <w:rPr>
                <w:rFonts w:ascii="Times New Roman" w:hAnsi="Times New Roman" w:cs="Times New Roman"/>
                <w:sz w:val="24"/>
                <w:szCs w:val="24"/>
              </w:rPr>
            </w:pPr>
            <w:r w:rsidRPr="00DB1912">
              <w:rPr>
                <w:rFonts w:ascii="Times New Roman" w:hAnsi="Times New Roman" w:cs="Times New Roman"/>
                <w:sz w:val="24"/>
                <w:szCs w:val="24"/>
              </w:rPr>
              <w:t>Объемы ввода в эксплуатацию после     строительства</w:t>
            </w:r>
            <w:r w:rsidR="00335BEB">
              <w:rPr>
                <w:rFonts w:ascii="Times New Roman" w:hAnsi="Times New Roman" w:cs="Times New Roman"/>
                <w:sz w:val="24"/>
                <w:szCs w:val="24"/>
              </w:rPr>
              <w:t xml:space="preserve"> </w:t>
            </w:r>
            <w:r w:rsidRPr="00DB1912">
              <w:rPr>
                <w:rFonts w:ascii="Times New Roman" w:hAnsi="Times New Roman" w:cs="Times New Roman"/>
                <w:sz w:val="24"/>
                <w:szCs w:val="24"/>
              </w:rPr>
              <w:t>и реконструкции автомобильных дорог общего пользования местного значения</w:t>
            </w:r>
          </w:p>
        </w:tc>
        <w:tc>
          <w:tcPr>
            <w:tcW w:w="1920"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c>
          <w:tcPr>
            <w:tcW w:w="1922"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c>
          <w:tcPr>
            <w:tcW w:w="1606"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r>
      <w:tr w:rsidR="00DB1912" w:rsidRPr="00DB1912" w:rsidTr="00F14B2D">
        <w:trPr>
          <w:trHeight w:val="2392"/>
        </w:trPr>
        <w:tc>
          <w:tcPr>
            <w:tcW w:w="4430" w:type="dxa"/>
            <w:vAlign w:val="center"/>
          </w:tcPr>
          <w:p w:rsidR="00DB1912" w:rsidRPr="00DB1912" w:rsidRDefault="00DB1912" w:rsidP="00407AEA">
            <w:pPr>
              <w:ind w:firstLine="34"/>
              <w:jc w:val="both"/>
              <w:rPr>
                <w:rFonts w:ascii="Times New Roman" w:hAnsi="Times New Roman" w:cs="Times New Roman"/>
                <w:sz w:val="24"/>
                <w:szCs w:val="24"/>
              </w:rPr>
            </w:pPr>
            <w:r w:rsidRPr="00DB1912">
              <w:rPr>
                <w:rFonts w:ascii="Times New Roman" w:hAnsi="Times New Roman" w:cs="Times New Roman"/>
                <w:sz w:val="24"/>
                <w:szCs w:val="24"/>
              </w:rPr>
              <w:lastRenderedPageBreak/>
              <w:t>Прирост протяженности автомобильных дорог общего пользования местного значения Кетовского района, соответствующих нормативным требованиям к транспортно-эксплуатационным показателям, в результате ремонта автомобильных дорог, км</w:t>
            </w:r>
          </w:p>
        </w:tc>
        <w:tc>
          <w:tcPr>
            <w:tcW w:w="1920"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22,358</w:t>
            </w:r>
          </w:p>
        </w:tc>
        <w:tc>
          <w:tcPr>
            <w:tcW w:w="1922"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17,748</w:t>
            </w:r>
          </w:p>
        </w:tc>
        <w:tc>
          <w:tcPr>
            <w:tcW w:w="1606"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9,605</w:t>
            </w:r>
          </w:p>
        </w:tc>
      </w:tr>
      <w:tr w:rsidR="00DB1912" w:rsidRPr="00DB1912" w:rsidTr="00F14B2D">
        <w:trPr>
          <w:trHeight w:val="1703"/>
        </w:trPr>
        <w:tc>
          <w:tcPr>
            <w:tcW w:w="4430" w:type="dxa"/>
            <w:vAlign w:val="center"/>
          </w:tcPr>
          <w:p w:rsidR="00DB1912" w:rsidRPr="00DB1912" w:rsidRDefault="00DB1912" w:rsidP="00407AEA">
            <w:pPr>
              <w:ind w:firstLine="34"/>
              <w:jc w:val="both"/>
              <w:rPr>
                <w:rFonts w:ascii="Times New Roman" w:hAnsi="Times New Roman" w:cs="Times New Roman"/>
                <w:sz w:val="24"/>
                <w:szCs w:val="24"/>
              </w:rPr>
            </w:pPr>
            <w:r w:rsidRPr="00DB1912">
              <w:rPr>
                <w:rFonts w:ascii="Times New Roman" w:hAnsi="Times New Roman"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1920" w:type="dxa"/>
            <w:vAlign w:val="center"/>
          </w:tcPr>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76,1</w:t>
            </w: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72,7</w:t>
            </w:r>
          </w:p>
        </w:tc>
        <w:tc>
          <w:tcPr>
            <w:tcW w:w="1922"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76,1</w:t>
            </w:r>
          </w:p>
        </w:tc>
        <w:tc>
          <w:tcPr>
            <w:tcW w:w="1606" w:type="dxa"/>
            <w:vAlign w:val="center"/>
          </w:tcPr>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70</w:t>
            </w: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79,7</w:t>
            </w:r>
          </w:p>
        </w:tc>
      </w:tr>
    </w:tbl>
    <w:p w:rsidR="00DB1912" w:rsidRPr="00DB1912" w:rsidRDefault="00DB1912" w:rsidP="00DB1912">
      <w:pPr>
        <w:spacing w:after="0" w:line="240" w:lineRule="auto"/>
        <w:ind w:firstLine="709"/>
        <w:jc w:val="both"/>
        <w:rPr>
          <w:rFonts w:ascii="Times New Roman" w:hAnsi="Times New Roman" w:cs="Times New Roman"/>
          <w:sz w:val="24"/>
          <w:szCs w:val="24"/>
        </w:rPr>
      </w:pPr>
    </w:p>
    <w:p w:rsidR="00DB1912" w:rsidRDefault="00DB1912" w:rsidP="002B1191">
      <w:pPr>
        <w:spacing w:after="0" w:line="240" w:lineRule="auto"/>
        <w:ind w:firstLine="709"/>
        <w:jc w:val="center"/>
        <w:rPr>
          <w:rFonts w:ascii="Times New Roman" w:hAnsi="Times New Roman" w:cs="Times New Roman"/>
          <w:sz w:val="24"/>
          <w:szCs w:val="24"/>
        </w:rPr>
      </w:pPr>
      <w:r w:rsidRPr="00DB1912">
        <w:rPr>
          <w:rFonts w:ascii="Times New Roman" w:hAnsi="Times New Roman" w:cs="Times New Roman"/>
          <w:sz w:val="24"/>
          <w:szCs w:val="24"/>
          <w:lang w:val="en-US"/>
        </w:rPr>
        <w:t xml:space="preserve">SWOT </w:t>
      </w:r>
      <w:r w:rsidRPr="00DB1912">
        <w:rPr>
          <w:rFonts w:ascii="Times New Roman" w:hAnsi="Times New Roman" w:cs="Times New Roman"/>
          <w:sz w:val="24"/>
          <w:szCs w:val="24"/>
        </w:rPr>
        <w:t>анализ дорожной отрасли</w:t>
      </w:r>
    </w:p>
    <w:p w:rsidR="002B1191" w:rsidRPr="00DB1912" w:rsidRDefault="002B1191" w:rsidP="002B1191">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4785"/>
        <w:gridCol w:w="4786"/>
      </w:tblGrid>
      <w:tr w:rsidR="00DB1912" w:rsidRPr="00DB1912" w:rsidTr="00CB537E">
        <w:tc>
          <w:tcPr>
            <w:tcW w:w="4785"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Сильные стороны (</w:t>
            </w:r>
            <w:r w:rsidRPr="00DB1912">
              <w:rPr>
                <w:rFonts w:ascii="Times New Roman" w:hAnsi="Times New Roman" w:cs="Times New Roman"/>
                <w:b/>
                <w:sz w:val="24"/>
                <w:szCs w:val="24"/>
                <w:lang w:val="en-US"/>
              </w:rPr>
              <w:t>S</w:t>
            </w:r>
            <w:r w:rsidRPr="00DB1912">
              <w:rPr>
                <w:rFonts w:ascii="Times New Roman" w:hAnsi="Times New Roman" w:cs="Times New Roman"/>
                <w:b/>
                <w:sz w:val="24"/>
                <w:szCs w:val="24"/>
              </w:rPr>
              <w:t>)</w:t>
            </w:r>
          </w:p>
        </w:tc>
        <w:tc>
          <w:tcPr>
            <w:tcW w:w="4786"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Слабые стороны (</w:t>
            </w:r>
            <w:r w:rsidRPr="00DB1912">
              <w:rPr>
                <w:rFonts w:ascii="Times New Roman" w:hAnsi="Times New Roman" w:cs="Times New Roman"/>
                <w:b/>
                <w:sz w:val="24"/>
                <w:szCs w:val="24"/>
                <w:lang w:val="en-US"/>
              </w:rPr>
              <w:t>W</w:t>
            </w:r>
            <w:r w:rsidRPr="00DB1912">
              <w:rPr>
                <w:rFonts w:ascii="Times New Roman" w:hAnsi="Times New Roman" w:cs="Times New Roman"/>
                <w:b/>
                <w:sz w:val="24"/>
                <w:szCs w:val="24"/>
              </w:rPr>
              <w:t>)</w:t>
            </w:r>
          </w:p>
        </w:tc>
      </w:tr>
      <w:tr w:rsidR="00DB1912" w:rsidRPr="00DB1912" w:rsidTr="00CB537E">
        <w:tc>
          <w:tcPr>
            <w:tcW w:w="4785"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 территории Кетовского района расположено 1 специализированное дорожно-строительное предприятие.</w:t>
            </w:r>
            <w:r w:rsidR="003E192A">
              <w:rPr>
                <w:rFonts w:ascii="Times New Roman" w:hAnsi="Times New Roman" w:cs="Times New Roman"/>
                <w:sz w:val="24"/>
                <w:szCs w:val="24"/>
              </w:rPr>
              <w:t xml:space="preserve"> </w:t>
            </w:r>
            <w:r w:rsidRPr="00DB1912">
              <w:rPr>
                <w:rFonts w:ascii="Times New Roman" w:hAnsi="Times New Roman" w:cs="Times New Roman"/>
                <w:sz w:val="24"/>
                <w:szCs w:val="24"/>
              </w:rPr>
              <w:t>Близость областного центра позволяет работать с дорожными организациями, центром технического контроля и качества дорожных работ и проектной организацией г.</w:t>
            </w:r>
            <w:r w:rsidR="00421C09">
              <w:rPr>
                <w:rFonts w:ascii="Times New Roman" w:hAnsi="Times New Roman" w:cs="Times New Roman"/>
                <w:sz w:val="24"/>
                <w:szCs w:val="24"/>
              </w:rPr>
              <w:t xml:space="preserve"> </w:t>
            </w:r>
            <w:r w:rsidRPr="00DB1912">
              <w:rPr>
                <w:rFonts w:ascii="Times New Roman" w:hAnsi="Times New Roman" w:cs="Times New Roman"/>
                <w:sz w:val="24"/>
                <w:szCs w:val="24"/>
              </w:rPr>
              <w:t>Кургана.</w:t>
            </w:r>
            <w:r w:rsidR="00421C09">
              <w:rPr>
                <w:rFonts w:ascii="Times New Roman" w:hAnsi="Times New Roman" w:cs="Times New Roman"/>
                <w:sz w:val="24"/>
                <w:szCs w:val="24"/>
              </w:rPr>
              <w:t xml:space="preserve"> </w:t>
            </w:r>
            <w:r w:rsidRPr="00DB1912">
              <w:rPr>
                <w:rFonts w:ascii="Times New Roman" w:hAnsi="Times New Roman" w:cs="Times New Roman"/>
                <w:sz w:val="24"/>
                <w:szCs w:val="24"/>
              </w:rPr>
              <w:t>Это позволяет оперативно производить работы по содержанию, ремонту и строительству автомобильных дорог общего пользования местного значения и искусственных сооружений на них с использованием новых технологий;</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Большая часть территории Кетовского района проходит по равнинной местности, что позволяет при строительстве автомобильных дорог использовать насыпи небольшой высоты.</w:t>
            </w:r>
          </w:p>
        </w:tc>
        <w:tc>
          <w:tcPr>
            <w:tcW w:w="4786"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Наличие сети автомобильных дорог, 70% из которых не соответствует современным транспортным и скоростным нагрузкам;</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Наличие искусственных сооружений  40% которых не соответствует современным нагрузкам;</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Темпы роста интенсивности дорожного движения и доли тяжелого подвижного состава не соответствует современным темпам развития сети автомобильных дорог области;</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Большой износ основных фондов, дорожно-строительной техники;</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Отдельные виды дорожно-строительных материалов (битум, барьерные ограждения, светоотражающие элементы, краска и термопластик для разметки автомобильных дорог) ввозятся полностью или частично;</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Недостаточное количество обходов населенных пунктов;</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Климат на территории района резко континентальный, что сокращает продолжительность работ по строительству и ремонту автомобильных дорог</w:t>
            </w:r>
          </w:p>
        </w:tc>
      </w:tr>
      <w:tr w:rsidR="00DB1912" w:rsidRPr="00DB1912" w:rsidTr="00CB537E">
        <w:tc>
          <w:tcPr>
            <w:tcW w:w="4785"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Возможности (</w:t>
            </w:r>
            <w:r w:rsidRPr="00DB1912">
              <w:rPr>
                <w:rFonts w:ascii="Times New Roman" w:hAnsi="Times New Roman" w:cs="Times New Roman"/>
                <w:b/>
                <w:sz w:val="24"/>
                <w:szCs w:val="24"/>
                <w:lang w:val="en-US"/>
              </w:rPr>
              <w:t>O</w:t>
            </w:r>
            <w:r w:rsidRPr="00DB1912">
              <w:rPr>
                <w:rFonts w:ascii="Times New Roman" w:hAnsi="Times New Roman" w:cs="Times New Roman"/>
                <w:b/>
                <w:sz w:val="24"/>
                <w:szCs w:val="24"/>
              </w:rPr>
              <w:t>)</w:t>
            </w:r>
          </w:p>
        </w:tc>
        <w:tc>
          <w:tcPr>
            <w:tcW w:w="4786"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Угрозы (</w:t>
            </w:r>
            <w:r w:rsidRPr="00DB1912">
              <w:rPr>
                <w:rFonts w:ascii="Times New Roman" w:hAnsi="Times New Roman" w:cs="Times New Roman"/>
                <w:b/>
                <w:sz w:val="24"/>
                <w:szCs w:val="24"/>
                <w:lang w:val="en-US"/>
              </w:rPr>
              <w:t>T</w:t>
            </w:r>
            <w:r w:rsidRPr="00DB1912">
              <w:rPr>
                <w:rFonts w:ascii="Times New Roman" w:hAnsi="Times New Roman" w:cs="Times New Roman"/>
                <w:b/>
                <w:sz w:val="24"/>
                <w:szCs w:val="24"/>
              </w:rPr>
              <w:t>)</w:t>
            </w:r>
          </w:p>
        </w:tc>
      </w:tr>
      <w:tr w:rsidR="00DB1912" w:rsidRPr="00DB1912" w:rsidTr="00CB537E">
        <w:tc>
          <w:tcPr>
            <w:tcW w:w="4785"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Рост эффективности производства за счет снижения энергетических затрат;</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Получение субсидий из Дорожного фонда Курганской области;</w:t>
            </w:r>
          </w:p>
          <w:p w:rsidR="00DB1912" w:rsidRPr="00DB1912" w:rsidRDefault="0038433B"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роизводство дорожно-строительных материалов, ввозимых полностью или частично, дорожно-строительной техники;</w:t>
            </w:r>
          </w:p>
          <w:p w:rsidR="00DB1912" w:rsidRPr="00DB1912" w:rsidRDefault="0038433B"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 xml:space="preserve">рименение инновационных технологий, </w:t>
            </w:r>
            <w:r w:rsidR="00DB1912" w:rsidRPr="00DB1912">
              <w:rPr>
                <w:rFonts w:ascii="Times New Roman" w:hAnsi="Times New Roman" w:cs="Times New Roman"/>
                <w:sz w:val="24"/>
                <w:szCs w:val="24"/>
              </w:rPr>
              <w:lastRenderedPageBreak/>
              <w:t>материалов и конструктивных решений, что обеспечит увеличение долговечности дорожных конструкций и снижение затрат</w:t>
            </w:r>
          </w:p>
          <w:p w:rsidR="00DB1912" w:rsidRPr="00DB1912" w:rsidRDefault="00DB1912" w:rsidP="00CB66EA">
            <w:pPr>
              <w:jc w:val="both"/>
              <w:rPr>
                <w:rFonts w:ascii="Times New Roman" w:hAnsi="Times New Roman" w:cs="Times New Roman"/>
                <w:sz w:val="24"/>
                <w:szCs w:val="24"/>
              </w:rPr>
            </w:pPr>
          </w:p>
        </w:tc>
        <w:tc>
          <w:tcPr>
            <w:tcW w:w="4786"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lastRenderedPageBreak/>
              <w:t>Уменьшение объемов финансирования работ по содержанию, ремонту и капитальному ремонту, реконструкции и строительству автомобильных дорог общего пользования местного значения;</w:t>
            </w:r>
          </w:p>
          <w:p w:rsidR="00DB1912" w:rsidRPr="00DB1912" w:rsidRDefault="005D13CD"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 xml:space="preserve">ревышение фактического уровня инфляции по сравнению с прогнозируемым, рост цен на дорожно-строительные и </w:t>
            </w:r>
            <w:r w:rsidR="00DB1912" w:rsidRPr="00DB1912">
              <w:rPr>
                <w:rFonts w:ascii="Times New Roman" w:hAnsi="Times New Roman" w:cs="Times New Roman"/>
                <w:sz w:val="24"/>
                <w:szCs w:val="24"/>
              </w:rPr>
              <w:lastRenderedPageBreak/>
              <w:t>горюче-смазочные материалы;</w:t>
            </w:r>
          </w:p>
          <w:p w:rsidR="00DB1912" w:rsidRPr="00DB1912" w:rsidRDefault="005D13CD" w:rsidP="00F8024B">
            <w:pPr>
              <w:jc w:val="both"/>
              <w:rPr>
                <w:rFonts w:ascii="Times New Roman" w:hAnsi="Times New Roman" w:cs="Times New Roman"/>
                <w:sz w:val="24"/>
                <w:szCs w:val="24"/>
              </w:rPr>
            </w:pPr>
            <w:r>
              <w:rPr>
                <w:rFonts w:ascii="Times New Roman" w:hAnsi="Times New Roman" w:cs="Times New Roman"/>
                <w:sz w:val="24"/>
                <w:szCs w:val="24"/>
              </w:rPr>
              <w:t>В</w:t>
            </w:r>
            <w:r w:rsidR="00DB1912" w:rsidRPr="00DB1912">
              <w:rPr>
                <w:rFonts w:ascii="Times New Roman" w:hAnsi="Times New Roman" w:cs="Times New Roman"/>
                <w:sz w:val="24"/>
                <w:szCs w:val="24"/>
              </w:rPr>
              <w:t>озможные изменения налогового, бюджетного законодательства Российской Федерации</w:t>
            </w:r>
          </w:p>
        </w:tc>
      </w:tr>
    </w:tbl>
    <w:p w:rsidR="00DB1912" w:rsidRPr="00ED60F7" w:rsidRDefault="00DB1912" w:rsidP="00DD31F3">
      <w:pPr>
        <w:jc w:val="center"/>
        <w:rPr>
          <w:rFonts w:ascii="Times New Roman" w:hAnsi="Times New Roman" w:cs="Times New Roman"/>
          <w:b/>
          <w:color w:val="000000" w:themeColor="text1"/>
          <w:sz w:val="24"/>
          <w:szCs w:val="24"/>
          <w:lang w:eastAsia="en-US"/>
        </w:rPr>
      </w:pPr>
    </w:p>
    <w:p w:rsidR="00FF5CC9" w:rsidRDefault="00292123" w:rsidP="00ED600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1.17</w:t>
      </w:r>
      <w:r w:rsidR="00785763">
        <w:rPr>
          <w:rFonts w:ascii="Times New Roman" w:hAnsi="Times New Roman" w:cs="Times New Roman"/>
          <w:b/>
          <w:sz w:val="24"/>
          <w:szCs w:val="24"/>
          <w:lang w:eastAsia="en-US"/>
        </w:rPr>
        <w:t>.</w:t>
      </w:r>
      <w:r w:rsidR="00FF5CC9" w:rsidRPr="00785763">
        <w:rPr>
          <w:rFonts w:ascii="Times New Roman" w:hAnsi="Times New Roman" w:cs="Times New Roman"/>
          <w:b/>
          <w:sz w:val="24"/>
          <w:szCs w:val="24"/>
          <w:lang w:eastAsia="en-US"/>
        </w:rPr>
        <w:t xml:space="preserve"> Инвестиционная деятельность</w:t>
      </w: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sz w:val="24"/>
          <w:szCs w:val="24"/>
        </w:rPr>
        <w:t xml:space="preserve">В последние годы на территории Кетовского района отмечается неравномерный уровень инвестиционной активности. </w:t>
      </w:r>
    </w:p>
    <w:p w:rsidR="000F027A" w:rsidRPr="00432A36" w:rsidRDefault="000F027A" w:rsidP="000F027A">
      <w:pPr>
        <w:pStyle w:val="ab"/>
        <w:ind w:left="709"/>
        <w:jc w:val="center"/>
        <w:rPr>
          <w:rFonts w:ascii="Times New Roman" w:hAnsi="Times New Roman" w:cs="Times New Roman"/>
          <w:b/>
          <w:sz w:val="24"/>
          <w:szCs w:val="24"/>
        </w:rPr>
      </w:pPr>
      <w:r w:rsidRPr="00432A36">
        <w:rPr>
          <w:rFonts w:ascii="Times New Roman" w:hAnsi="Times New Roman" w:cs="Times New Roman"/>
          <w:b/>
          <w:sz w:val="24"/>
          <w:szCs w:val="24"/>
        </w:rPr>
        <w:t>Инвестиции в основной капитал, млн.</w:t>
      </w:r>
      <w:r w:rsidR="004D35B2" w:rsidRPr="00432A36">
        <w:rPr>
          <w:rFonts w:ascii="Times New Roman" w:hAnsi="Times New Roman" w:cs="Times New Roman"/>
          <w:b/>
          <w:sz w:val="24"/>
          <w:szCs w:val="24"/>
        </w:rPr>
        <w:t xml:space="preserve"> </w:t>
      </w:r>
      <w:r w:rsidRPr="00432A36">
        <w:rPr>
          <w:rFonts w:ascii="Times New Roman" w:hAnsi="Times New Roman" w:cs="Times New Roman"/>
          <w:b/>
          <w:sz w:val="24"/>
          <w:szCs w:val="24"/>
        </w:rPr>
        <w:t>руб.</w:t>
      </w:r>
    </w:p>
    <w:tbl>
      <w:tblPr>
        <w:tblStyle w:val="af"/>
        <w:tblW w:w="0" w:type="auto"/>
        <w:tblLook w:val="04A0"/>
      </w:tblPr>
      <w:tblGrid>
        <w:gridCol w:w="3817"/>
        <w:gridCol w:w="1150"/>
        <w:gridCol w:w="1151"/>
        <w:gridCol w:w="1151"/>
        <w:gridCol w:w="1151"/>
        <w:gridCol w:w="1151"/>
      </w:tblGrid>
      <w:tr w:rsidR="000F027A" w:rsidRPr="000F027A" w:rsidTr="00804125">
        <w:tc>
          <w:tcPr>
            <w:tcW w:w="3817" w:type="dxa"/>
          </w:tcPr>
          <w:p w:rsidR="000F027A" w:rsidRPr="000F027A" w:rsidRDefault="000F027A" w:rsidP="00804125">
            <w:pPr>
              <w:ind w:firstLine="709"/>
              <w:jc w:val="center"/>
              <w:rPr>
                <w:rFonts w:ascii="Times New Roman" w:hAnsi="Times New Roman" w:cs="Times New Roman"/>
                <w:sz w:val="24"/>
                <w:szCs w:val="24"/>
              </w:rPr>
            </w:pPr>
            <w:r w:rsidRPr="000F027A">
              <w:rPr>
                <w:rFonts w:ascii="Times New Roman" w:hAnsi="Times New Roman" w:cs="Times New Roman"/>
                <w:sz w:val="24"/>
                <w:szCs w:val="24"/>
              </w:rPr>
              <w:t>Показатели</w:t>
            </w:r>
          </w:p>
        </w:tc>
        <w:tc>
          <w:tcPr>
            <w:tcW w:w="1150" w:type="dxa"/>
          </w:tcPr>
          <w:p w:rsidR="000F027A" w:rsidRPr="000F027A" w:rsidRDefault="000F027A" w:rsidP="00804125">
            <w:pPr>
              <w:ind w:firstLine="11"/>
              <w:jc w:val="center"/>
              <w:rPr>
                <w:rFonts w:ascii="Times New Roman" w:hAnsi="Times New Roman" w:cs="Times New Roman"/>
                <w:sz w:val="24"/>
                <w:szCs w:val="24"/>
              </w:rPr>
            </w:pPr>
            <w:r w:rsidRPr="000F027A">
              <w:rPr>
                <w:rFonts w:ascii="Times New Roman" w:hAnsi="Times New Roman" w:cs="Times New Roman"/>
                <w:sz w:val="24"/>
                <w:szCs w:val="24"/>
              </w:rPr>
              <w:t>2012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2013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2014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2015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2016 г</w:t>
            </w:r>
          </w:p>
        </w:tc>
      </w:tr>
      <w:tr w:rsidR="000F027A" w:rsidRPr="000F027A" w:rsidTr="00804125">
        <w:tc>
          <w:tcPr>
            <w:tcW w:w="3817" w:type="dxa"/>
          </w:tcPr>
          <w:p w:rsidR="000F027A" w:rsidRPr="000F027A" w:rsidRDefault="000F027A" w:rsidP="00804125">
            <w:pPr>
              <w:jc w:val="both"/>
              <w:rPr>
                <w:rFonts w:ascii="Times New Roman" w:hAnsi="Times New Roman" w:cs="Times New Roman"/>
                <w:sz w:val="24"/>
                <w:szCs w:val="24"/>
              </w:rPr>
            </w:pPr>
            <w:r w:rsidRPr="000F027A">
              <w:rPr>
                <w:rFonts w:ascii="Times New Roman" w:hAnsi="Times New Roman" w:cs="Times New Roman"/>
                <w:sz w:val="24"/>
                <w:szCs w:val="24"/>
              </w:rPr>
              <w:t>Инвестиции в основной капитал по полному кругу (включая жилищное строительство и СМП),</w:t>
            </w:r>
            <w:r w:rsidR="000F7F27">
              <w:rPr>
                <w:rFonts w:ascii="Times New Roman" w:hAnsi="Times New Roman" w:cs="Times New Roman"/>
                <w:sz w:val="24"/>
                <w:szCs w:val="24"/>
              </w:rPr>
              <w:t xml:space="preserve"> </w:t>
            </w:r>
            <w:r w:rsidRPr="000F027A">
              <w:rPr>
                <w:rFonts w:ascii="Times New Roman" w:hAnsi="Times New Roman" w:cs="Times New Roman"/>
                <w:sz w:val="24"/>
                <w:szCs w:val="24"/>
              </w:rPr>
              <w:t>всего</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873,0</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1342,6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1228,4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1767,4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1260,8</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В % к предыдущему году</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121,7</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153,6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91,5</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143,9</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71,3</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Инвестиции в основной капитал по крупным и средним организациям</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608,6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632,2</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325,0</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855,1</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542,9</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В % к предыдущему году</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130,6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105,3</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54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252,5</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64,6</w:t>
            </w:r>
          </w:p>
        </w:tc>
      </w:tr>
    </w:tbl>
    <w:p w:rsidR="000F027A" w:rsidRPr="000F027A" w:rsidRDefault="000F027A" w:rsidP="000F027A">
      <w:pPr>
        <w:pStyle w:val="ab"/>
        <w:ind w:left="0" w:firstLine="709"/>
        <w:jc w:val="both"/>
        <w:rPr>
          <w:rFonts w:ascii="Times New Roman" w:hAnsi="Times New Roman" w:cs="Times New Roman"/>
          <w:sz w:val="24"/>
          <w:szCs w:val="24"/>
        </w:rPr>
      </w:pPr>
    </w:p>
    <w:p w:rsidR="000F027A" w:rsidRPr="000F027A" w:rsidRDefault="000F027A" w:rsidP="000F027A">
      <w:pPr>
        <w:pStyle w:val="ab"/>
        <w:ind w:left="0" w:firstLine="709"/>
        <w:jc w:val="both"/>
        <w:rPr>
          <w:rFonts w:ascii="Times New Roman" w:hAnsi="Times New Roman" w:cs="Times New Roman"/>
          <w:b/>
          <w:sz w:val="24"/>
          <w:szCs w:val="24"/>
        </w:rPr>
      </w:pPr>
      <w:r w:rsidRPr="000F027A">
        <w:rPr>
          <w:rFonts w:ascii="Times New Roman" w:hAnsi="Times New Roman" w:cs="Times New Roman"/>
          <w:sz w:val="24"/>
          <w:szCs w:val="24"/>
        </w:rPr>
        <w:t>Основная инвестиционная активность за рассматриваемый период осуществлялась крупными и средними предприятиями, активно в районе ведётся жилищное строительство. По вводу жилья район на первом месте в регионе. На долю малых предприятий  приходится  от 10%  до 23% инвестиционной активности в районе.</w:t>
      </w:r>
    </w:p>
    <w:p w:rsidR="000F027A" w:rsidRPr="000F027A" w:rsidRDefault="000F027A" w:rsidP="000F027A">
      <w:pPr>
        <w:pStyle w:val="ab"/>
        <w:ind w:left="0" w:firstLine="709"/>
        <w:jc w:val="center"/>
        <w:rPr>
          <w:rFonts w:ascii="Times New Roman" w:hAnsi="Times New Roman" w:cs="Times New Roman"/>
          <w:b/>
          <w:sz w:val="24"/>
          <w:szCs w:val="24"/>
        </w:rPr>
      </w:pPr>
    </w:p>
    <w:p w:rsidR="000F027A" w:rsidRDefault="000F027A" w:rsidP="000F027A">
      <w:pPr>
        <w:pStyle w:val="ab"/>
        <w:ind w:left="0" w:firstLine="709"/>
        <w:jc w:val="center"/>
        <w:rPr>
          <w:rFonts w:ascii="Times New Roman" w:hAnsi="Times New Roman" w:cs="Times New Roman"/>
          <w:b/>
          <w:sz w:val="24"/>
          <w:szCs w:val="24"/>
        </w:rPr>
      </w:pPr>
      <w:r w:rsidRPr="000F027A">
        <w:rPr>
          <w:rFonts w:ascii="Times New Roman" w:hAnsi="Times New Roman" w:cs="Times New Roman"/>
          <w:b/>
          <w:sz w:val="24"/>
          <w:szCs w:val="24"/>
        </w:rPr>
        <w:t>Динамика инвестиций в основной капитал, млн.</w:t>
      </w:r>
      <w:r w:rsidR="00061C5A">
        <w:rPr>
          <w:rFonts w:ascii="Times New Roman" w:hAnsi="Times New Roman" w:cs="Times New Roman"/>
          <w:b/>
          <w:sz w:val="24"/>
          <w:szCs w:val="24"/>
        </w:rPr>
        <w:t xml:space="preserve"> </w:t>
      </w:r>
      <w:r w:rsidRPr="000F027A">
        <w:rPr>
          <w:rFonts w:ascii="Times New Roman" w:hAnsi="Times New Roman" w:cs="Times New Roman"/>
          <w:b/>
          <w:sz w:val="24"/>
          <w:szCs w:val="24"/>
        </w:rPr>
        <w:t>руб.</w:t>
      </w: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noProof/>
          <w:sz w:val="24"/>
          <w:szCs w:val="24"/>
        </w:rPr>
        <w:drawing>
          <wp:inline distT="0" distB="0" distL="0" distR="0">
            <wp:extent cx="5543708" cy="2921794"/>
            <wp:effectExtent l="19050" t="0" r="18892"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27A" w:rsidRPr="000F027A" w:rsidRDefault="000F027A" w:rsidP="000F027A">
      <w:pPr>
        <w:pStyle w:val="ab"/>
        <w:ind w:left="0" w:firstLine="709"/>
        <w:jc w:val="both"/>
        <w:rPr>
          <w:rFonts w:ascii="Times New Roman" w:hAnsi="Times New Roman" w:cs="Times New Roman"/>
          <w:sz w:val="24"/>
          <w:szCs w:val="24"/>
        </w:rPr>
      </w:pPr>
    </w:p>
    <w:p w:rsidR="000F027A" w:rsidRPr="000F027A" w:rsidRDefault="000F027A" w:rsidP="0053420E">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В структуре инвестиций 90% составляют  внебюджетные источники и 10 % бюджетные средства всех уровней. Данные пропорции сохраняются на протяжении последних 5-ти лет.</w:t>
      </w:r>
    </w:p>
    <w:p w:rsidR="000F027A" w:rsidRPr="000F027A" w:rsidRDefault="000F027A" w:rsidP="0053420E">
      <w:pPr>
        <w:pStyle w:val="af2"/>
        <w:ind w:firstLine="709"/>
        <w:jc w:val="both"/>
      </w:pPr>
      <w:r w:rsidRPr="000F027A">
        <w:t xml:space="preserve">Основная инвестиционная активность за рассматриваемый период осуществлялась </w:t>
      </w:r>
      <w:r w:rsidRPr="000F027A">
        <w:lastRenderedPageBreak/>
        <w:t>в сельском хозяйстве и  перерабатывающей  промышленности. Отрасли сельского хозяйства и промышленности являются базовыми для экономики района, поэтому рост инвестиционной активности по этим видам экономической деятельности является положительным моментом для развития экономики района и создания новых рабочих мест.</w:t>
      </w:r>
    </w:p>
    <w:p w:rsidR="000F027A" w:rsidRPr="000F027A" w:rsidRDefault="000F027A" w:rsidP="000F027A">
      <w:pPr>
        <w:pStyle w:val="af2"/>
        <w:ind w:firstLine="708"/>
        <w:jc w:val="both"/>
      </w:pP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noProof/>
          <w:sz w:val="24"/>
          <w:szCs w:val="24"/>
        </w:rPr>
        <w:drawing>
          <wp:inline distT="0" distB="0" distL="0" distR="0">
            <wp:extent cx="5197006" cy="2286165"/>
            <wp:effectExtent l="19050" t="0" r="22694"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027A" w:rsidRPr="000F027A" w:rsidRDefault="000F027A" w:rsidP="00873865">
      <w:pPr>
        <w:spacing w:after="0" w:line="240" w:lineRule="auto"/>
        <w:ind w:firstLine="708"/>
        <w:jc w:val="both"/>
        <w:rPr>
          <w:rFonts w:ascii="Times New Roman" w:hAnsi="Times New Roman" w:cs="Times New Roman"/>
          <w:sz w:val="24"/>
          <w:szCs w:val="24"/>
        </w:rPr>
      </w:pPr>
      <w:r w:rsidRPr="000F027A">
        <w:rPr>
          <w:rFonts w:ascii="Times New Roman" w:hAnsi="Times New Roman" w:cs="Times New Roman"/>
          <w:sz w:val="24"/>
          <w:szCs w:val="24"/>
        </w:rPr>
        <w:t>Инвестиционная деятельность в Кетовском  районе также имеет значительные территориальные различия. Основной объем инвестиций за последние пять лет  пришелся на 6 поселений из 28: Введенский, Кетовский, Лесниковский, Митинский Новосидоровский и Пименовский сельсоветы.</w:t>
      </w:r>
    </w:p>
    <w:p w:rsidR="000F027A" w:rsidRPr="000F027A" w:rsidRDefault="000F027A" w:rsidP="00873865">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Администрацией Кетовского района реализуется «Стандарт деятельности по созданию благоприятных условий для ведения бизнеса на уровне муниципальных образований Курганской области».  Разработана «дорожная карта» - план мероприятий по реализации требований Стандарта. В рамках выполнения мероприятий данной «дорожной карты» был разработан и размещён на официальном сайте Инвестиционный паспорт Кетовского района,  актуализирован реестр инвестиционных площадок, сформирован перечень муниципальных услуг в сфере градостроительства и разработаны все необходимые Административные регламенты, создан общественный совет по улучшению</w:t>
      </w:r>
      <w:r w:rsidR="00F21978">
        <w:rPr>
          <w:rFonts w:ascii="Times New Roman" w:hAnsi="Times New Roman" w:cs="Times New Roman"/>
          <w:sz w:val="24"/>
          <w:szCs w:val="24"/>
        </w:rPr>
        <w:t xml:space="preserve"> </w:t>
      </w:r>
      <w:r w:rsidR="005E6289">
        <w:rPr>
          <w:rFonts w:ascii="Times New Roman" w:hAnsi="Times New Roman" w:cs="Times New Roman"/>
          <w:sz w:val="24"/>
          <w:szCs w:val="24"/>
        </w:rPr>
        <w:t>и</w:t>
      </w:r>
      <w:r w:rsidRPr="000F027A">
        <w:rPr>
          <w:rFonts w:ascii="Times New Roman" w:hAnsi="Times New Roman" w:cs="Times New Roman"/>
          <w:sz w:val="24"/>
          <w:szCs w:val="24"/>
        </w:rPr>
        <w:t>нвестиционного климата и развитию предпринимательств при Главе Кетовского района,  утверждён единый регламент сопровождения инвестиционных проектов на территории Кетовского района по принципу «одного окна».</w:t>
      </w:r>
    </w:p>
    <w:p w:rsidR="000F027A" w:rsidRDefault="000F027A" w:rsidP="00026DD0">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 xml:space="preserve">20 июня 2017 года подписано </w:t>
      </w:r>
      <w:r w:rsidRPr="000F027A">
        <w:rPr>
          <w:rFonts w:ascii="Times New Roman" w:hAnsi="Times New Roman" w:cs="Times New Roman"/>
          <w:b/>
          <w:sz w:val="24"/>
          <w:szCs w:val="24"/>
        </w:rPr>
        <w:t>Соглашение о сотрудничестве</w:t>
      </w:r>
      <w:r w:rsidRPr="000F027A">
        <w:rPr>
          <w:rFonts w:ascii="Times New Roman" w:hAnsi="Times New Roman" w:cs="Times New Roman"/>
          <w:sz w:val="24"/>
          <w:szCs w:val="24"/>
        </w:rPr>
        <w:t xml:space="preserve"> между АО «Корпорация развития Зауралья» и Администрацией Кетовского района о сотрудничестве в целях привлечения инвестиций в экономику района, в рамках которого будет происходить обмен актуальной информацией, необходимой для развития инфраструктуры привлечения инвестиций и снижение административных барьеров.</w:t>
      </w:r>
    </w:p>
    <w:p w:rsidR="00600436" w:rsidRPr="000F027A" w:rsidRDefault="00600436" w:rsidP="000F027A">
      <w:pPr>
        <w:pStyle w:val="ab"/>
        <w:ind w:left="0" w:firstLine="709"/>
        <w:jc w:val="both"/>
        <w:rPr>
          <w:rFonts w:ascii="Times New Roman" w:hAnsi="Times New Roman" w:cs="Times New Roman"/>
          <w:sz w:val="24"/>
          <w:szCs w:val="24"/>
        </w:rPr>
      </w:pPr>
    </w:p>
    <w:p w:rsidR="000F027A" w:rsidRDefault="000F027A" w:rsidP="007F7802">
      <w:pPr>
        <w:pStyle w:val="ab"/>
        <w:jc w:val="center"/>
        <w:rPr>
          <w:rFonts w:ascii="Times New Roman" w:hAnsi="Times New Roman" w:cs="Times New Roman"/>
          <w:sz w:val="24"/>
          <w:szCs w:val="24"/>
          <w:lang w:eastAsia="en-US"/>
        </w:rPr>
      </w:pPr>
      <w:r w:rsidRPr="000F027A">
        <w:rPr>
          <w:rFonts w:ascii="Times New Roman" w:hAnsi="Times New Roman" w:cs="Times New Roman"/>
          <w:sz w:val="24"/>
          <w:szCs w:val="24"/>
          <w:lang w:val="en-US" w:eastAsia="en-US"/>
        </w:rPr>
        <w:t>SWOT</w:t>
      </w:r>
      <w:r w:rsidRPr="00600436">
        <w:rPr>
          <w:rFonts w:ascii="Times New Roman" w:hAnsi="Times New Roman" w:cs="Times New Roman"/>
          <w:sz w:val="24"/>
          <w:szCs w:val="24"/>
          <w:lang w:eastAsia="en-US"/>
        </w:rPr>
        <w:t xml:space="preserve"> </w:t>
      </w:r>
      <w:r w:rsidR="001A0AE1">
        <w:rPr>
          <w:rFonts w:ascii="Times New Roman" w:hAnsi="Times New Roman" w:cs="Times New Roman"/>
          <w:sz w:val="24"/>
          <w:szCs w:val="24"/>
          <w:lang w:eastAsia="en-US"/>
        </w:rPr>
        <w:t>-</w:t>
      </w:r>
      <w:r w:rsidRPr="000F027A">
        <w:rPr>
          <w:rFonts w:ascii="Times New Roman" w:hAnsi="Times New Roman" w:cs="Times New Roman"/>
          <w:sz w:val="24"/>
          <w:szCs w:val="24"/>
          <w:lang w:eastAsia="en-US"/>
        </w:rPr>
        <w:t xml:space="preserve"> анализ развития инвестиционной деятельности</w:t>
      </w:r>
    </w:p>
    <w:tbl>
      <w:tblPr>
        <w:tblStyle w:val="af"/>
        <w:tblW w:w="0" w:type="auto"/>
        <w:tblInd w:w="108" w:type="dxa"/>
        <w:tblLook w:val="04A0"/>
      </w:tblPr>
      <w:tblGrid>
        <w:gridCol w:w="5027"/>
        <w:gridCol w:w="4436"/>
      </w:tblGrid>
      <w:tr w:rsidR="00ED0564" w:rsidRPr="000F027A" w:rsidTr="00600436">
        <w:tc>
          <w:tcPr>
            <w:tcW w:w="5027" w:type="dxa"/>
          </w:tcPr>
          <w:p w:rsidR="00ED0564" w:rsidRPr="00227229" w:rsidRDefault="00ED0564" w:rsidP="0064057A">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436" w:type="dxa"/>
          </w:tcPr>
          <w:p w:rsidR="00ED0564" w:rsidRPr="00227229" w:rsidRDefault="00ED0564" w:rsidP="0064057A">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0F027A" w:rsidRPr="000F027A" w:rsidTr="00600436">
        <w:tc>
          <w:tcPr>
            <w:tcW w:w="5027" w:type="dxa"/>
          </w:tcPr>
          <w:p w:rsidR="000F027A" w:rsidRPr="00600436" w:rsidRDefault="00600436" w:rsidP="00600436">
            <w:pPr>
              <w:jc w:val="both"/>
              <w:rPr>
                <w:rFonts w:ascii="Times New Roman" w:hAnsi="Times New Roman" w:cs="Times New Roman"/>
                <w:sz w:val="24"/>
                <w:szCs w:val="24"/>
              </w:rPr>
            </w:pPr>
            <w:r>
              <w:rPr>
                <w:rFonts w:ascii="Times New Roman" w:hAnsi="Times New Roman" w:cs="Times New Roman"/>
                <w:sz w:val="24"/>
                <w:szCs w:val="24"/>
              </w:rPr>
              <w:t>Н</w:t>
            </w:r>
            <w:r w:rsidR="000F027A" w:rsidRPr="00600436">
              <w:rPr>
                <w:rFonts w:ascii="Times New Roman" w:hAnsi="Times New Roman" w:cs="Times New Roman"/>
                <w:sz w:val="24"/>
                <w:szCs w:val="24"/>
              </w:rPr>
              <w:t>алич</w:t>
            </w:r>
            <w:r>
              <w:rPr>
                <w:rFonts w:ascii="Times New Roman" w:hAnsi="Times New Roman" w:cs="Times New Roman"/>
                <w:sz w:val="24"/>
                <w:szCs w:val="24"/>
              </w:rPr>
              <w:t>ие трудовых ресурсов</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аличие запас</w:t>
            </w:r>
            <w:r>
              <w:rPr>
                <w:rFonts w:ascii="Times New Roman" w:hAnsi="Times New Roman" w:cs="Times New Roman"/>
                <w:sz w:val="24"/>
                <w:szCs w:val="24"/>
              </w:rPr>
              <w:t>ов минерально-сырьевых ресурсов</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аличие запасов сырья для произ</w:t>
            </w:r>
            <w:r>
              <w:rPr>
                <w:rFonts w:ascii="Times New Roman" w:hAnsi="Times New Roman" w:cs="Times New Roman"/>
                <w:sz w:val="24"/>
                <w:szCs w:val="24"/>
              </w:rPr>
              <w:t>водства строительных материалов</w:t>
            </w:r>
          </w:p>
          <w:p w:rsidR="000F027A" w:rsidRPr="000F027A" w:rsidRDefault="00600436" w:rsidP="00804125">
            <w:pPr>
              <w:pStyle w:val="ab"/>
              <w:ind w:left="0" w:firstLine="131"/>
              <w:jc w:val="both"/>
              <w:rPr>
                <w:rFonts w:ascii="Times New Roman" w:hAnsi="Times New Roman" w:cs="Times New Roman"/>
                <w:sz w:val="24"/>
                <w:szCs w:val="24"/>
              </w:rPr>
            </w:pPr>
            <w:r>
              <w:rPr>
                <w:rFonts w:ascii="Times New Roman" w:hAnsi="Times New Roman" w:cs="Times New Roman"/>
                <w:sz w:val="24"/>
                <w:szCs w:val="24"/>
              </w:rPr>
              <w:t>Д</w:t>
            </w:r>
            <w:r w:rsidR="000F027A" w:rsidRPr="000F027A">
              <w:rPr>
                <w:rFonts w:ascii="Times New Roman" w:hAnsi="Times New Roman" w:cs="Times New Roman"/>
                <w:sz w:val="24"/>
                <w:szCs w:val="24"/>
              </w:rPr>
              <w:t>остаточный земельны</w:t>
            </w:r>
            <w:r>
              <w:rPr>
                <w:rFonts w:ascii="Times New Roman" w:hAnsi="Times New Roman" w:cs="Times New Roman"/>
                <w:sz w:val="24"/>
                <w:szCs w:val="24"/>
              </w:rPr>
              <w:t>й фонд, лесные и водные ресурсы</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 xml:space="preserve">аличие рекреационных и природных </w:t>
            </w:r>
            <w:r w:rsidR="000F027A" w:rsidRPr="000F027A">
              <w:rPr>
                <w:rFonts w:ascii="Times New Roman" w:hAnsi="Times New Roman" w:cs="Times New Roman"/>
                <w:sz w:val="24"/>
                <w:szCs w:val="24"/>
              </w:rPr>
              <w:lastRenderedPageBreak/>
              <w:t>р</w:t>
            </w:r>
            <w:r>
              <w:rPr>
                <w:rFonts w:ascii="Times New Roman" w:hAnsi="Times New Roman" w:cs="Times New Roman"/>
                <w:sz w:val="24"/>
                <w:szCs w:val="24"/>
              </w:rPr>
              <w:t>есурсов для развития зон отдыха</w:t>
            </w:r>
          </w:p>
          <w:p w:rsidR="000F027A" w:rsidRPr="000F027A" w:rsidRDefault="000F027A" w:rsidP="00804125">
            <w:pPr>
              <w:pStyle w:val="ab"/>
              <w:ind w:left="0" w:firstLine="131"/>
              <w:jc w:val="both"/>
              <w:rPr>
                <w:rFonts w:ascii="Times New Roman" w:hAnsi="Times New Roman" w:cs="Times New Roman"/>
                <w:sz w:val="24"/>
                <w:szCs w:val="24"/>
              </w:rPr>
            </w:pPr>
          </w:p>
        </w:tc>
        <w:tc>
          <w:tcPr>
            <w:tcW w:w="4436" w:type="dxa"/>
          </w:tcPr>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lastRenderedPageBreak/>
              <w:t>Н</w:t>
            </w:r>
            <w:r w:rsidR="000F027A" w:rsidRPr="000F027A">
              <w:rPr>
                <w:rFonts w:ascii="Times New Roman" w:hAnsi="Times New Roman" w:cs="Times New Roman"/>
                <w:sz w:val="24"/>
                <w:szCs w:val="24"/>
              </w:rPr>
              <w:t>еравномерное социально -экономическое развитие му</w:t>
            </w:r>
            <w:r>
              <w:rPr>
                <w:rFonts w:ascii="Times New Roman" w:hAnsi="Times New Roman" w:cs="Times New Roman"/>
                <w:sz w:val="24"/>
                <w:szCs w:val="24"/>
              </w:rPr>
              <w:t>ниципальных  образований района</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изкая обеспеченность районног</w:t>
            </w:r>
            <w:r>
              <w:rPr>
                <w:rFonts w:ascii="Times New Roman" w:hAnsi="Times New Roman" w:cs="Times New Roman"/>
                <w:sz w:val="24"/>
                <w:szCs w:val="24"/>
              </w:rPr>
              <w:t>о бюджета собственными доходами</w:t>
            </w:r>
          </w:p>
          <w:p w:rsidR="000F027A" w:rsidRPr="000F027A" w:rsidRDefault="000F027A" w:rsidP="00804125">
            <w:pPr>
              <w:pStyle w:val="ab"/>
              <w:ind w:left="0"/>
              <w:jc w:val="both"/>
              <w:rPr>
                <w:rFonts w:ascii="Times New Roman" w:hAnsi="Times New Roman" w:cs="Times New Roman"/>
                <w:sz w:val="24"/>
                <w:szCs w:val="24"/>
              </w:rPr>
            </w:pPr>
            <w:r w:rsidRPr="000F027A">
              <w:rPr>
                <w:rFonts w:ascii="Times New Roman" w:hAnsi="Times New Roman" w:cs="Times New Roman"/>
                <w:sz w:val="24"/>
                <w:szCs w:val="24"/>
              </w:rPr>
              <w:t xml:space="preserve">-значительная изношенность инженерной инфраструктуры, а также её нехватка в некоторых муниципальных </w:t>
            </w:r>
            <w:r w:rsidRPr="000F027A">
              <w:rPr>
                <w:rFonts w:ascii="Times New Roman" w:hAnsi="Times New Roman" w:cs="Times New Roman"/>
                <w:sz w:val="24"/>
                <w:szCs w:val="24"/>
              </w:rPr>
              <w:lastRenderedPageBreak/>
              <w:t>поселениях;</w:t>
            </w:r>
          </w:p>
          <w:p w:rsidR="000F027A" w:rsidRPr="000F027A" w:rsidRDefault="000F027A" w:rsidP="00804125">
            <w:pPr>
              <w:pStyle w:val="ab"/>
              <w:ind w:left="0"/>
              <w:jc w:val="both"/>
              <w:rPr>
                <w:rFonts w:ascii="Times New Roman" w:hAnsi="Times New Roman" w:cs="Times New Roman"/>
                <w:sz w:val="24"/>
                <w:szCs w:val="24"/>
              </w:rPr>
            </w:pPr>
            <w:r w:rsidRPr="000F027A">
              <w:rPr>
                <w:rFonts w:ascii="Times New Roman" w:hAnsi="Times New Roman" w:cs="Times New Roman"/>
                <w:sz w:val="24"/>
                <w:szCs w:val="24"/>
              </w:rPr>
              <w:t>- наличие «маятниковой» миграции трудовых ресурсов.</w:t>
            </w:r>
          </w:p>
        </w:tc>
      </w:tr>
      <w:tr w:rsidR="00ED0564" w:rsidRPr="000F027A" w:rsidTr="00600436">
        <w:tc>
          <w:tcPr>
            <w:tcW w:w="5027" w:type="dxa"/>
          </w:tcPr>
          <w:p w:rsidR="00ED0564" w:rsidRPr="00227229" w:rsidRDefault="00ED0564" w:rsidP="00ED0564">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Возможности (O)</w:t>
            </w:r>
          </w:p>
        </w:tc>
        <w:tc>
          <w:tcPr>
            <w:tcW w:w="4436" w:type="dxa"/>
          </w:tcPr>
          <w:p w:rsidR="00ED0564" w:rsidRPr="00227229" w:rsidRDefault="00ED0564" w:rsidP="00ED0564">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0F027A" w:rsidRPr="000F027A" w:rsidTr="00600436">
        <w:tc>
          <w:tcPr>
            <w:tcW w:w="5027" w:type="dxa"/>
          </w:tcPr>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В</w:t>
            </w:r>
            <w:r w:rsidR="000F027A" w:rsidRPr="000F027A">
              <w:rPr>
                <w:rFonts w:ascii="Times New Roman" w:hAnsi="Times New Roman" w:cs="Times New Roman"/>
                <w:sz w:val="24"/>
                <w:szCs w:val="24"/>
              </w:rPr>
              <w:t>ыгодное транс</w:t>
            </w:r>
            <w:r>
              <w:rPr>
                <w:rFonts w:ascii="Times New Roman" w:hAnsi="Times New Roman" w:cs="Times New Roman"/>
                <w:sz w:val="24"/>
                <w:szCs w:val="24"/>
              </w:rPr>
              <w:t>портно-географическое положение</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П</w:t>
            </w:r>
            <w:r w:rsidR="000F027A" w:rsidRPr="000F027A">
              <w:rPr>
                <w:rFonts w:ascii="Times New Roman" w:hAnsi="Times New Roman" w:cs="Times New Roman"/>
                <w:sz w:val="24"/>
                <w:szCs w:val="24"/>
              </w:rPr>
              <w:t>ривлечение частных инвестиций в расширение существующих производств, создание новых прои</w:t>
            </w:r>
            <w:r>
              <w:rPr>
                <w:rFonts w:ascii="Times New Roman" w:hAnsi="Times New Roman" w:cs="Times New Roman"/>
                <w:sz w:val="24"/>
                <w:szCs w:val="24"/>
              </w:rPr>
              <w:t>зводств и новых видов продукции</w:t>
            </w:r>
          </w:p>
        </w:tc>
        <w:tc>
          <w:tcPr>
            <w:tcW w:w="4436" w:type="dxa"/>
          </w:tcPr>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Ц</w:t>
            </w:r>
            <w:r w:rsidR="000F027A" w:rsidRPr="000F027A">
              <w:rPr>
                <w:rFonts w:ascii="Times New Roman" w:hAnsi="Times New Roman" w:cs="Times New Roman"/>
                <w:sz w:val="24"/>
                <w:szCs w:val="24"/>
              </w:rPr>
              <w:t>ена на потребляемую электроэнергию выше, чем в соседних регионах</w:t>
            </w:r>
            <w:r>
              <w:rPr>
                <w:rFonts w:ascii="Times New Roman" w:hAnsi="Times New Roman" w:cs="Times New Roman"/>
                <w:sz w:val="24"/>
                <w:szCs w:val="24"/>
              </w:rPr>
              <w:t xml:space="preserve"> Уральского федерального округа</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Зона рискованного земледелия</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изкий уровень инвестиционной активности</w:t>
            </w:r>
          </w:p>
        </w:tc>
      </w:tr>
    </w:tbl>
    <w:p w:rsidR="000F027A" w:rsidRPr="000F027A" w:rsidRDefault="000F027A" w:rsidP="000F027A">
      <w:pPr>
        <w:rPr>
          <w:rFonts w:ascii="Times New Roman" w:hAnsi="Times New Roman" w:cs="Times New Roman"/>
          <w:sz w:val="24"/>
          <w:szCs w:val="24"/>
        </w:rPr>
      </w:pPr>
    </w:p>
    <w:p w:rsidR="00301E9F"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1.18</w:t>
      </w:r>
      <w:r w:rsidR="0048609F">
        <w:rPr>
          <w:rFonts w:ascii="Times New Roman" w:hAnsi="Times New Roman" w:cs="Times New Roman"/>
          <w:b/>
          <w:sz w:val="24"/>
          <w:szCs w:val="24"/>
          <w:lang w:eastAsia="en-US"/>
        </w:rPr>
        <w:t>.</w:t>
      </w:r>
      <w:r w:rsidR="00301E9F" w:rsidRPr="0048609F">
        <w:rPr>
          <w:rFonts w:ascii="Times New Roman" w:hAnsi="Times New Roman" w:cs="Times New Roman"/>
          <w:b/>
          <w:sz w:val="24"/>
          <w:szCs w:val="24"/>
          <w:lang w:eastAsia="en-US"/>
        </w:rPr>
        <w:t xml:space="preserve"> Развитие малого и среднего предпринимательства</w:t>
      </w:r>
    </w:p>
    <w:p w:rsidR="00A710D0" w:rsidRDefault="00A710D0" w:rsidP="00A710D0">
      <w:pPr>
        <w:spacing w:after="0" w:line="240" w:lineRule="auto"/>
        <w:ind w:firstLine="709"/>
        <w:jc w:val="both"/>
        <w:rPr>
          <w:rFonts w:ascii="Times New Roman" w:hAnsi="Times New Roman" w:cs="Times New Roman"/>
          <w:sz w:val="24"/>
          <w:szCs w:val="24"/>
        </w:rPr>
      </w:pPr>
      <w:r w:rsidRPr="00F221C2">
        <w:rPr>
          <w:rFonts w:ascii="Times New Roman" w:hAnsi="Times New Roman" w:cs="Times New Roman"/>
          <w:sz w:val="24"/>
          <w:szCs w:val="24"/>
        </w:rPr>
        <w:t xml:space="preserve">На территории района зарегистрировано 1067 индивидуальных предпринимателей, 631 малых и средних предприятий. </w:t>
      </w:r>
    </w:p>
    <w:p w:rsidR="00A710D0" w:rsidRDefault="00A710D0" w:rsidP="00A710D0">
      <w:pPr>
        <w:spacing w:after="0" w:line="240" w:lineRule="auto"/>
        <w:ind w:firstLine="709"/>
        <w:jc w:val="both"/>
        <w:rPr>
          <w:rFonts w:ascii="Times New Roman" w:hAnsi="Times New Roman" w:cs="Times New Roman"/>
          <w:sz w:val="24"/>
          <w:szCs w:val="24"/>
        </w:rPr>
      </w:pPr>
    </w:p>
    <w:p w:rsidR="00D76C2E" w:rsidRDefault="00A710D0" w:rsidP="00E249B1">
      <w:pPr>
        <w:spacing w:after="0" w:line="240" w:lineRule="auto"/>
        <w:ind w:firstLine="709"/>
        <w:jc w:val="center"/>
        <w:rPr>
          <w:rFonts w:ascii="Times New Roman" w:hAnsi="Times New Roman" w:cs="Times New Roman"/>
          <w:b/>
          <w:sz w:val="24"/>
          <w:szCs w:val="24"/>
        </w:rPr>
      </w:pPr>
      <w:r w:rsidRPr="00D81D1A">
        <w:rPr>
          <w:rFonts w:ascii="Times New Roman" w:hAnsi="Times New Roman" w:cs="Times New Roman"/>
          <w:b/>
          <w:sz w:val="24"/>
          <w:szCs w:val="24"/>
        </w:rPr>
        <w:t xml:space="preserve">Основные показатели </w:t>
      </w:r>
      <w:r>
        <w:rPr>
          <w:rFonts w:ascii="Times New Roman" w:hAnsi="Times New Roman" w:cs="Times New Roman"/>
          <w:b/>
          <w:sz w:val="24"/>
          <w:szCs w:val="24"/>
        </w:rPr>
        <w:t>малого и среднего предпринимательства</w:t>
      </w:r>
    </w:p>
    <w:p w:rsidR="00E249B1" w:rsidRDefault="00E249B1" w:rsidP="00E249B1">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540"/>
        <w:gridCol w:w="3064"/>
        <w:gridCol w:w="1193"/>
        <w:gridCol w:w="1193"/>
        <w:gridCol w:w="1193"/>
        <w:gridCol w:w="1194"/>
        <w:gridCol w:w="1194"/>
      </w:tblGrid>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 п/п</w:t>
            </w:r>
          </w:p>
        </w:tc>
        <w:tc>
          <w:tcPr>
            <w:tcW w:w="306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Показатели</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2012г.</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2013г.</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2014г.</w:t>
            </w:r>
          </w:p>
        </w:tc>
        <w:tc>
          <w:tcPr>
            <w:tcW w:w="119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2015г.</w:t>
            </w:r>
          </w:p>
        </w:tc>
        <w:tc>
          <w:tcPr>
            <w:tcW w:w="119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2016г.</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Количество субъектов малого и среднего предпринимательства, ед.</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1873</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1725</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1730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1711</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1698</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2</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Индивидуальных предпринимателей, ед.</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1182</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1061</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1078</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1056</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1067</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Предприятия</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691</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664</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652</w:t>
            </w:r>
          </w:p>
        </w:tc>
        <w:tc>
          <w:tcPr>
            <w:tcW w:w="1194"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655</w:t>
            </w:r>
          </w:p>
        </w:tc>
        <w:tc>
          <w:tcPr>
            <w:tcW w:w="1194"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631</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Количество занятых в сфере малого и среднего предпринимательства, чел.</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11967</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10295</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11679</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11890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12070</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w:t>
            </w:r>
          </w:p>
        </w:tc>
        <w:tc>
          <w:tcPr>
            <w:tcW w:w="3064" w:type="dxa"/>
          </w:tcPr>
          <w:p w:rsidR="001312DA" w:rsidRPr="001B7115" w:rsidRDefault="001312DA" w:rsidP="00CB537E">
            <w:pPr>
              <w:jc w:val="both"/>
              <w:rPr>
                <w:rFonts w:ascii="Times New Roman" w:hAnsi="Times New Roman" w:cs="Times New Roman"/>
                <w:sz w:val="24"/>
                <w:szCs w:val="24"/>
              </w:rPr>
            </w:pPr>
            <w:r w:rsidRPr="001B7115">
              <w:rPr>
                <w:rFonts w:ascii="Times New Roman" w:hAnsi="Times New Roman" w:cs="Times New Roman"/>
                <w:sz w:val="24"/>
                <w:szCs w:val="24"/>
              </w:rPr>
              <w:t>Среднемесячная зарплата, работников  занятых в сфере малого и среднего предпринимательства 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9250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12560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14510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15540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15920</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Объем оборота субъектов малого и среднего предпринимательства, млн.</w:t>
            </w:r>
            <w:r w:rsidR="00BB5184">
              <w:rPr>
                <w:rFonts w:ascii="Times New Roman" w:hAnsi="Times New Roman" w:cs="Times New Roman"/>
                <w:sz w:val="24"/>
                <w:szCs w:val="24"/>
              </w:rPr>
              <w:t xml:space="preserve"> </w:t>
            </w:r>
            <w:r w:rsidRPr="001B7115">
              <w:rPr>
                <w:rFonts w:ascii="Times New Roman" w:hAnsi="Times New Roman" w:cs="Times New Roman"/>
                <w:sz w:val="24"/>
                <w:szCs w:val="24"/>
              </w:rPr>
              <w:t>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4170,6</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4354,68</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5158,5</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5571,3</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5833,43</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7</w:t>
            </w:r>
          </w:p>
        </w:tc>
        <w:tc>
          <w:tcPr>
            <w:tcW w:w="3064" w:type="dxa"/>
          </w:tcPr>
          <w:p w:rsidR="001312DA" w:rsidRPr="001B7115" w:rsidRDefault="001312DA" w:rsidP="00CB537E">
            <w:pPr>
              <w:jc w:val="both"/>
              <w:rPr>
                <w:rFonts w:ascii="Times New Roman" w:hAnsi="Times New Roman" w:cs="Times New Roman"/>
                <w:sz w:val="24"/>
                <w:szCs w:val="24"/>
              </w:rPr>
            </w:pPr>
            <w:r w:rsidRPr="001B7115">
              <w:rPr>
                <w:rFonts w:ascii="Times New Roman" w:hAnsi="Times New Roman" w:cs="Times New Roman"/>
                <w:sz w:val="24"/>
                <w:szCs w:val="24"/>
              </w:rPr>
              <w:t>Объем инвестиций в основной капитал субъектов малого и среднего предпринимательства тыс.</w:t>
            </w:r>
            <w:r w:rsidR="00BB5184">
              <w:rPr>
                <w:rFonts w:ascii="Times New Roman" w:hAnsi="Times New Roman" w:cs="Times New Roman"/>
                <w:sz w:val="24"/>
                <w:szCs w:val="24"/>
              </w:rPr>
              <w:t xml:space="preserve"> </w:t>
            </w:r>
            <w:r w:rsidRPr="001B7115">
              <w:rPr>
                <w:rFonts w:ascii="Times New Roman" w:hAnsi="Times New Roman" w:cs="Times New Roman"/>
                <w:sz w:val="24"/>
                <w:szCs w:val="24"/>
              </w:rPr>
              <w:t>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540,0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287,1</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329,6</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352,7</w:t>
            </w:r>
          </w:p>
        </w:tc>
      </w:tr>
    </w:tbl>
    <w:p w:rsidR="00703015" w:rsidRDefault="00703015" w:rsidP="00E249B1">
      <w:pPr>
        <w:spacing w:after="0" w:line="240" w:lineRule="auto"/>
        <w:ind w:firstLine="709"/>
        <w:jc w:val="center"/>
        <w:rPr>
          <w:rFonts w:ascii="Times New Roman" w:hAnsi="Times New Roman" w:cs="Times New Roman"/>
          <w:sz w:val="24"/>
          <w:szCs w:val="24"/>
        </w:rPr>
      </w:pPr>
    </w:p>
    <w:p w:rsidR="00D81D1A" w:rsidRPr="00A12FE1" w:rsidRDefault="00D81D1A" w:rsidP="005107A9">
      <w:pPr>
        <w:spacing w:after="0" w:line="240" w:lineRule="auto"/>
        <w:ind w:firstLine="709"/>
        <w:jc w:val="both"/>
        <w:rPr>
          <w:rFonts w:ascii="Times New Roman" w:hAnsi="Times New Roman" w:cs="Times New Roman"/>
          <w:sz w:val="24"/>
          <w:szCs w:val="24"/>
        </w:rPr>
      </w:pPr>
      <w:r w:rsidRPr="00A12FE1">
        <w:rPr>
          <w:rFonts w:ascii="Times New Roman" w:hAnsi="Times New Roman" w:cs="Times New Roman"/>
          <w:sz w:val="24"/>
          <w:szCs w:val="24"/>
        </w:rPr>
        <w:t xml:space="preserve">За 2012-2016 </w:t>
      </w:r>
      <w:r w:rsidR="00A06A06">
        <w:rPr>
          <w:rFonts w:ascii="Times New Roman" w:hAnsi="Times New Roman" w:cs="Times New Roman"/>
          <w:sz w:val="24"/>
          <w:szCs w:val="24"/>
        </w:rPr>
        <w:t>года</w:t>
      </w:r>
      <w:r w:rsidRPr="00A12FE1">
        <w:rPr>
          <w:rFonts w:ascii="Times New Roman" w:hAnsi="Times New Roman" w:cs="Times New Roman"/>
          <w:sz w:val="24"/>
          <w:szCs w:val="24"/>
        </w:rPr>
        <w:t xml:space="preserve"> произошло  уменьшение количества субъектов малого и среднего предпринимательства к 2016</w:t>
      </w:r>
      <w:r w:rsidR="00D2272E">
        <w:rPr>
          <w:rFonts w:ascii="Times New Roman" w:hAnsi="Times New Roman" w:cs="Times New Roman"/>
          <w:sz w:val="24"/>
          <w:szCs w:val="24"/>
        </w:rPr>
        <w:t xml:space="preserve"> </w:t>
      </w:r>
      <w:r w:rsidRPr="00A12FE1">
        <w:rPr>
          <w:rFonts w:ascii="Times New Roman" w:hAnsi="Times New Roman" w:cs="Times New Roman"/>
          <w:sz w:val="24"/>
          <w:szCs w:val="24"/>
        </w:rPr>
        <w:t xml:space="preserve">году (на 9%). Основная причина – значительное увеличение страховых взносов в Пенсионный фонд и финансовых сложностей. По малым и средним предприятиям в 2012 году числилось 691 малых и средних предприятий, к 2016 году количество юридических лиц снизилось на </w:t>
      </w:r>
      <w:r w:rsidRPr="00D2272E">
        <w:rPr>
          <w:rFonts w:ascii="Times New Roman" w:hAnsi="Times New Roman" w:cs="Times New Roman"/>
          <w:color w:val="000000" w:themeColor="text1"/>
          <w:sz w:val="24"/>
          <w:szCs w:val="24"/>
        </w:rPr>
        <w:t xml:space="preserve">9 </w:t>
      </w:r>
      <w:r w:rsidRPr="00A12FE1">
        <w:rPr>
          <w:rFonts w:ascii="Times New Roman" w:hAnsi="Times New Roman" w:cs="Times New Roman"/>
          <w:sz w:val="24"/>
          <w:szCs w:val="24"/>
        </w:rPr>
        <w:t xml:space="preserve">% и составило 631 предприятий. МРИ ФНС России №7 по Курганской области  проводит процедуру исключения из ЕГРЮЛ по </w:t>
      </w:r>
      <w:r w:rsidRPr="00A12FE1">
        <w:rPr>
          <w:rFonts w:ascii="Times New Roman" w:hAnsi="Times New Roman" w:cs="Times New Roman"/>
          <w:sz w:val="24"/>
          <w:szCs w:val="24"/>
        </w:rPr>
        <w:lastRenderedPageBreak/>
        <w:t xml:space="preserve">решению регистрационного органа предприятий и </w:t>
      </w:r>
      <w:r w:rsidR="00F434D7" w:rsidRPr="00A12FE1">
        <w:rPr>
          <w:rFonts w:ascii="Times New Roman" w:hAnsi="Times New Roman" w:cs="Times New Roman"/>
          <w:sz w:val="24"/>
          <w:szCs w:val="24"/>
        </w:rPr>
        <w:t>организаций,</w:t>
      </w:r>
      <w:r w:rsidRPr="00A12FE1">
        <w:rPr>
          <w:rFonts w:ascii="Times New Roman" w:hAnsi="Times New Roman" w:cs="Times New Roman"/>
          <w:sz w:val="24"/>
          <w:szCs w:val="24"/>
        </w:rPr>
        <w:t xml:space="preserve"> фактически прекративших деятельность. Среднесписочная численность работающих у субъектов малого и среднего предпринимательства в 2012 году составляла 11967 человек. За последние 5 лет численность работающих увеличилась на 1%</w:t>
      </w:r>
      <w:r w:rsidR="00F434D7">
        <w:rPr>
          <w:rFonts w:ascii="Times New Roman" w:hAnsi="Times New Roman" w:cs="Times New Roman"/>
          <w:sz w:val="24"/>
          <w:szCs w:val="24"/>
        </w:rPr>
        <w:t xml:space="preserve"> и составила</w:t>
      </w:r>
      <w:r w:rsidRPr="00A12FE1">
        <w:rPr>
          <w:rFonts w:ascii="Times New Roman" w:hAnsi="Times New Roman" w:cs="Times New Roman"/>
          <w:sz w:val="24"/>
          <w:szCs w:val="24"/>
        </w:rPr>
        <w:t xml:space="preserve"> 12070</w:t>
      </w:r>
      <w:r w:rsidR="00F434D7">
        <w:rPr>
          <w:rFonts w:ascii="Times New Roman" w:hAnsi="Times New Roman" w:cs="Times New Roman"/>
          <w:sz w:val="24"/>
          <w:szCs w:val="24"/>
        </w:rPr>
        <w:t xml:space="preserve"> </w:t>
      </w:r>
      <w:r w:rsidRPr="00A12FE1">
        <w:rPr>
          <w:rFonts w:ascii="Times New Roman" w:hAnsi="Times New Roman" w:cs="Times New Roman"/>
          <w:sz w:val="24"/>
          <w:szCs w:val="24"/>
        </w:rPr>
        <w:t xml:space="preserve">человек. </w:t>
      </w:r>
    </w:p>
    <w:p w:rsidR="00D81D1A" w:rsidRDefault="00D81D1A" w:rsidP="005107A9">
      <w:pPr>
        <w:spacing w:after="0" w:line="240" w:lineRule="auto"/>
        <w:ind w:firstLine="709"/>
        <w:jc w:val="both"/>
        <w:rPr>
          <w:rFonts w:ascii="Times New Roman" w:hAnsi="Times New Roman" w:cs="Times New Roman"/>
          <w:sz w:val="24"/>
          <w:szCs w:val="24"/>
        </w:rPr>
      </w:pPr>
      <w:r w:rsidRPr="00094F22">
        <w:rPr>
          <w:rFonts w:ascii="Times New Roman" w:hAnsi="Times New Roman" w:cs="Times New Roman"/>
          <w:sz w:val="24"/>
          <w:szCs w:val="24"/>
        </w:rPr>
        <w:t>Основной вид деятельности  занимает торговля, в ней задействована более</w:t>
      </w:r>
      <w:r w:rsidR="00DF7A3C">
        <w:rPr>
          <w:rFonts w:ascii="Times New Roman" w:hAnsi="Times New Roman" w:cs="Times New Roman"/>
          <w:sz w:val="24"/>
          <w:szCs w:val="24"/>
        </w:rPr>
        <w:t xml:space="preserve"> </w:t>
      </w:r>
      <w:r w:rsidRPr="00094F22">
        <w:rPr>
          <w:rFonts w:ascii="Times New Roman" w:hAnsi="Times New Roman" w:cs="Times New Roman"/>
          <w:sz w:val="24"/>
          <w:szCs w:val="24"/>
        </w:rPr>
        <w:t>- 14% малых предприятий и индивидуальных предпринимателей.  За  последнее время</w:t>
      </w:r>
      <w:r w:rsidRPr="0089486E">
        <w:rPr>
          <w:rFonts w:ascii="Times New Roman" w:hAnsi="Times New Roman" w:cs="Times New Roman"/>
          <w:sz w:val="24"/>
          <w:szCs w:val="24"/>
        </w:rPr>
        <w:t xml:space="preserve"> наблюдается рост количества малых предприятий в сфере промышленности (деревообрабатывающей, пищевой и производстве стройматериалов и переработке сельскохозяйственной продукции). Это связано с переориентацией деятельности малых предприятий в сторону производственных отраслей как наиболее привлекательной сферы для бизнеса.  В сфере производства товаров, работ и в сфере услуг занято</w:t>
      </w:r>
      <w:r w:rsidR="00DF7A3C">
        <w:rPr>
          <w:rFonts w:ascii="Times New Roman" w:hAnsi="Times New Roman" w:cs="Times New Roman"/>
          <w:sz w:val="24"/>
          <w:szCs w:val="24"/>
        </w:rPr>
        <w:t xml:space="preserve"> </w:t>
      </w:r>
      <w:r w:rsidRPr="0089486E">
        <w:rPr>
          <w:rFonts w:ascii="Times New Roman" w:hAnsi="Times New Roman" w:cs="Times New Roman"/>
          <w:sz w:val="24"/>
          <w:szCs w:val="24"/>
        </w:rPr>
        <w:t>-</w:t>
      </w:r>
      <w:r w:rsidR="00907B84">
        <w:rPr>
          <w:rFonts w:ascii="Times New Roman" w:hAnsi="Times New Roman" w:cs="Times New Roman"/>
          <w:sz w:val="24"/>
          <w:szCs w:val="24"/>
        </w:rPr>
        <w:t xml:space="preserve"> </w:t>
      </w:r>
      <w:r w:rsidRPr="0089486E">
        <w:rPr>
          <w:rFonts w:ascii="Times New Roman" w:hAnsi="Times New Roman" w:cs="Times New Roman"/>
          <w:sz w:val="24"/>
          <w:szCs w:val="24"/>
        </w:rPr>
        <w:t>22,5% субъектов малого предпринимательства.</w:t>
      </w:r>
    </w:p>
    <w:p w:rsidR="00D81D1A" w:rsidRPr="00AB38CF" w:rsidRDefault="00D81D1A" w:rsidP="00D81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Проведенный анализ </w:t>
      </w:r>
      <w:r w:rsidR="00D038E2">
        <w:rPr>
          <w:rFonts w:ascii="Times New Roman" w:hAnsi="Times New Roman" w:cs="Times New Roman"/>
          <w:sz w:val="24"/>
          <w:szCs w:val="24"/>
        </w:rPr>
        <w:t>свидетельствует,</w:t>
      </w:r>
      <w:r>
        <w:rPr>
          <w:rFonts w:ascii="Times New Roman" w:hAnsi="Times New Roman" w:cs="Times New Roman"/>
          <w:sz w:val="24"/>
          <w:szCs w:val="24"/>
        </w:rPr>
        <w:t xml:space="preserve"> что за период с 2012 по 2016</w:t>
      </w:r>
      <w:r w:rsidR="00DF7A3C">
        <w:rPr>
          <w:rFonts w:ascii="Times New Roman" w:hAnsi="Times New Roman" w:cs="Times New Roman"/>
          <w:sz w:val="24"/>
          <w:szCs w:val="24"/>
        </w:rPr>
        <w:t xml:space="preserve"> </w:t>
      </w:r>
      <w:r>
        <w:rPr>
          <w:rFonts w:ascii="Times New Roman" w:hAnsi="Times New Roman" w:cs="Times New Roman"/>
          <w:sz w:val="24"/>
          <w:szCs w:val="24"/>
        </w:rPr>
        <w:t>годы улучшились показатели</w:t>
      </w:r>
      <w:r w:rsidRPr="00AB38CF">
        <w:rPr>
          <w:rFonts w:ascii="Times New Roman" w:hAnsi="Times New Roman" w:cs="Times New Roman"/>
          <w:sz w:val="24"/>
          <w:szCs w:val="24"/>
        </w:rPr>
        <w:t>:</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Увеличилось количество</w:t>
      </w:r>
      <w:r w:rsidRPr="00AB38CF">
        <w:rPr>
          <w:rFonts w:ascii="Times New Roman" w:hAnsi="Times New Roman" w:cs="Times New Roman"/>
          <w:sz w:val="24"/>
          <w:szCs w:val="24"/>
        </w:rPr>
        <w:t xml:space="preserve"> </w:t>
      </w:r>
      <w:r w:rsidR="00907B84">
        <w:rPr>
          <w:rFonts w:ascii="Times New Roman" w:hAnsi="Times New Roman" w:cs="Times New Roman"/>
          <w:sz w:val="24"/>
          <w:szCs w:val="24"/>
        </w:rPr>
        <w:t xml:space="preserve"> </w:t>
      </w:r>
      <w:r w:rsidRPr="00F221C2">
        <w:rPr>
          <w:rFonts w:ascii="Times New Roman" w:hAnsi="Times New Roman" w:cs="Times New Roman"/>
          <w:sz w:val="24"/>
          <w:szCs w:val="24"/>
        </w:rPr>
        <w:t>занятых в сфере малого и среднего предпринимательства</w:t>
      </w:r>
      <w:r w:rsidRPr="005B3570">
        <w:rPr>
          <w:rFonts w:ascii="Times New Roman" w:hAnsi="Times New Roman" w:cs="Times New Roman"/>
          <w:sz w:val="24"/>
          <w:szCs w:val="24"/>
        </w:rPr>
        <w:t>;</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Увеличилась заработная плата</w:t>
      </w:r>
      <w:r w:rsidRPr="005B3570">
        <w:rPr>
          <w:rFonts w:ascii="Times New Roman" w:hAnsi="Times New Roman" w:cs="Times New Roman"/>
          <w:sz w:val="24"/>
          <w:szCs w:val="24"/>
        </w:rPr>
        <w:t xml:space="preserve"> </w:t>
      </w:r>
      <w:r>
        <w:rPr>
          <w:rFonts w:ascii="Times New Roman" w:hAnsi="Times New Roman" w:cs="Times New Roman"/>
          <w:sz w:val="24"/>
          <w:szCs w:val="24"/>
        </w:rPr>
        <w:t xml:space="preserve">работников  занятых в сфере </w:t>
      </w:r>
      <w:r w:rsidRPr="00F221C2">
        <w:rPr>
          <w:rFonts w:ascii="Times New Roman" w:hAnsi="Times New Roman" w:cs="Times New Roman"/>
          <w:sz w:val="24"/>
          <w:szCs w:val="24"/>
        </w:rPr>
        <w:t>малого и среднего предпринимательства</w:t>
      </w:r>
      <w:r>
        <w:rPr>
          <w:rFonts w:ascii="Times New Roman" w:hAnsi="Times New Roman" w:cs="Times New Roman"/>
          <w:sz w:val="24"/>
          <w:szCs w:val="24"/>
        </w:rPr>
        <w:t xml:space="preserve"> и составила</w:t>
      </w:r>
      <w:r w:rsidR="00DF7A3C">
        <w:rPr>
          <w:rFonts w:ascii="Times New Roman" w:hAnsi="Times New Roman" w:cs="Times New Roman"/>
          <w:sz w:val="24"/>
          <w:szCs w:val="24"/>
        </w:rPr>
        <w:t xml:space="preserve"> </w:t>
      </w:r>
      <w:r>
        <w:rPr>
          <w:rFonts w:ascii="Times New Roman" w:hAnsi="Times New Roman" w:cs="Times New Roman"/>
          <w:sz w:val="24"/>
          <w:szCs w:val="24"/>
        </w:rPr>
        <w:t>-15920 руб</w:t>
      </w:r>
      <w:r w:rsidR="00DF7A3C">
        <w:rPr>
          <w:rFonts w:ascii="Times New Roman" w:hAnsi="Times New Roman" w:cs="Times New Roman"/>
          <w:sz w:val="24"/>
          <w:szCs w:val="24"/>
        </w:rPr>
        <w:t>.</w:t>
      </w:r>
      <w:r>
        <w:rPr>
          <w:rFonts w:ascii="Times New Roman" w:hAnsi="Times New Roman" w:cs="Times New Roman"/>
          <w:sz w:val="24"/>
          <w:szCs w:val="24"/>
        </w:rPr>
        <w:t>, что   на 72 %  больше показателя  2012 г. (9250</w:t>
      </w:r>
      <w:r w:rsidR="00DF7A3C">
        <w:rPr>
          <w:rFonts w:ascii="Times New Roman" w:hAnsi="Times New Roman" w:cs="Times New Roman"/>
          <w:sz w:val="24"/>
          <w:szCs w:val="24"/>
        </w:rPr>
        <w:t xml:space="preserve"> </w:t>
      </w:r>
      <w:r>
        <w:rPr>
          <w:rFonts w:ascii="Times New Roman" w:hAnsi="Times New Roman" w:cs="Times New Roman"/>
          <w:sz w:val="24"/>
          <w:szCs w:val="24"/>
        </w:rPr>
        <w:t>руб.)</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Увеличился о</w:t>
      </w:r>
      <w:r w:rsidRPr="00F221C2">
        <w:rPr>
          <w:rFonts w:ascii="Times New Roman" w:hAnsi="Times New Roman" w:cs="Times New Roman"/>
          <w:sz w:val="24"/>
          <w:szCs w:val="24"/>
        </w:rPr>
        <w:t>бъем оборота субъектов малого и среднего предпринимательства</w:t>
      </w:r>
      <w:r>
        <w:rPr>
          <w:rFonts w:ascii="Times New Roman" w:hAnsi="Times New Roman" w:cs="Times New Roman"/>
          <w:sz w:val="24"/>
          <w:szCs w:val="24"/>
        </w:rPr>
        <w:t xml:space="preserve"> составила 5833,43 млн. руб.,</w:t>
      </w:r>
      <w:r w:rsidR="002D259E">
        <w:rPr>
          <w:rFonts w:ascii="Times New Roman" w:hAnsi="Times New Roman" w:cs="Times New Roman"/>
          <w:sz w:val="24"/>
          <w:szCs w:val="24"/>
        </w:rPr>
        <w:t xml:space="preserve"> </w:t>
      </w:r>
      <w:r>
        <w:rPr>
          <w:rFonts w:ascii="Times New Roman" w:hAnsi="Times New Roman" w:cs="Times New Roman"/>
          <w:sz w:val="24"/>
          <w:szCs w:val="24"/>
        </w:rPr>
        <w:t>что на 40%  больше показателя 2012г.</w:t>
      </w:r>
      <w:r w:rsidR="006C35F0">
        <w:rPr>
          <w:rFonts w:ascii="Times New Roman" w:hAnsi="Times New Roman" w:cs="Times New Roman"/>
          <w:sz w:val="24"/>
          <w:szCs w:val="24"/>
        </w:rPr>
        <w:t xml:space="preserve"> (</w:t>
      </w:r>
      <w:r>
        <w:rPr>
          <w:rFonts w:ascii="Times New Roman" w:hAnsi="Times New Roman" w:cs="Times New Roman"/>
          <w:sz w:val="24"/>
          <w:szCs w:val="24"/>
        </w:rPr>
        <w:t>4170,6</w:t>
      </w:r>
      <w:r w:rsidR="002D259E">
        <w:rPr>
          <w:rFonts w:ascii="Times New Roman" w:hAnsi="Times New Roman" w:cs="Times New Roman"/>
          <w:sz w:val="24"/>
          <w:szCs w:val="24"/>
        </w:rPr>
        <w:t xml:space="preserve"> </w:t>
      </w:r>
      <w:r>
        <w:rPr>
          <w:rFonts w:ascii="Times New Roman" w:hAnsi="Times New Roman" w:cs="Times New Roman"/>
          <w:sz w:val="24"/>
          <w:szCs w:val="24"/>
        </w:rPr>
        <w:t>млн. руб.)</w:t>
      </w:r>
    </w:p>
    <w:p w:rsidR="00D81D1A" w:rsidRPr="000A2246" w:rsidRDefault="00D81D1A" w:rsidP="00D81D1A">
      <w:pPr>
        <w:pStyle w:val="ab"/>
        <w:spacing w:after="0" w:line="24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Создание благоприятных условий для создания и развития субъектов малого и среднего предпринимательства на территории Кетовского района осуществляется в соответствии с муниципальной программой «О развитии и поддержке малого и среднего предпринимательства в Кетовском районе». </w:t>
      </w:r>
    </w:p>
    <w:p w:rsidR="001F438E" w:rsidRDefault="00D81D1A" w:rsidP="001F4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период с 2012 по 2015</w:t>
      </w:r>
      <w:r w:rsidR="00A009C4">
        <w:rPr>
          <w:rFonts w:ascii="Times New Roman" w:hAnsi="Times New Roman" w:cs="Times New Roman"/>
          <w:sz w:val="24"/>
          <w:szCs w:val="24"/>
        </w:rPr>
        <w:t xml:space="preserve"> </w:t>
      </w:r>
      <w:r>
        <w:rPr>
          <w:rFonts w:ascii="Times New Roman" w:hAnsi="Times New Roman" w:cs="Times New Roman"/>
          <w:sz w:val="24"/>
          <w:szCs w:val="24"/>
        </w:rPr>
        <w:t>годы</w:t>
      </w:r>
      <w:r w:rsidRPr="00F136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23</w:t>
      </w:r>
      <w:r w:rsidR="00A009C4">
        <w:rPr>
          <w:rFonts w:ascii="Times New Roman" w:hAnsi="Times New Roman" w:cs="Times New Roman"/>
          <w:sz w:val="24"/>
          <w:szCs w:val="24"/>
          <w:lang w:eastAsia="ar-SA"/>
        </w:rPr>
        <w:t xml:space="preserve"> </w:t>
      </w:r>
      <w:r w:rsidRPr="000234FA">
        <w:rPr>
          <w:rFonts w:ascii="Times New Roman" w:hAnsi="Times New Roman" w:cs="Times New Roman"/>
          <w:sz w:val="24"/>
          <w:szCs w:val="24"/>
          <w:lang w:eastAsia="ar-SA"/>
        </w:rPr>
        <w:t>-</w:t>
      </w:r>
      <w:r w:rsidR="00A009C4">
        <w:rPr>
          <w:rFonts w:ascii="Times New Roman" w:hAnsi="Times New Roman" w:cs="Times New Roman"/>
          <w:sz w:val="24"/>
          <w:szCs w:val="24"/>
          <w:lang w:eastAsia="ar-SA"/>
        </w:rPr>
        <w:t xml:space="preserve"> </w:t>
      </w:r>
      <w:r w:rsidRPr="000234FA">
        <w:rPr>
          <w:rFonts w:ascii="Times New Roman" w:hAnsi="Times New Roman" w:cs="Times New Roman"/>
          <w:sz w:val="24"/>
          <w:szCs w:val="24"/>
          <w:lang w:eastAsia="ar-SA"/>
        </w:rPr>
        <w:t>м субъектам</w:t>
      </w:r>
      <w:r>
        <w:rPr>
          <w:rFonts w:ascii="Times New Roman" w:hAnsi="Times New Roman" w:cs="Times New Roman"/>
          <w:sz w:val="24"/>
          <w:szCs w:val="24"/>
          <w:lang w:eastAsia="ar-SA"/>
        </w:rPr>
        <w:t xml:space="preserve"> малого предпринимательства</w:t>
      </w:r>
      <w:r w:rsidRPr="000234FA">
        <w:rPr>
          <w:rFonts w:ascii="Times New Roman" w:hAnsi="Times New Roman" w:cs="Times New Roman"/>
          <w:sz w:val="24"/>
          <w:szCs w:val="24"/>
          <w:lang w:eastAsia="ar-SA"/>
        </w:rPr>
        <w:t xml:space="preserve">   оказана грантовая поддержка на сумму </w:t>
      </w:r>
      <w:r>
        <w:rPr>
          <w:rFonts w:ascii="Times New Roman" w:hAnsi="Times New Roman" w:cs="Times New Roman"/>
          <w:sz w:val="24"/>
          <w:szCs w:val="24"/>
          <w:lang w:eastAsia="ar-SA"/>
        </w:rPr>
        <w:t>4,4 млн.</w:t>
      </w:r>
      <w:r w:rsidRPr="000234FA">
        <w:rPr>
          <w:rFonts w:ascii="Times New Roman" w:hAnsi="Times New Roman" w:cs="Times New Roman"/>
          <w:sz w:val="24"/>
          <w:szCs w:val="24"/>
          <w:lang w:eastAsia="ar-SA"/>
        </w:rPr>
        <w:t xml:space="preserve"> руб.,</w:t>
      </w:r>
      <w:r>
        <w:rPr>
          <w:rFonts w:ascii="Times New Roman" w:hAnsi="Times New Roman" w:cs="Times New Roman"/>
          <w:sz w:val="24"/>
          <w:szCs w:val="24"/>
          <w:lang w:eastAsia="ar-SA"/>
        </w:rPr>
        <w:t xml:space="preserve">  в результате  чего  было создано более 50 рабочих мест. </w:t>
      </w:r>
      <w:r w:rsidR="001F438E">
        <w:rPr>
          <w:rFonts w:ascii="Times New Roman" w:hAnsi="Times New Roman" w:cs="Times New Roman"/>
          <w:sz w:val="24"/>
          <w:szCs w:val="24"/>
          <w:lang w:eastAsia="ar-SA"/>
        </w:rPr>
        <w:t>В 2016 году грантовая поддержка не оказывалась.</w:t>
      </w:r>
      <w:r w:rsidR="001F438E">
        <w:rPr>
          <w:rFonts w:ascii="Times New Roman" w:hAnsi="Times New Roman" w:cs="Times New Roman"/>
          <w:sz w:val="24"/>
          <w:szCs w:val="24"/>
        </w:rPr>
        <w:tab/>
      </w:r>
    </w:p>
    <w:p w:rsidR="00D81D1A" w:rsidRPr="00FF362C" w:rsidRDefault="001F438E" w:rsidP="006376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оказания имущественной поддержки на территории района  ведется реестр муниципального имущества, предназначенного для передачи в пользование (аренду) субъектам малого предпринимательства.</w:t>
      </w:r>
      <w:r w:rsidRPr="000460F7">
        <w:rPr>
          <w:rFonts w:ascii="Times New Roman" w:hAnsi="Times New Roman" w:cs="Times New Roman"/>
          <w:sz w:val="24"/>
          <w:szCs w:val="24"/>
        </w:rPr>
        <w:t xml:space="preserve"> </w:t>
      </w:r>
      <w:r w:rsidR="00D81D1A">
        <w:rPr>
          <w:rFonts w:ascii="Times New Roman" w:hAnsi="Times New Roman" w:cs="Times New Roman"/>
          <w:sz w:val="24"/>
          <w:szCs w:val="24"/>
        </w:rPr>
        <w:t>На 01.01.2017г. в</w:t>
      </w:r>
      <w:r w:rsidR="00D81D1A" w:rsidRPr="00FF362C">
        <w:rPr>
          <w:rFonts w:ascii="Times New Roman" w:hAnsi="Times New Roman" w:cs="Times New Roman"/>
          <w:sz w:val="24"/>
          <w:szCs w:val="24"/>
        </w:rPr>
        <w:t xml:space="preserve"> ар</w:t>
      </w:r>
      <w:r w:rsidR="00D81D1A">
        <w:rPr>
          <w:rFonts w:ascii="Times New Roman" w:hAnsi="Times New Roman" w:cs="Times New Roman"/>
          <w:sz w:val="24"/>
          <w:szCs w:val="24"/>
        </w:rPr>
        <w:t>енду  субъектам малого предпринимательства передано 4 объекта общей площадью 108,5</w:t>
      </w:r>
      <w:r w:rsidR="00D81D1A" w:rsidRPr="00FF362C">
        <w:rPr>
          <w:rFonts w:ascii="Times New Roman" w:hAnsi="Times New Roman" w:cs="Times New Roman"/>
          <w:sz w:val="24"/>
          <w:szCs w:val="24"/>
        </w:rPr>
        <w:t xml:space="preserve"> кв.м.,  предоставлено в аренду и продано в собственность</w:t>
      </w:r>
      <w:r w:rsidR="00D81D1A">
        <w:rPr>
          <w:rFonts w:ascii="Times New Roman" w:hAnsi="Times New Roman" w:cs="Times New Roman"/>
          <w:sz w:val="24"/>
          <w:szCs w:val="24"/>
        </w:rPr>
        <w:t xml:space="preserve"> более</w:t>
      </w:r>
      <w:r w:rsidR="00D81D1A" w:rsidRPr="00FF362C">
        <w:rPr>
          <w:rFonts w:ascii="Times New Roman" w:hAnsi="Times New Roman" w:cs="Times New Roman"/>
          <w:sz w:val="32"/>
          <w:szCs w:val="32"/>
        </w:rPr>
        <w:t xml:space="preserve"> </w:t>
      </w:r>
      <w:r w:rsidR="00D81D1A">
        <w:rPr>
          <w:rFonts w:ascii="Times New Roman" w:hAnsi="Times New Roman" w:cs="Times New Roman"/>
          <w:sz w:val="24"/>
          <w:szCs w:val="24"/>
        </w:rPr>
        <w:t xml:space="preserve">94,5 </w:t>
      </w:r>
      <w:r w:rsidR="00D81D1A" w:rsidRPr="00FF362C">
        <w:rPr>
          <w:rFonts w:ascii="Times New Roman" w:hAnsi="Times New Roman" w:cs="Times New Roman"/>
          <w:sz w:val="24"/>
          <w:szCs w:val="24"/>
        </w:rPr>
        <w:t>га земельных участков.</w:t>
      </w:r>
    </w:p>
    <w:p w:rsidR="00D81D1A" w:rsidRDefault="00D81D1A" w:rsidP="00D81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5673">
        <w:rPr>
          <w:rFonts w:ascii="Times New Roman" w:hAnsi="Times New Roman" w:cs="Times New Roman"/>
          <w:sz w:val="24"/>
          <w:szCs w:val="24"/>
        </w:rPr>
        <w:t>С целью оказания практической поддержки  предпринимательской и трудовой инициативы граждан желающих организовать собственное дело при Администрации района работает  районный информационно</w:t>
      </w:r>
      <w:r w:rsidR="00A009C4">
        <w:rPr>
          <w:rFonts w:ascii="Times New Roman" w:hAnsi="Times New Roman" w:cs="Times New Roman"/>
          <w:sz w:val="24"/>
          <w:szCs w:val="24"/>
        </w:rPr>
        <w:t xml:space="preserve"> </w:t>
      </w:r>
      <w:r w:rsidRPr="00D35673">
        <w:rPr>
          <w:rFonts w:ascii="Times New Roman" w:hAnsi="Times New Roman" w:cs="Times New Roman"/>
          <w:sz w:val="24"/>
          <w:szCs w:val="24"/>
        </w:rPr>
        <w:t>-</w:t>
      </w:r>
      <w:r w:rsidR="00A009C4">
        <w:rPr>
          <w:rFonts w:ascii="Times New Roman" w:hAnsi="Times New Roman" w:cs="Times New Roman"/>
          <w:sz w:val="24"/>
          <w:szCs w:val="24"/>
        </w:rPr>
        <w:t xml:space="preserve"> </w:t>
      </w:r>
      <w:r w:rsidRPr="00D35673">
        <w:rPr>
          <w:rFonts w:ascii="Times New Roman" w:hAnsi="Times New Roman" w:cs="Times New Roman"/>
          <w:sz w:val="24"/>
          <w:szCs w:val="24"/>
        </w:rPr>
        <w:t>консультационный центр поддержки предпринимательства.</w:t>
      </w:r>
      <w:r>
        <w:rPr>
          <w:rFonts w:ascii="Times New Roman" w:hAnsi="Times New Roman" w:cs="Times New Roman"/>
          <w:sz w:val="36"/>
          <w:szCs w:val="36"/>
        </w:rPr>
        <w:t xml:space="preserve"> </w:t>
      </w:r>
      <w:r w:rsidRPr="0074525F">
        <w:rPr>
          <w:rFonts w:ascii="Times New Roman" w:hAnsi="Times New Roman" w:cs="Times New Roman"/>
          <w:sz w:val="24"/>
          <w:szCs w:val="24"/>
        </w:rPr>
        <w:t>Проводится работа по информированию субъектов малого и среднего предпринимательства о мерах государственной поддержки, об изменениях в законодательстве и налогообложении, иных вопросах, касающихся развития малого предпри</w:t>
      </w:r>
      <w:r>
        <w:rPr>
          <w:rFonts w:ascii="Times New Roman" w:hAnsi="Times New Roman" w:cs="Times New Roman"/>
          <w:sz w:val="24"/>
          <w:szCs w:val="24"/>
        </w:rPr>
        <w:t>нимательства.</w:t>
      </w:r>
      <w:r w:rsidRPr="0074525F">
        <w:rPr>
          <w:rFonts w:ascii="Times New Roman" w:hAnsi="Times New Roman" w:cs="Times New Roman"/>
          <w:sz w:val="24"/>
          <w:szCs w:val="24"/>
        </w:rPr>
        <w:t xml:space="preserve"> </w:t>
      </w:r>
      <w:r>
        <w:rPr>
          <w:rFonts w:ascii="Times New Roman" w:hAnsi="Times New Roman" w:cs="Times New Roman"/>
          <w:sz w:val="24"/>
          <w:szCs w:val="24"/>
        </w:rPr>
        <w:t xml:space="preserve"> По  итогам работы за 2016 </w:t>
      </w:r>
      <w:r w:rsidRPr="0064587E">
        <w:rPr>
          <w:rFonts w:ascii="Times New Roman" w:hAnsi="Times New Roman" w:cs="Times New Roman"/>
          <w:sz w:val="24"/>
          <w:szCs w:val="24"/>
        </w:rPr>
        <w:t>год</w:t>
      </w:r>
      <w:r>
        <w:rPr>
          <w:rFonts w:ascii="Times New Roman" w:hAnsi="Times New Roman" w:cs="Times New Roman"/>
          <w:sz w:val="24"/>
          <w:szCs w:val="24"/>
        </w:rPr>
        <w:t xml:space="preserve"> за получением информационно-консультационных услуг  обратилось  60</w:t>
      </w:r>
      <w:r w:rsidRPr="0064587E">
        <w:rPr>
          <w:rFonts w:ascii="Times New Roman" w:hAnsi="Times New Roman" w:cs="Times New Roman"/>
          <w:sz w:val="24"/>
          <w:szCs w:val="24"/>
        </w:rPr>
        <w:t xml:space="preserve"> человек</w:t>
      </w:r>
      <w:r>
        <w:rPr>
          <w:rFonts w:ascii="Times New Roman" w:hAnsi="Times New Roman" w:cs="Times New Roman"/>
          <w:sz w:val="24"/>
          <w:szCs w:val="24"/>
        </w:rPr>
        <w:t>.</w:t>
      </w:r>
    </w:p>
    <w:p w:rsidR="00D81D1A" w:rsidRDefault="00D81D1A" w:rsidP="00D81D1A">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Специалистами </w:t>
      </w:r>
      <w:r>
        <w:rPr>
          <w:rFonts w:ascii="Times New Roman" w:hAnsi="Times New Roman" w:cs="Times New Roman"/>
          <w:sz w:val="24"/>
          <w:szCs w:val="24"/>
        </w:rPr>
        <w:t>ГУП «</w:t>
      </w:r>
      <w:r w:rsidRPr="0045057D">
        <w:rPr>
          <w:rFonts w:ascii="Times New Roman" w:hAnsi="Times New Roman" w:cs="Times New Roman"/>
          <w:sz w:val="24"/>
          <w:szCs w:val="24"/>
        </w:rPr>
        <w:t xml:space="preserve"> Бизнес</w:t>
      </w:r>
      <w:r w:rsidR="003C2760">
        <w:rPr>
          <w:rFonts w:ascii="Times New Roman" w:hAnsi="Times New Roman" w:cs="Times New Roman"/>
          <w:sz w:val="24"/>
          <w:szCs w:val="24"/>
        </w:rPr>
        <w:t xml:space="preserve"> </w:t>
      </w:r>
      <w:r w:rsidRPr="0045057D">
        <w:rPr>
          <w:rFonts w:ascii="Times New Roman" w:hAnsi="Times New Roman" w:cs="Times New Roman"/>
          <w:sz w:val="24"/>
          <w:szCs w:val="24"/>
        </w:rPr>
        <w:t>-</w:t>
      </w:r>
      <w:r w:rsidR="003C2760">
        <w:rPr>
          <w:rFonts w:ascii="Times New Roman" w:hAnsi="Times New Roman" w:cs="Times New Roman"/>
          <w:sz w:val="24"/>
          <w:szCs w:val="24"/>
        </w:rPr>
        <w:t xml:space="preserve"> </w:t>
      </w:r>
      <w:r w:rsidRPr="0045057D">
        <w:rPr>
          <w:rFonts w:ascii="Times New Roman" w:hAnsi="Times New Roman" w:cs="Times New Roman"/>
          <w:sz w:val="24"/>
          <w:szCs w:val="24"/>
        </w:rPr>
        <w:t>инкубатор</w:t>
      </w:r>
      <w:r>
        <w:rPr>
          <w:rFonts w:ascii="Times New Roman" w:hAnsi="Times New Roman" w:cs="Times New Roman"/>
          <w:sz w:val="24"/>
          <w:szCs w:val="24"/>
        </w:rPr>
        <w:t>а</w:t>
      </w:r>
      <w:r w:rsidRPr="0045057D">
        <w:rPr>
          <w:rFonts w:ascii="Times New Roman" w:hAnsi="Times New Roman" w:cs="Times New Roman"/>
          <w:sz w:val="24"/>
          <w:szCs w:val="24"/>
        </w:rPr>
        <w:t xml:space="preserve"> Курганской области»</w:t>
      </w:r>
      <w:r>
        <w:rPr>
          <w:rFonts w:ascii="Times New Roman" w:hAnsi="Times New Roman" w:cs="Times New Roman"/>
          <w:sz w:val="24"/>
          <w:szCs w:val="24"/>
        </w:rPr>
        <w:t xml:space="preserve"> был проведен</w:t>
      </w:r>
      <w:r>
        <w:rPr>
          <w:rFonts w:ascii="Times New Roman" w:hAnsi="Times New Roman" w:cs="Times New Roman"/>
          <w:color w:val="000000" w:themeColor="text1"/>
          <w:sz w:val="24"/>
          <w:szCs w:val="24"/>
          <w:shd w:val="clear" w:color="auto" w:fill="FFFFFF"/>
        </w:rPr>
        <w:t xml:space="preserve"> игровой тренинг «Бизнес на 1,2,3», в котором приняли участие 66 школьников  из 3 общеобразовательных средних школ  Кетовского района.</w:t>
      </w:r>
    </w:p>
    <w:p w:rsidR="00D81D1A" w:rsidRPr="00FF362C" w:rsidRDefault="00D81D1A" w:rsidP="00D81D1A">
      <w:pPr>
        <w:shd w:val="clear" w:color="auto" w:fill="FFFFFF"/>
        <w:tabs>
          <w:tab w:val="left" w:pos="1584"/>
        </w:tabs>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В рамках действия программы развития и п</w:t>
      </w:r>
      <w:r>
        <w:rPr>
          <w:rFonts w:ascii="Times New Roman" w:hAnsi="Times New Roman" w:cs="Times New Roman"/>
          <w:sz w:val="24"/>
          <w:szCs w:val="24"/>
        </w:rPr>
        <w:t xml:space="preserve">оддержки предпринимательства 15 </w:t>
      </w:r>
      <w:r w:rsidRPr="00FF362C">
        <w:rPr>
          <w:rFonts w:ascii="Times New Roman" w:hAnsi="Times New Roman" w:cs="Times New Roman"/>
          <w:sz w:val="24"/>
          <w:szCs w:val="24"/>
        </w:rPr>
        <w:t xml:space="preserve">человек прошли обучение по курсу «Школа начинающего предпринимателя» и получили соответствующие сертификаты. </w:t>
      </w:r>
    </w:p>
    <w:p w:rsidR="00D81D1A" w:rsidRPr="0074525F" w:rsidRDefault="00D81D1A" w:rsidP="00D81D1A">
      <w:pPr>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Для активизации предпринимательской деятельности, усиления взаимодействия между государством и бизнесом</w:t>
      </w:r>
      <w:r w:rsidRPr="00FF362C">
        <w:rPr>
          <w:rFonts w:ascii="Times New Roman" w:hAnsi="Times New Roman" w:cs="Times New Roman"/>
        </w:rPr>
        <w:t xml:space="preserve"> </w:t>
      </w:r>
      <w:r w:rsidRPr="00FF362C">
        <w:rPr>
          <w:rFonts w:ascii="Times New Roman" w:hAnsi="Times New Roman" w:cs="Times New Roman"/>
          <w:sz w:val="24"/>
          <w:szCs w:val="24"/>
        </w:rPr>
        <w:t>н</w:t>
      </w:r>
      <w:r>
        <w:rPr>
          <w:rFonts w:ascii="Times New Roman" w:hAnsi="Times New Roman" w:cs="Times New Roman"/>
          <w:sz w:val="24"/>
          <w:szCs w:val="24"/>
        </w:rPr>
        <w:t>а территории района осуществлял</w:t>
      </w:r>
      <w:r w:rsidRPr="00FF362C">
        <w:rPr>
          <w:rFonts w:ascii="Times New Roman" w:hAnsi="Times New Roman" w:cs="Times New Roman"/>
          <w:sz w:val="24"/>
          <w:szCs w:val="24"/>
        </w:rPr>
        <w:t xml:space="preserve"> свою деятельность районный Совет по развитию малого</w:t>
      </w:r>
      <w:r>
        <w:rPr>
          <w:rFonts w:ascii="Times New Roman" w:hAnsi="Times New Roman" w:cs="Times New Roman"/>
          <w:sz w:val="24"/>
          <w:szCs w:val="24"/>
        </w:rPr>
        <w:t xml:space="preserve"> и среднего предпринимательства деятельность которого прекращена. </w:t>
      </w:r>
      <w:r w:rsidRPr="0074525F">
        <w:rPr>
          <w:rFonts w:ascii="Times New Roman" w:hAnsi="Times New Roman" w:cs="Times New Roman"/>
          <w:sz w:val="24"/>
          <w:szCs w:val="24"/>
        </w:rPr>
        <w:t>В сентябре 2017</w:t>
      </w:r>
      <w:r>
        <w:rPr>
          <w:rFonts w:ascii="Times New Roman" w:hAnsi="Times New Roman" w:cs="Times New Roman"/>
          <w:sz w:val="24"/>
          <w:szCs w:val="24"/>
        </w:rPr>
        <w:t xml:space="preserve"> </w:t>
      </w:r>
      <w:r w:rsidRPr="0074525F">
        <w:rPr>
          <w:rFonts w:ascii="Times New Roman" w:hAnsi="Times New Roman" w:cs="Times New Roman"/>
          <w:sz w:val="24"/>
          <w:szCs w:val="24"/>
        </w:rPr>
        <w:t xml:space="preserve">года при Главе района сформирован </w:t>
      </w:r>
      <w:r w:rsidRPr="0074525F">
        <w:rPr>
          <w:rFonts w:ascii="Times New Roman" w:hAnsi="Times New Roman" w:cs="Times New Roman"/>
          <w:sz w:val="24"/>
          <w:szCs w:val="24"/>
        </w:rPr>
        <w:lastRenderedPageBreak/>
        <w:t>«Общественный совет по улучшению инвестиционного климата и развития предпринимательства».</w:t>
      </w:r>
    </w:p>
    <w:p w:rsidR="00D81D1A" w:rsidRPr="002B52CB" w:rsidRDefault="00D81D1A" w:rsidP="002B52CB">
      <w:pPr>
        <w:spacing w:after="0" w:line="240" w:lineRule="auto"/>
        <w:ind w:firstLine="709"/>
        <w:jc w:val="both"/>
        <w:rPr>
          <w:rFonts w:ascii="Times New Roman" w:hAnsi="Times New Roman" w:cs="Times New Roman"/>
          <w:sz w:val="24"/>
          <w:szCs w:val="24"/>
        </w:rPr>
      </w:pPr>
      <w:r w:rsidRPr="002B52CB">
        <w:rPr>
          <w:rFonts w:ascii="Times New Roman" w:hAnsi="Times New Roman" w:cs="Times New Roman"/>
          <w:sz w:val="24"/>
          <w:szCs w:val="24"/>
        </w:rPr>
        <w:t xml:space="preserve">Одной из инфраструктуры по поддержке субъектов малого и среднего предпринимательства  является студенческий </w:t>
      </w:r>
      <w:r w:rsidRPr="002B52CB">
        <w:rPr>
          <w:rFonts w:ascii="Times New Roman" w:eastAsia="Times New Roman" w:hAnsi="Times New Roman" w:cs="Times New Roman"/>
          <w:color w:val="000000"/>
          <w:sz w:val="24"/>
          <w:szCs w:val="24"/>
        </w:rPr>
        <w:t>Бизнес-инкубатор</w:t>
      </w:r>
      <w:r w:rsidRPr="002B52CB">
        <w:rPr>
          <w:rFonts w:ascii="Times New Roman" w:hAnsi="Times New Roman" w:cs="Times New Roman"/>
          <w:color w:val="000000"/>
          <w:sz w:val="24"/>
          <w:szCs w:val="24"/>
        </w:rPr>
        <w:t xml:space="preserve"> «Идея»</w:t>
      </w:r>
      <w:r w:rsidRPr="002B52CB">
        <w:rPr>
          <w:rFonts w:ascii="Times New Roman" w:eastAsia="Times New Roman" w:hAnsi="Times New Roman" w:cs="Times New Roman"/>
          <w:color w:val="000000"/>
          <w:sz w:val="24"/>
          <w:szCs w:val="24"/>
        </w:rPr>
        <w:t xml:space="preserve"> </w:t>
      </w:r>
      <w:r w:rsidRPr="002B52CB">
        <w:rPr>
          <w:rFonts w:ascii="Times New Roman" w:hAnsi="Times New Roman" w:cs="Times New Roman"/>
          <w:sz w:val="24"/>
          <w:szCs w:val="24"/>
        </w:rPr>
        <w:t xml:space="preserve"> при </w:t>
      </w:r>
      <w:r w:rsidRPr="002B52CB">
        <w:rPr>
          <w:rFonts w:ascii="Times New Roman" w:hAnsi="Times New Roman" w:cs="Times New Roman"/>
          <w:color w:val="000000"/>
          <w:sz w:val="24"/>
          <w:szCs w:val="24"/>
        </w:rPr>
        <w:t xml:space="preserve">ФГБОУ  ВПО КГСХА им. Т.С. Мальцева. </w:t>
      </w:r>
      <w:r w:rsidRPr="002B52CB">
        <w:rPr>
          <w:rFonts w:ascii="Times New Roman" w:hAnsi="Times New Roman" w:cs="Times New Roman"/>
          <w:sz w:val="24"/>
          <w:szCs w:val="24"/>
        </w:rPr>
        <w:t>103 студента прошли обучение по курсу «Успешный бизнес» и получили соответствующие сертификаты</w:t>
      </w:r>
      <w:r w:rsidRPr="002B52CB">
        <w:rPr>
          <w:rFonts w:ascii="Times New Roman" w:hAnsi="Times New Roman" w:cs="Times New Roman"/>
          <w:sz w:val="24"/>
          <w:szCs w:val="24"/>
          <w:lang w:eastAsia="ar-SA"/>
        </w:rPr>
        <w:t>.</w:t>
      </w:r>
    </w:p>
    <w:p w:rsidR="00D81D1A" w:rsidRPr="002B52CB" w:rsidRDefault="009924A7" w:rsidP="002B52CB">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Ф</w:t>
      </w:r>
      <w:r w:rsidR="00D81D1A" w:rsidRPr="002B52CB">
        <w:rPr>
          <w:rFonts w:ascii="Times New Roman" w:eastAsia="Times New Roman" w:hAnsi="Times New Roman" w:cs="Times New Roman"/>
          <w:sz w:val="24"/>
          <w:szCs w:val="24"/>
        </w:rPr>
        <w:t>ормой взаимодействия власти и бизнеса является Антикризисный штаб при Главе  Кетовского района, в состав которого входят руководители органов власти, правоохранительных и контролирующих органов, представители предпринимательского сообщества.</w:t>
      </w:r>
      <w:r w:rsidR="00D81D1A" w:rsidRPr="002B52CB">
        <w:rPr>
          <w:rFonts w:ascii="Times New Roman" w:hAnsi="Times New Roman" w:cs="Times New Roman"/>
          <w:sz w:val="24"/>
          <w:szCs w:val="24"/>
        </w:rPr>
        <w:t xml:space="preserve">  За 2016г.</w:t>
      </w:r>
      <w:r w:rsidR="00EF5C8F">
        <w:rPr>
          <w:rFonts w:ascii="Times New Roman" w:hAnsi="Times New Roman" w:cs="Times New Roman"/>
          <w:sz w:val="24"/>
          <w:szCs w:val="24"/>
        </w:rPr>
        <w:t xml:space="preserve"> </w:t>
      </w:r>
      <w:r w:rsidR="00D81D1A" w:rsidRPr="002B52CB">
        <w:rPr>
          <w:rFonts w:ascii="Times New Roman" w:hAnsi="Times New Roman" w:cs="Times New Roman"/>
          <w:sz w:val="24"/>
          <w:szCs w:val="24"/>
        </w:rPr>
        <w:t>проведено 10  заседаний антикризисного штаба, из них 6 выездных.</w:t>
      </w:r>
      <w:r w:rsidR="00D81D1A" w:rsidRPr="002B52CB">
        <w:rPr>
          <w:rFonts w:ascii="Times New Roman" w:hAnsi="Times New Roman" w:cs="Times New Roman"/>
          <w:color w:val="000000"/>
          <w:sz w:val="24"/>
          <w:szCs w:val="24"/>
        </w:rPr>
        <w:t xml:space="preserve"> Заслушаны 28 Глав сельских советов  и 46 СМП. За 2016 г. легализовано 289 человек, создано 290 рабочих мест в сфере СМП.</w:t>
      </w:r>
    </w:p>
    <w:p w:rsidR="00D81D1A" w:rsidRPr="00FF362C" w:rsidRDefault="00D81D1A" w:rsidP="00D81D1A">
      <w:pPr>
        <w:shd w:val="clear" w:color="auto" w:fill="FFFFFF"/>
        <w:tabs>
          <w:tab w:val="left" w:pos="1584"/>
        </w:tabs>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 в здании Администрации Кетовского района на 1 этаже в холле отдела экономики, торговли, труда и инвестиций  оформлен информационный уголок  «В помощь предпринимателю».</w:t>
      </w:r>
    </w:p>
    <w:p w:rsidR="00D81D1A" w:rsidRDefault="00D81D1A" w:rsidP="00D81D1A">
      <w:pPr>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На территории района с 01.01.2013 г реализуется Закон Курганской области от 28 ноября 2012 года №65 «О патентной системе налогообложения на территории Курганской области»</w:t>
      </w:r>
      <w:r>
        <w:rPr>
          <w:rFonts w:ascii="Times New Roman" w:hAnsi="Times New Roman" w:cs="Times New Roman"/>
          <w:sz w:val="24"/>
          <w:szCs w:val="24"/>
        </w:rPr>
        <w:t>, (с дополнениями в Закон Курганской области от 24.11.2015г. №87 «О изменении в закон Курганской области «</w:t>
      </w:r>
      <w:r w:rsidRPr="00FF362C">
        <w:rPr>
          <w:rFonts w:ascii="Times New Roman" w:hAnsi="Times New Roman" w:cs="Times New Roman"/>
          <w:sz w:val="24"/>
          <w:szCs w:val="24"/>
        </w:rPr>
        <w:t>О патентной системе налогообложения на территории Курганской области»</w:t>
      </w:r>
      <w:r>
        <w:rPr>
          <w:rFonts w:ascii="Times New Roman" w:hAnsi="Times New Roman" w:cs="Times New Roman"/>
          <w:sz w:val="24"/>
          <w:szCs w:val="24"/>
        </w:rPr>
        <w:t xml:space="preserve">) </w:t>
      </w:r>
      <w:r w:rsidRPr="00FF362C">
        <w:rPr>
          <w:rFonts w:ascii="Times New Roman" w:hAnsi="Times New Roman" w:cs="Times New Roman"/>
          <w:sz w:val="24"/>
          <w:szCs w:val="24"/>
        </w:rPr>
        <w:t>На патентную си</w:t>
      </w:r>
      <w:r>
        <w:rPr>
          <w:rFonts w:ascii="Times New Roman" w:hAnsi="Times New Roman" w:cs="Times New Roman"/>
          <w:sz w:val="24"/>
          <w:szCs w:val="24"/>
        </w:rPr>
        <w:t>стему налогообложения перешло 56 предпринимателей.</w:t>
      </w:r>
    </w:p>
    <w:p w:rsidR="00D81D1A" w:rsidRDefault="00D81D1A" w:rsidP="00D81D1A">
      <w:pPr>
        <w:spacing w:after="0" w:line="240" w:lineRule="auto"/>
        <w:ind w:firstLine="709"/>
        <w:jc w:val="both"/>
        <w:rPr>
          <w:rFonts w:ascii="Times New Roman" w:hAnsi="Times New Roman" w:cs="Times New Roman"/>
          <w:color w:val="000000"/>
          <w:sz w:val="24"/>
          <w:szCs w:val="24"/>
        </w:rPr>
      </w:pPr>
      <w:r w:rsidRPr="00347420">
        <w:rPr>
          <w:rFonts w:ascii="Times New Roman" w:hAnsi="Times New Roman" w:cs="Times New Roman"/>
          <w:color w:val="000000"/>
          <w:sz w:val="24"/>
          <w:szCs w:val="24"/>
          <w:shd w:val="clear" w:color="auto" w:fill="FFFFFF"/>
        </w:rPr>
        <w:t>Для индивидуальных предпринимателей, которые открыли свое дело впервые</w:t>
      </w:r>
      <w:r>
        <w:rPr>
          <w:rStyle w:val="apple-converted-space"/>
          <w:rFonts w:ascii="Times New Roman" w:hAnsi="Times New Roman" w:cs="Times New Roman"/>
          <w:color w:val="000000"/>
          <w:sz w:val="24"/>
          <w:szCs w:val="24"/>
          <w:shd w:val="clear" w:color="auto" w:fill="FFFFFF"/>
        </w:rPr>
        <w:t>,</w:t>
      </w:r>
      <w:r w:rsidRPr="00347420">
        <w:rPr>
          <w:rFonts w:ascii="Times New Roman" w:hAnsi="Times New Roman" w:cs="Times New Roman"/>
          <w:sz w:val="24"/>
          <w:szCs w:val="24"/>
        </w:rPr>
        <w:t xml:space="preserve"> мерой налогового стимулирования развития малого и среднего предпринимательства</w:t>
      </w:r>
      <w:r w:rsidRPr="00347420">
        <w:rPr>
          <w:rFonts w:ascii="Times New Roman" w:hAnsi="Times New Roman" w:cs="Times New Roman"/>
        </w:rPr>
        <w:t xml:space="preserve"> </w:t>
      </w:r>
      <w:r w:rsidRPr="00337D24">
        <w:rPr>
          <w:rFonts w:ascii="Times New Roman" w:hAnsi="Times New Roman" w:cs="Times New Roman"/>
          <w:sz w:val="24"/>
          <w:szCs w:val="24"/>
        </w:rPr>
        <w:t xml:space="preserve">являются налоговые каникулы </w:t>
      </w:r>
      <w:r w:rsidR="001C79A6">
        <w:rPr>
          <w:rFonts w:ascii="Times New Roman" w:hAnsi="Times New Roman" w:cs="Times New Roman"/>
          <w:sz w:val="24"/>
          <w:szCs w:val="24"/>
        </w:rPr>
        <w:t>(</w:t>
      </w:r>
      <w:r w:rsidRPr="00337D24">
        <w:rPr>
          <w:rFonts w:ascii="Times New Roman" w:hAnsi="Times New Roman" w:cs="Times New Roman"/>
          <w:sz w:val="24"/>
          <w:szCs w:val="24"/>
        </w:rPr>
        <w:t>период с нулевой ставкой) на основании</w:t>
      </w:r>
      <w:r>
        <w:rPr>
          <w:rFonts w:ascii="Times New Roman" w:hAnsi="Times New Roman" w:cs="Times New Roman"/>
          <w:color w:val="000000"/>
          <w:sz w:val="24"/>
          <w:szCs w:val="24"/>
        </w:rPr>
        <w:t xml:space="preserve"> Закона Курганской области  от 26.05.2015г.</w:t>
      </w:r>
      <w:r w:rsidR="001C79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Курганской области.  Нулевая налоговая ставка предоставлена 5 предпринимателям.</w:t>
      </w:r>
    </w:p>
    <w:p w:rsidR="00D81D1A" w:rsidRPr="00D81D1A" w:rsidRDefault="00D81D1A" w:rsidP="00D81D1A">
      <w:pPr>
        <w:spacing w:after="0" w:line="240" w:lineRule="auto"/>
        <w:ind w:firstLine="709"/>
        <w:jc w:val="both"/>
        <w:rPr>
          <w:rFonts w:ascii="Times New Roman" w:hAnsi="Times New Roman" w:cs="Times New Roman"/>
          <w:color w:val="000000"/>
          <w:sz w:val="24"/>
          <w:szCs w:val="24"/>
        </w:rPr>
      </w:pPr>
    </w:p>
    <w:p w:rsidR="00D81D1A" w:rsidRDefault="00D81D1A" w:rsidP="001C79A6">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SWOT</w:t>
      </w:r>
      <w:r w:rsidRPr="00700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развития малого и среднего предпринимательства</w:t>
      </w:r>
    </w:p>
    <w:p w:rsidR="00D81D1A" w:rsidRDefault="00D81D1A" w:rsidP="00D81D1A">
      <w:pPr>
        <w:spacing w:after="0" w:line="240" w:lineRule="auto"/>
        <w:ind w:firstLine="709"/>
        <w:jc w:val="both"/>
        <w:rPr>
          <w:rFonts w:ascii="Times New Roman" w:hAnsi="Times New Roman" w:cs="Times New Roman"/>
          <w:color w:val="000000"/>
          <w:sz w:val="24"/>
          <w:szCs w:val="24"/>
        </w:rPr>
      </w:pPr>
    </w:p>
    <w:tbl>
      <w:tblPr>
        <w:tblStyle w:val="af"/>
        <w:tblW w:w="0" w:type="auto"/>
        <w:tblLook w:val="04A0"/>
      </w:tblPr>
      <w:tblGrid>
        <w:gridCol w:w="4785"/>
        <w:gridCol w:w="4786"/>
      </w:tblGrid>
      <w:tr w:rsidR="00D81D1A" w:rsidTr="00CB537E">
        <w:tc>
          <w:tcPr>
            <w:tcW w:w="4785" w:type="dxa"/>
          </w:tcPr>
          <w:p w:rsidR="00D81D1A" w:rsidRPr="000623C8" w:rsidRDefault="00D81D1A" w:rsidP="001C79A6">
            <w:pPr>
              <w:jc w:val="center"/>
              <w:rPr>
                <w:rFonts w:ascii="Times New Roman" w:hAnsi="Times New Roman" w:cs="Times New Roman"/>
                <w:b/>
                <w:color w:val="000000"/>
                <w:sz w:val="24"/>
                <w:szCs w:val="24"/>
                <w:lang w:val="en-US"/>
              </w:rPr>
            </w:pPr>
            <w:r w:rsidRPr="000623C8">
              <w:rPr>
                <w:rFonts w:ascii="Times New Roman" w:hAnsi="Times New Roman" w:cs="Times New Roman"/>
                <w:b/>
                <w:color w:val="000000"/>
                <w:sz w:val="24"/>
                <w:szCs w:val="24"/>
              </w:rPr>
              <w:t>Сильные стороны</w:t>
            </w:r>
            <w:r w:rsidRPr="000623C8">
              <w:rPr>
                <w:rFonts w:ascii="Times New Roman" w:hAnsi="Times New Roman" w:cs="Times New Roman"/>
                <w:b/>
                <w:color w:val="000000"/>
                <w:sz w:val="24"/>
                <w:szCs w:val="24"/>
                <w:lang w:val="en-US"/>
              </w:rPr>
              <w:t xml:space="preserve"> </w:t>
            </w:r>
            <w:r w:rsidRPr="000623C8">
              <w:rPr>
                <w:rFonts w:ascii="Times New Roman" w:hAnsi="Times New Roman" w:cs="Times New Roman"/>
                <w:b/>
                <w:color w:val="000000"/>
                <w:sz w:val="24"/>
                <w:szCs w:val="24"/>
              </w:rPr>
              <w:t>(</w:t>
            </w:r>
            <w:r w:rsidRPr="000623C8">
              <w:rPr>
                <w:rFonts w:ascii="Times New Roman" w:hAnsi="Times New Roman" w:cs="Times New Roman"/>
                <w:b/>
                <w:color w:val="000000"/>
                <w:sz w:val="24"/>
                <w:szCs w:val="24"/>
                <w:lang w:val="en-US"/>
              </w:rPr>
              <w:t>S)</w:t>
            </w:r>
          </w:p>
        </w:tc>
        <w:tc>
          <w:tcPr>
            <w:tcW w:w="4786" w:type="dxa"/>
          </w:tcPr>
          <w:p w:rsidR="00D81D1A" w:rsidRPr="000623C8" w:rsidRDefault="00D81D1A" w:rsidP="001C79A6">
            <w:pPr>
              <w:jc w:val="center"/>
              <w:rPr>
                <w:rFonts w:ascii="Times New Roman" w:hAnsi="Times New Roman" w:cs="Times New Roman"/>
                <w:b/>
                <w:color w:val="000000"/>
                <w:sz w:val="24"/>
                <w:szCs w:val="24"/>
                <w:lang w:val="en-US"/>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D81D1A" w:rsidTr="00CB537E">
        <w:tc>
          <w:tcPr>
            <w:tcW w:w="4785" w:type="dxa"/>
          </w:tcPr>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инфраструктуры поддержки малого и среднего предпринимательства</w:t>
            </w:r>
            <w:r w:rsidRPr="00DF11C3">
              <w:rPr>
                <w:rFonts w:ascii="Times New Roman" w:hAnsi="Times New Roman" w:cs="Times New Roman"/>
                <w:color w:val="000000"/>
                <w:sz w:val="24"/>
                <w:szCs w:val="24"/>
              </w:rPr>
              <w:t>;</w:t>
            </w:r>
          </w:p>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w:t>
            </w:r>
            <w:r w:rsidR="009546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консультационные, обучающие мероприятия</w:t>
            </w:r>
            <w:r w:rsidR="0095463E">
              <w:rPr>
                <w:rFonts w:ascii="Times New Roman" w:hAnsi="Times New Roman" w:cs="Times New Roman"/>
                <w:color w:val="000000"/>
                <w:sz w:val="24"/>
                <w:szCs w:val="24"/>
              </w:rPr>
              <w:t>;</w:t>
            </w:r>
          </w:p>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поддержки инновационного предпринимательства</w:t>
            </w:r>
            <w:r w:rsidRPr="00DF11C3">
              <w:rPr>
                <w:rFonts w:ascii="Times New Roman" w:hAnsi="Times New Roman" w:cs="Times New Roman"/>
                <w:color w:val="000000"/>
                <w:sz w:val="24"/>
                <w:szCs w:val="24"/>
              </w:rPr>
              <w:t>;</w:t>
            </w:r>
          </w:p>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 проведение областных форумов, выставок для привлечения инвестиций.</w:t>
            </w:r>
          </w:p>
        </w:tc>
        <w:tc>
          <w:tcPr>
            <w:tcW w:w="4786" w:type="dxa"/>
          </w:tcPr>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Низкая экономическая грамотность и активность населения</w:t>
            </w:r>
            <w:r w:rsidRPr="00DF11C3">
              <w:rPr>
                <w:rFonts w:ascii="Times New Roman" w:hAnsi="Times New Roman" w:cs="Times New Roman"/>
                <w:color w:val="000000"/>
                <w:sz w:val="24"/>
                <w:szCs w:val="24"/>
              </w:rPr>
              <w:t>;</w:t>
            </w:r>
          </w:p>
          <w:p w:rsidR="00D81D1A" w:rsidRPr="005D3E80"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Недостаток квалифицированных и активных трудовых ресурсов</w:t>
            </w:r>
            <w:r w:rsidRPr="005D3E80">
              <w:rPr>
                <w:rFonts w:ascii="Times New Roman" w:hAnsi="Times New Roman" w:cs="Times New Roman"/>
                <w:color w:val="000000"/>
                <w:sz w:val="24"/>
                <w:szCs w:val="24"/>
              </w:rPr>
              <w:t>;</w:t>
            </w:r>
          </w:p>
          <w:p w:rsidR="00D81D1A" w:rsidRPr="005D3E80"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административных барьеров</w:t>
            </w:r>
            <w:r w:rsidRPr="005D3E80">
              <w:rPr>
                <w:rFonts w:ascii="Times New Roman" w:hAnsi="Times New Roman" w:cs="Times New Roman"/>
                <w:color w:val="000000"/>
                <w:sz w:val="24"/>
                <w:szCs w:val="24"/>
              </w:rPr>
              <w:t>;</w:t>
            </w:r>
          </w:p>
          <w:p w:rsidR="00D81D1A" w:rsidRPr="008F79F7"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стартового капитала</w:t>
            </w:r>
            <w:r w:rsidRPr="008F79F7">
              <w:rPr>
                <w:rFonts w:ascii="Times New Roman" w:hAnsi="Times New Roman" w:cs="Times New Roman"/>
                <w:color w:val="000000"/>
                <w:sz w:val="24"/>
                <w:szCs w:val="24"/>
              </w:rPr>
              <w:t>;</w:t>
            </w:r>
          </w:p>
          <w:p w:rsidR="005A7929"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Отсутствие помещения</w:t>
            </w:r>
            <w:r w:rsidRPr="00460AEB">
              <w:rPr>
                <w:rFonts w:ascii="Times New Roman" w:hAnsi="Times New Roman" w:cs="Times New Roman"/>
                <w:color w:val="000000"/>
                <w:sz w:val="24"/>
                <w:szCs w:val="24"/>
              </w:rPr>
              <w:t xml:space="preserve">; </w:t>
            </w:r>
          </w:p>
          <w:p w:rsidR="005A7929"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Высокая арендная плата</w:t>
            </w:r>
            <w:r w:rsidR="005A7929">
              <w:rPr>
                <w:rFonts w:ascii="Times New Roman" w:hAnsi="Times New Roman" w:cs="Times New Roman"/>
                <w:color w:val="000000"/>
                <w:sz w:val="24"/>
                <w:szCs w:val="24"/>
              </w:rPr>
              <w:t>;</w:t>
            </w:r>
          </w:p>
          <w:p w:rsidR="00D81D1A" w:rsidRPr="00460AEB"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Высокие тарифы на электроэнергию</w:t>
            </w:r>
            <w:r w:rsidR="005A7929">
              <w:rPr>
                <w:rFonts w:ascii="Times New Roman" w:hAnsi="Times New Roman" w:cs="Times New Roman"/>
                <w:color w:val="000000"/>
                <w:sz w:val="24"/>
                <w:szCs w:val="24"/>
              </w:rPr>
              <w:t>;</w:t>
            </w:r>
          </w:p>
          <w:p w:rsidR="00D81D1A" w:rsidRPr="008F79F7"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Недостаток инвестиций.</w:t>
            </w:r>
          </w:p>
        </w:tc>
      </w:tr>
      <w:tr w:rsidR="00D81D1A" w:rsidTr="00CB537E">
        <w:tc>
          <w:tcPr>
            <w:tcW w:w="4785" w:type="dxa"/>
          </w:tcPr>
          <w:p w:rsidR="00D81D1A" w:rsidRPr="000623C8" w:rsidRDefault="00D81D1A" w:rsidP="001C79A6">
            <w:pPr>
              <w:jc w:val="center"/>
              <w:rPr>
                <w:rFonts w:ascii="Times New Roman" w:hAnsi="Times New Roman" w:cs="Times New Roman"/>
                <w:b/>
                <w:color w:val="000000"/>
                <w:sz w:val="24"/>
                <w:szCs w:val="24"/>
              </w:rPr>
            </w:pPr>
            <w:r w:rsidRPr="000623C8">
              <w:rPr>
                <w:rFonts w:ascii="Times New Roman" w:hAnsi="Times New Roman" w:cs="Times New Roman"/>
                <w:b/>
                <w:color w:val="000000"/>
                <w:sz w:val="24"/>
                <w:szCs w:val="24"/>
              </w:rPr>
              <w:t>Возможности (О)</w:t>
            </w:r>
          </w:p>
        </w:tc>
        <w:tc>
          <w:tcPr>
            <w:tcW w:w="4786" w:type="dxa"/>
          </w:tcPr>
          <w:p w:rsidR="00D81D1A" w:rsidRPr="000623C8" w:rsidRDefault="00D81D1A" w:rsidP="001C79A6">
            <w:pPr>
              <w:jc w:val="center"/>
              <w:rPr>
                <w:rFonts w:ascii="Times New Roman" w:hAnsi="Times New Roman" w:cs="Times New Roman"/>
                <w:b/>
                <w:color w:val="000000"/>
                <w:sz w:val="24"/>
                <w:szCs w:val="24"/>
              </w:rPr>
            </w:pPr>
            <w:r w:rsidRPr="000623C8">
              <w:rPr>
                <w:rFonts w:ascii="Times New Roman" w:hAnsi="Times New Roman" w:cs="Times New Roman"/>
                <w:b/>
                <w:color w:val="000000"/>
                <w:sz w:val="24"/>
                <w:szCs w:val="24"/>
              </w:rPr>
              <w:t>Угрозы (Т)</w:t>
            </w:r>
          </w:p>
        </w:tc>
      </w:tr>
      <w:tr w:rsidR="00D81D1A" w:rsidTr="00CB537E">
        <w:tc>
          <w:tcPr>
            <w:tcW w:w="4785" w:type="dxa"/>
          </w:tcPr>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инвесторов</w:t>
            </w:r>
            <w:r w:rsidRPr="00AB38CF">
              <w:rPr>
                <w:rFonts w:ascii="Times New Roman" w:hAnsi="Times New Roman" w:cs="Times New Roman"/>
                <w:color w:val="000000"/>
                <w:sz w:val="24"/>
                <w:szCs w:val="24"/>
              </w:rPr>
              <w:t>;</w:t>
            </w:r>
          </w:p>
          <w:p w:rsidR="00D81D1A" w:rsidRPr="00176230" w:rsidRDefault="00D81D1A" w:rsidP="007E6B15">
            <w:pPr>
              <w:pStyle w:val="ad"/>
              <w:spacing w:after="0"/>
              <w:ind w:firstLine="0"/>
              <w:rPr>
                <w:color w:val="000000"/>
              </w:rPr>
            </w:pPr>
            <w:r>
              <w:rPr>
                <w:color w:val="000000"/>
              </w:rPr>
              <w:t>Государственная поддержка малого и среднего предпринимательства</w:t>
            </w:r>
            <w:r w:rsidRPr="00176230">
              <w:rPr>
                <w:color w:val="000000"/>
              </w:rPr>
              <w:t>;</w:t>
            </w:r>
          </w:p>
          <w:p w:rsidR="00D81D1A" w:rsidRPr="00DF11C3" w:rsidRDefault="00D81D1A" w:rsidP="005A7929">
            <w:pPr>
              <w:pStyle w:val="ad"/>
              <w:spacing w:after="0"/>
              <w:ind w:firstLine="0"/>
              <w:rPr>
                <w:color w:val="000000"/>
              </w:rPr>
            </w:pPr>
            <w:r>
              <w:rPr>
                <w:color w:val="000000"/>
              </w:rPr>
              <w:t>Р</w:t>
            </w:r>
            <w:r w:rsidRPr="00CB0730">
              <w:rPr>
                <w:color w:val="000000"/>
              </w:rPr>
              <w:t>ост объема инвестиций в основной капитал малых и средних предприятий Кетов</w:t>
            </w:r>
            <w:r w:rsidR="005A7929">
              <w:rPr>
                <w:color w:val="000000"/>
              </w:rPr>
              <w:t>ского района Курганской области</w:t>
            </w:r>
          </w:p>
        </w:tc>
        <w:tc>
          <w:tcPr>
            <w:tcW w:w="4786" w:type="dxa"/>
          </w:tcPr>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с  регистрационного учета субъектов предпринимательства.</w:t>
            </w:r>
          </w:p>
        </w:tc>
      </w:tr>
    </w:tbl>
    <w:p w:rsidR="00301E9F" w:rsidRPr="00223663" w:rsidRDefault="00292123" w:rsidP="00F94E6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1.19</w:t>
      </w:r>
      <w:r w:rsidR="0048609F" w:rsidRPr="00223663">
        <w:rPr>
          <w:rFonts w:ascii="Times New Roman" w:hAnsi="Times New Roman" w:cs="Times New Roman"/>
          <w:b/>
          <w:sz w:val="24"/>
          <w:szCs w:val="24"/>
          <w:lang w:eastAsia="en-US"/>
        </w:rPr>
        <w:t>.</w:t>
      </w:r>
      <w:r w:rsidR="00301E9F" w:rsidRPr="00223663">
        <w:rPr>
          <w:rFonts w:ascii="Times New Roman" w:hAnsi="Times New Roman" w:cs="Times New Roman"/>
          <w:b/>
          <w:sz w:val="24"/>
          <w:szCs w:val="24"/>
          <w:lang w:eastAsia="en-US"/>
        </w:rPr>
        <w:t xml:space="preserve"> Развитие потребительского рынка</w:t>
      </w:r>
    </w:p>
    <w:p w:rsidR="005F6736" w:rsidRPr="00CA3D6C" w:rsidRDefault="005F6736" w:rsidP="005F6736">
      <w:pPr>
        <w:spacing w:after="0" w:line="240" w:lineRule="auto"/>
        <w:ind w:firstLine="709"/>
        <w:jc w:val="both"/>
        <w:rPr>
          <w:rFonts w:ascii="Times New Roman" w:hAnsi="Times New Roman" w:cs="Times New Roman"/>
          <w:b/>
          <w:color w:val="000000" w:themeColor="text1"/>
          <w:sz w:val="24"/>
          <w:szCs w:val="24"/>
        </w:rPr>
      </w:pPr>
      <w:r w:rsidRPr="00CA3D6C">
        <w:rPr>
          <w:rFonts w:ascii="Times New Roman" w:hAnsi="Times New Roman" w:cs="Times New Roman"/>
          <w:sz w:val="24"/>
          <w:szCs w:val="24"/>
        </w:rPr>
        <w:t>На территории Кетовского района по состоянию на 1 января 2017 года  розничной торговлей занимаются 245 субъектов малого предпринимательства в 262 торговых  точках общая торговая площадь составляет 17,6 тыс. м</w:t>
      </w:r>
      <w:r w:rsidRPr="00CA3D6C">
        <w:rPr>
          <w:rFonts w:ascii="Times New Roman" w:hAnsi="Times New Roman" w:cs="Times New Roman"/>
          <w:sz w:val="24"/>
          <w:szCs w:val="24"/>
          <w:vertAlign w:val="superscript"/>
        </w:rPr>
        <w:t>2.</w:t>
      </w:r>
      <w:r w:rsidRPr="00CA3D6C">
        <w:rPr>
          <w:rFonts w:ascii="Times New Roman" w:hAnsi="Times New Roman" w:cs="Times New Roman"/>
          <w:sz w:val="24"/>
          <w:szCs w:val="24"/>
        </w:rPr>
        <w:t xml:space="preserve"> Обеспеченность населения района площадями торговых объектов составляет – 94,4 % , на 1000 жителей приходится 285,6 кв. метров  (при норме 302,7 кв. метров).</w:t>
      </w:r>
    </w:p>
    <w:p w:rsidR="005F6736" w:rsidRPr="00CA3D6C" w:rsidRDefault="005F6736" w:rsidP="005F6736">
      <w:pPr>
        <w:spacing w:after="0" w:line="240" w:lineRule="auto"/>
        <w:ind w:firstLine="709"/>
        <w:jc w:val="both"/>
        <w:rPr>
          <w:rFonts w:ascii="Times New Roman" w:hAnsi="Times New Roman" w:cs="Times New Roman"/>
          <w:color w:val="000000" w:themeColor="text1"/>
          <w:sz w:val="24"/>
          <w:szCs w:val="24"/>
        </w:rPr>
      </w:pPr>
      <w:r w:rsidRPr="00CA3D6C">
        <w:rPr>
          <w:rFonts w:ascii="Times New Roman" w:hAnsi="Times New Roman" w:cs="Times New Roman"/>
          <w:color w:val="000000" w:themeColor="text1"/>
          <w:sz w:val="24"/>
          <w:szCs w:val="24"/>
        </w:rPr>
        <w:t>Оборот розничной торговли за период с 2012 по 2016г</w:t>
      </w:r>
      <w:r>
        <w:rPr>
          <w:rFonts w:ascii="Times New Roman" w:hAnsi="Times New Roman" w:cs="Times New Roman"/>
          <w:color w:val="000000" w:themeColor="text1"/>
          <w:sz w:val="24"/>
          <w:szCs w:val="24"/>
        </w:rPr>
        <w:t>г</w:t>
      </w:r>
      <w:r w:rsidRPr="00CA3D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увеличился  на 22%  или на 559444</w:t>
      </w:r>
      <w:r>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тыс. руб. в фактических ценах, индекс физического объема – 93% к соответствующему периоду прошлого года.</w:t>
      </w:r>
    </w:p>
    <w:p w:rsidR="005F6736" w:rsidRDefault="005F6736" w:rsidP="005F6736">
      <w:pPr>
        <w:spacing w:after="0" w:line="240" w:lineRule="auto"/>
        <w:ind w:firstLine="709"/>
        <w:jc w:val="both"/>
        <w:rPr>
          <w:rFonts w:ascii="Times New Roman" w:hAnsi="Times New Roman" w:cs="Times New Roman"/>
          <w:sz w:val="24"/>
          <w:szCs w:val="24"/>
        </w:rPr>
      </w:pPr>
    </w:p>
    <w:p w:rsidR="005F6736" w:rsidRPr="005F6736" w:rsidRDefault="005F6736" w:rsidP="005F6736">
      <w:pPr>
        <w:spacing w:after="0" w:line="240" w:lineRule="auto"/>
        <w:ind w:firstLine="709"/>
        <w:jc w:val="center"/>
        <w:rPr>
          <w:rFonts w:ascii="Times New Roman" w:hAnsi="Times New Roman" w:cs="Times New Roman"/>
          <w:b/>
          <w:sz w:val="24"/>
          <w:szCs w:val="24"/>
        </w:rPr>
      </w:pPr>
      <w:r w:rsidRPr="005F6736">
        <w:rPr>
          <w:rFonts w:ascii="Times New Roman" w:hAnsi="Times New Roman" w:cs="Times New Roman"/>
          <w:b/>
          <w:sz w:val="24"/>
          <w:szCs w:val="24"/>
        </w:rPr>
        <w:t>Основные показатели потребительского рынка</w:t>
      </w:r>
    </w:p>
    <w:p w:rsidR="005F6736" w:rsidRPr="00CA3D6C" w:rsidRDefault="005F6736" w:rsidP="005F6736">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1809"/>
        <w:gridCol w:w="142"/>
        <w:gridCol w:w="1431"/>
        <w:gridCol w:w="128"/>
        <w:gridCol w:w="1419"/>
        <w:gridCol w:w="141"/>
        <w:gridCol w:w="1406"/>
        <w:gridCol w:w="1547"/>
        <w:gridCol w:w="165"/>
        <w:gridCol w:w="1383"/>
      </w:tblGrid>
      <w:tr w:rsidR="005F6736" w:rsidRPr="00CA3D6C" w:rsidTr="006A49FC">
        <w:tc>
          <w:tcPr>
            <w:tcW w:w="1951" w:type="dxa"/>
            <w:gridSpan w:val="2"/>
          </w:tcPr>
          <w:p w:rsidR="005F6736" w:rsidRPr="00CA3D6C" w:rsidRDefault="005F6736" w:rsidP="006A49FC">
            <w:pPr>
              <w:jc w:val="center"/>
              <w:rPr>
                <w:rFonts w:ascii="Times New Roman" w:hAnsi="Times New Roman" w:cs="Times New Roman"/>
                <w:sz w:val="24"/>
                <w:szCs w:val="24"/>
              </w:rPr>
            </w:pPr>
          </w:p>
        </w:tc>
        <w:tc>
          <w:tcPr>
            <w:tcW w:w="1559"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2012</w:t>
            </w:r>
            <w:r w:rsidR="006A49FC">
              <w:rPr>
                <w:rFonts w:ascii="Times New Roman" w:hAnsi="Times New Roman" w:cs="Times New Roman"/>
                <w:sz w:val="24"/>
                <w:szCs w:val="24"/>
              </w:rPr>
              <w:t>г.</w:t>
            </w:r>
          </w:p>
        </w:tc>
        <w:tc>
          <w:tcPr>
            <w:tcW w:w="1560"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2013</w:t>
            </w:r>
            <w:r w:rsidR="006A49FC">
              <w:rPr>
                <w:rFonts w:ascii="Times New Roman" w:hAnsi="Times New Roman" w:cs="Times New Roman"/>
                <w:sz w:val="24"/>
                <w:szCs w:val="24"/>
              </w:rPr>
              <w:t>г.</w:t>
            </w:r>
          </w:p>
        </w:tc>
        <w:tc>
          <w:tcPr>
            <w:tcW w:w="1406" w:type="dxa"/>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2014</w:t>
            </w:r>
            <w:r w:rsidR="006A49FC">
              <w:rPr>
                <w:rFonts w:ascii="Times New Roman" w:hAnsi="Times New Roman" w:cs="Times New Roman"/>
                <w:sz w:val="24"/>
                <w:szCs w:val="24"/>
              </w:rPr>
              <w:t>г.</w:t>
            </w:r>
          </w:p>
        </w:tc>
        <w:tc>
          <w:tcPr>
            <w:tcW w:w="1712"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2015</w:t>
            </w:r>
            <w:r w:rsidR="006A49FC">
              <w:rPr>
                <w:rFonts w:ascii="Times New Roman" w:hAnsi="Times New Roman" w:cs="Times New Roman"/>
                <w:sz w:val="24"/>
                <w:szCs w:val="24"/>
              </w:rPr>
              <w:t>г.</w:t>
            </w:r>
          </w:p>
        </w:tc>
        <w:tc>
          <w:tcPr>
            <w:tcW w:w="1383" w:type="dxa"/>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2016</w:t>
            </w:r>
            <w:r w:rsidR="006A49FC">
              <w:rPr>
                <w:rFonts w:ascii="Times New Roman" w:hAnsi="Times New Roman" w:cs="Times New Roman"/>
                <w:sz w:val="24"/>
                <w:szCs w:val="24"/>
              </w:rPr>
              <w:t>г.</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розничной </w:t>
            </w:r>
            <w:r w:rsidRPr="00CA3D6C">
              <w:rPr>
                <w:rFonts w:ascii="Times New Roman" w:hAnsi="Times New Roman" w:cs="Times New Roman"/>
                <w:sz w:val="24"/>
                <w:szCs w:val="24"/>
              </w:rPr>
              <w:br/>
              <w:t>торговли, тыс. руб.</w:t>
            </w:r>
          </w:p>
        </w:tc>
        <w:tc>
          <w:tcPr>
            <w:tcW w:w="1559"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2535895</w:t>
            </w:r>
          </w:p>
        </w:tc>
        <w:tc>
          <w:tcPr>
            <w:tcW w:w="1560"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2682782</w:t>
            </w:r>
          </w:p>
        </w:tc>
        <w:tc>
          <w:tcPr>
            <w:tcW w:w="1406" w:type="dxa"/>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2861401</w:t>
            </w:r>
          </w:p>
        </w:tc>
        <w:tc>
          <w:tcPr>
            <w:tcW w:w="1712"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3094391</w:t>
            </w:r>
          </w:p>
        </w:tc>
        <w:tc>
          <w:tcPr>
            <w:tcW w:w="1383" w:type="dxa"/>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3095339</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Индекс физического </w:t>
            </w:r>
            <w:r w:rsidRPr="00CA3D6C">
              <w:rPr>
                <w:rFonts w:ascii="Times New Roman" w:hAnsi="Times New Roman" w:cs="Times New Roman"/>
                <w:sz w:val="24"/>
                <w:szCs w:val="24"/>
              </w:rPr>
              <w:br/>
              <w:t>объема оборота</w:t>
            </w:r>
            <w:r w:rsidRPr="00CA3D6C">
              <w:rPr>
                <w:rFonts w:ascii="Times New Roman" w:hAnsi="Times New Roman" w:cs="Times New Roman"/>
                <w:sz w:val="24"/>
                <w:szCs w:val="24"/>
              </w:rPr>
              <w:br/>
              <w:t xml:space="preserve"> розничной торговли, </w:t>
            </w:r>
            <w:r w:rsidRPr="00CA3D6C">
              <w:rPr>
                <w:rFonts w:ascii="Times New Roman" w:hAnsi="Times New Roman" w:cs="Times New Roman"/>
                <w:sz w:val="24"/>
                <w:szCs w:val="24"/>
              </w:rPr>
              <w:br/>
            </w:r>
            <w:r w:rsidRPr="00CA3D6C">
              <w:rPr>
                <w:rFonts w:ascii="Times New Roman" w:hAnsi="Times New Roman" w:cs="Times New Roman"/>
                <w:spacing w:val="-10"/>
                <w:sz w:val="24"/>
                <w:szCs w:val="24"/>
              </w:rPr>
              <w:t>в % к предыдущему</w:t>
            </w:r>
          </w:p>
        </w:tc>
        <w:tc>
          <w:tcPr>
            <w:tcW w:w="1559"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100,2</w:t>
            </w:r>
          </w:p>
        </w:tc>
        <w:tc>
          <w:tcPr>
            <w:tcW w:w="1560"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100,1</w:t>
            </w:r>
          </w:p>
        </w:tc>
        <w:tc>
          <w:tcPr>
            <w:tcW w:w="1406"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99,2</w:t>
            </w:r>
          </w:p>
        </w:tc>
        <w:tc>
          <w:tcPr>
            <w:tcW w:w="1712"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91,4</w:t>
            </w:r>
          </w:p>
        </w:tc>
        <w:tc>
          <w:tcPr>
            <w:tcW w:w="1383"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93,0</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розничной </w:t>
            </w:r>
            <w:r w:rsidRPr="00CA3D6C">
              <w:rPr>
                <w:rFonts w:ascii="Times New Roman" w:hAnsi="Times New Roman" w:cs="Times New Roman"/>
                <w:sz w:val="24"/>
                <w:szCs w:val="24"/>
              </w:rPr>
              <w:br/>
              <w:t>торговли в расчете на душу населения, руб.</w:t>
            </w:r>
          </w:p>
        </w:tc>
        <w:tc>
          <w:tcPr>
            <w:tcW w:w="1559"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43117</w:t>
            </w:r>
          </w:p>
        </w:tc>
        <w:tc>
          <w:tcPr>
            <w:tcW w:w="1560"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44481</w:t>
            </w:r>
          </w:p>
        </w:tc>
        <w:tc>
          <w:tcPr>
            <w:tcW w:w="1406"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46985</w:t>
            </w:r>
          </w:p>
        </w:tc>
        <w:tc>
          <w:tcPr>
            <w:tcW w:w="1712"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50704</w:t>
            </w:r>
          </w:p>
        </w:tc>
        <w:tc>
          <w:tcPr>
            <w:tcW w:w="1383"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50387</w:t>
            </w:r>
          </w:p>
        </w:tc>
      </w:tr>
      <w:tr w:rsidR="005F6736" w:rsidRPr="00CA3D6C" w:rsidTr="00CB537E">
        <w:tc>
          <w:tcPr>
            <w:tcW w:w="9571" w:type="dxa"/>
            <w:gridSpan w:val="10"/>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Общественное питание</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Оборот общественного питания, тыс. руб.</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84194</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91684</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99379</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113122</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110682</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Индекс физического </w:t>
            </w:r>
            <w:r w:rsidRPr="00CA3D6C">
              <w:rPr>
                <w:rFonts w:ascii="Times New Roman" w:hAnsi="Times New Roman" w:cs="Times New Roman"/>
                <w:sz w:val="24"/>
                <w:szCs w:val="24"/>
              </w:rPr>
              <w:br/>
              <w:t xml:space="preserve">объема оборота </w:t>
            </w:r>
            <w:r w:rsidRPr="00CA3D6C">
              <w:rPr>
                <w:rFonts w:ascii="Times New Roman" w:hAnsi="Times New Roman" w:cs="Times New Roman"/>
                <w:sz w:val="24"/>
                <w:szCs w:val="24"/>
              </w:rPr>
              <w:br/>
              <w:t>общественного питания, в % к предыдущему году</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103,7</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101,6</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97,6</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102,5</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94,0</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общественного питания в расчете на </w:t>
            </w:r>
            <w:r w:rsidRPr="00CA3D6C">
              <w:rPr>
                <w:rFonts w:ascii="Times New Roman" w:hAnsi="Times New Roman" w:cs="Times New Roman"/>
                <w:sz w:val="24"/>
                <w:szCs w:val="24"/>
              </w:rPr>
              <w:br/>
              <w:t>душу населения, руб.</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1432</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1520</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1632</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1854</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w:t>
            </w:r>
            <w:r w:rsidRPr="00CA3D6C">
              <w:rPr>
                <w:rFonts w:ascii="Times New Roman" w:hAnsi="Times New Roman" w:cs="Times New Roman"/>
                <w:spacing w:val="-20"/>
                <w:sz w:val="24"/>
                <w:szCs w:val="24"/>
                <w:lang w:val="en-US"/>
              </w:rPr>
              <w:t>80</w:t>
            </w:r>
            <w:r w:rsidRPr="00CA3D6C">
              <w:rPr>
                <w:rFonts w:ascii="Times New Roman" w:hAnsi="Times New Roman" w:cs="Times New Roman"/>
                <w:spacing w:val="-20"/>
                <w:sz w:val="24"/>
                <w:szCs w:val="24"/>
              </w:rPr>
              <w:t>2</w:t>
            </w:r>
          </w:p>
        </w:tc>
      </w:tr>
      <w:tr w:rsidR="005F6736" w:rsidRPr="00CA3D6C" w:rsidTr="007902DF">
        <w:tc>
          <w:tcPr>
            <w:tcW w:w="9571" w:type="dxa"/>
            <w:gridSpan w:val="10"/>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Платные услуги населению</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color w:val="000000"/>
                <w:sz w:val="24"/>
                <w:szCs w:val="24"/>
              </w:rPr>
              <w:t xml:space="preserve">Платные услуги </w:t>
            </w:r>
            <w:r w:rsidRPr="00CA3D6C">
              <w:rPr>
                <w:rFonts w:ascii="Times New Roman" w:hAnsi="Times New Roman" w:cs="Times New Roman"/>
                <w:color w:val="000000"/>
                <w:sz w:val="24"/>
                <w:szCs w:val="24"/>
              </w:rPr>
              <w:br/>
            </w:r>
            <w:r w:rsidRPr="00CA3D6C">
              <w:rPr>
                <w:rFonts w:ascii="Times New Roman" w:hAnsi="Times New Roman" w:cs="Times New Roman"/>
                <w:color w:val="000000"/>
                <w:sz w:val="24"/>
                <w:szCs w:val="24"/>
              </w:rPr>
              <w:lastRenderedPageBreak/>
              <w:t>населению</w:t>
            </w:r>
            <w:r w:rsidRPr="00CA3D6C">
              <w:rPr>
                <w:rFonts w:ascii="Times New Roman" w:hAnsi="Times New Roman" w:cs="Times New Roman"/>
                <w:color w:val="000000"/>
                <w:sz w:val="24"/>
                <w:szCs w:val="24"/>
                <w:vertAlign w:val="superscript"/>
              </w:rPr>
              <w:t>1)</w:t>
            </w:r>
            <w:r w:rsidRPr="00CA3D6C">
              <w:rPr>
                <w:rFonts w:ascii="Times New Roman" w:hAnsi="Times New Roman" w:cs="Times New Roman"/>
                <w:color w:val="000000"/>
                <w:sz w:val="24"/>
                <w:szCs w:val="24"/>
              </w:rPr>
              <w:t>, тыс. руб.</w:t>
            </w:r>
          </w:p>
        </w:tc>
        <w:tc>
          <w:tcPr>
            <w:tcW w:w="1573"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lastRenderedPageBreak/>
              <w:t>392511</w:t>
            </w:r>
          </w:p>
        </w:tc>
        <w:tc>
          <w:tcPr>
            <w:tcW w:w="1547"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392003</w:t>
            </w:r>
          </w:p>
        </w:tc>
        <w:tc>
          <w:tcPr>
            <w:tcW w:w="1547"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435259</w:t>
            </w:r>
          </w:p>
        </w:tc>
        <w:tc>
          <w:tcPr>
            <w:tcW w:w="1547" w:type="dxa"/>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473730</w:t>
            </w:r>
          </w:p>
        </w:tc>
        <w:tc>
          <w:tcPr>
            <w:tcW w:w="1548" w:type="dxa"/>
            <w:gridSpan w:val="2"/>
            <w:vAlign w:val="center"/>
          </w:tcPr>
          <w:p w:rsidR="005F6736" w:rsidRPr="00CA3D6C" w:rsidRDefault="00985656" w:rsidP="007902DF">
            <w:pPr>
              <w:jc w:val="center"/>
              <w:rPr>
                <w:rFonts w:ascii="Times New Roman" w:hAnsi="Times New Roman" w:cs="Times New Roman"/>
                <w:spacing w:val="-14"/>
                <w:sz w:val="24"/>
                <w:szCs w:val="24"/>
              </w:rPr>
            </w:pPr>
            <w:r>
              <w:rPr>
                <w:rFonts w:ascii="Times New Roman" w:hAnsi="Times New Roman" w:cs="Times New Roman"/>
                <w:spacing w:val="-14"/>
                <w:sz w:val="24"/>
                <w:szCs w:val="24"/>
              </w:rPr>
              <w:t>-</w:t>
            </w:r>
          </w:p>
        </w:tc>
      </w:tr>
    </w:tbl>
    <w:p w:rsidR="005F6736" w:rsidRPr="00CA3D6C" w:rsidRDefault="005F6736" w:rsidP="005F6736">
      <w:pPr>
        <w:pStyle w:val="ad"/>
        <w:spacing w:after="0"/>
        <w:ind w:firstLine="709"/>
      </w:pPr>
    </w:p>
    <w:p w:rsidR="005F6736" w:rsidRPr="00CA3D6C" w:rsidRDefault="005F6736" w:rsidP="005F6736">
      <w:pPr>
        <w:pStyle w:val="ad"/>
        <w:spacing w:after="0"/>
        <w:ind w:firstLine="709"/>
      </w:pPr>
      <w:r w:rsidRPr="00CA3D6C">
        <w:t>За прошедшие 5 лет на террит</w:t>
      </w:r>
      <w:r w:rsidR="00EA03DB">
        <w:t>ории  Кетовского района открыты</w:t>
      </w:r>
      <w:r w:rsidRPr="00CA3D6C">
        <w:t xml:space="preserve"> 7 сетевых торговых точек -  2 универсама «Пятерочка» в с. Введенское» и в с. Лесниково 3 супермаркета  «Магнит» в с. Лесниково, в с Введенское и в Кетово  в районном центре с. Кетово открыт 1 супермаркет «Метрополис» и 1 сетевой магазин « Красное и Белое».</w:t>
      </w:r>
    </w:p>
    <w:p w:rsidR="005F6736" w:rsidRPr="00CA3D6C" w:rsidRDefault="005F6736" w:rsidP="005F673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D6C">
        <w:rPr>
          <w:rFonts w:ascii="Times New Roman" w:hAnsi="Times New Roman" w:cs="Times New Roman"/>
          <w:sz w:val="24"/>
          <w:szCs w:val="24"/>
        </w:rPr>
        <w:t>С открытием магазинов крупных торговых сетей созданы новые современные виды обслуживания, появилась возможность покупать товары по  более низким ценам, что влияет на развитие конкуренции.</w:t>
      </w:r>
    </w:p>
    <w:p w:rsidR="005F6736" w:rsidRPr="00CA3D6C" w:rsidRDefault="00060F21" w:rsidP="005F67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5F6736" w:rsidRPr="00CA3D6C">
        <w:rPr>
          <w:rFonts w:ascii="Times New Roman" w:hAnsi="Times New Roman" w:cs="Times New Roman"/>
          <w:sz w:val="24"/>
          <w:szCs w:val="24"/>
        </w:rPr>
        <w:t>ндекс физического  объема оборота розничной торговли  уменьшился (со 100,2% до 93%), в связи с закрытием предприятий  в сфере розничной торговли и открытием крупных сетевых магазинов.</w:t>
      </w:r>
    </w:p>
    <w:p w:rsidR="005F6736" w:rsidRPr="00CA3D6C" w:rsidRDefault="005F6736" w:rsidP="005F6736">
      <w:pPr>
        <w:spacing w:after="0" w:line="240" w:lineRule="auto"/>
        <w:ind w:firstLine="709"/>
        <w:jc w:val="both"/>
        <w:rPr>
          <w:rFonts w:ascii="Times New Roman" w:hAnsi="Times New Roman" w:cs="Times New Roman"/>
          <w:color w:val="FF0000"/>
          <w:sz w:val="24"/>
          <w:szCs w:val="24"/>
        </w:rPr>
      </w:pPr>
      <w:r w:rsidRPr="00CA3D6C">
        <w:rPr>
          <w:rFonts w:ascii="Times New Roman" w:hAnsi="Times New Roman" w:cs="Times New Roman"/>
          <w:color w:val="000000" w:themeColor="text1"/>
          <w:sz w:val="24"/>
          <w:szCs w:val="24"/>
        </w:rPr>
        <w:t>Оборот  розничной торговли на душу населения за период с 2012 по 2016г  увеличился  на 17% или на 7270</w:t>
      </w:r>
      <w:r w:rsidR="00305ED5">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 xml:space="preserve">руб. больше показателя 2012г. </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На территории Кетовского района осуществляет деятельность 57 предприятий общественного питания, с общим количеством посадочных мест 3914 единиц из которых: 37</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столовые учебных заведений, 3</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общедоступные столовые,17</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xml:space="preserve">- кафе, бары, закусочные.   </w:t>
      </w:r>
      <w:r w:rsidR="00305ED5">
        <w:rPr>
          <w:rFonts w:ascii="Times New Roman" w:hAnsi="Times New Roman" w:cs="Times New Roman"/>
          <w:sz w:val="24"/>
          <w:szCs w:val="24"/>
        </w:rPr>
        <w:t>За 2016</w:t>
      </w:r>
      <w:r w:rsidRPr="00CA3D6C">
        <w:rPr>
          <w:rFonts w:ascii="Times New Roman" w:hAnsi="Times New Roman" w:cs="Times New Roman"/>
          <w:sz w:val="24"/>
          <w:szCs w:val="24"/>
        </w:rPr>
        <w:t>г.</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xml:space="preserve">оборот общественного питания составил </w:t>
      </w:r>
      <w:r w:rsidRPr="00CA3D6C">
        <w:rPr>
          <w:rFonts w:ascii="Times New Roman" w:hAnsi="Times New Roman" w:cs="Times New Roman"/>
          <w:spacing w:val="-20"/>
          <w:sz w:val="24"/>
          <w:szCs w:val="24"/>
        </w:rPr>
        <w:t>110682 тыс</w:t>
      </w:r>
      <w:r w:rsidRPr="00CA3D6C">
        <w:rPr>
          <w:rFonts w:ascii="Times New Roman" w:hAnsi="Times New Roman" w:cs="Times New Roman"/>
          <w:sz w:val="24"/>
          <w:szCs w:val="24"/>
        </w:rPr>
        <w:t>. руб., индекс физического объема – 94% к уровню 2015 году. Оборот общественного питания в расчете   на душу населения  составил 1802</w:t>
      </w:r>
      <w:r w:rsidR="00305ED5">
        <w:rPr>
          <w:rFonts w:ascii="Times New Roman" w:hAnsi="Times New Roman" w:cs="Times New Roman"/>
          <w:sz w:val="24"/>
          <w:szCs w:val="24"/>
        </w:rPr>
        <w:t xml:space="preserve"> рублей</w:t>
      </w:r>
      <w:r w:rsidRPr="00CA3D6C">
        <w:rPr>
          <w:rFonts w:ascii="Times New Roman" w:hAnsi="Times New Roman" w:cs="Times New Roman"/>
          <w:sz w:val="24"/>
          <w:szCs w:val="24"/>
        </w:rPr>
        <w:t>, что на 370 рублей больше показателя 2012 года (в 2012 г. – 1432</w:t>
      </w:r>
      <w:r w:rsidR="00305ED5">
        <w:rPr>
          <w:rFonts w:ascii="Times New Roman" w:hAnsi="Times New Roman" w:cs="Times New Roman"/>
          <w:sz w:val="24"/>
          <w:szCs w:val="24"/>
        </w:rPr>
        <w:t xml:space="preserve"> руб.</w:t>
      </w:r>
      <w:r w:rsidRPr="00CA3D6C">
        <w:rPr>
          <w:rFonts w:ascii="Times New Roman" w:hAnsi="Times New Roman" w:cs="Times New Roman"/>
          <w:sz w:val="24"/>
          <w:szCs w:val="24"/>
        </w:rPr>
        <w:t>).</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общественного питания за период с 2012 по 2016г. увеличился  на 31% или на  26488 тыс. руб. </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Индекс физического  объема оборота общественного питания уменьшился (с 103,7 %  до</w:t>
      </w:r>
      <w:r w:rsidR="00F04957">
        <w:rPr>
          <w:rFonts w:ascii="Times New Roman" w:hAnsi="Times New Roman" w:cs="Times New Roman"/>
          <w:sz w:val="24"/>
          <w:szCs w:val="24"/>
        </w:rPr>
        <w:t xml:space="preserve"> </w:t>
      </w:r>
      <w:r w:rsidRPr="00CA3D6C">
        <w:rPr>
          <w:rFonts w:ascii="Times New Roman" w:hAnsi="Times New Roman" w:cs="Times New Roman"/>
          <w:sz w:val="24"/>
          <w:szCs w:val="24"/>
        </w:rPr>
        <w:t>94%) в связи с закрытием предприятий общественного питания.</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 xml:space="preserve">Объем платных услуг, оказываемых населению,  за период с 2012 по 2016г. увеличился 20%, или на </w:t>
      </w:r>
      <w:r w:rsidR="00F04957">
        <w:rPr>
          <w:rFonts w:ascii="Times New Roman" w:hAnsi="Times New Roman" w:cs="Times New Roman"/>
          <w:sz w:val="24"/>
          <w:szCs w:val="24"/>
        </w:rPr>
        <w:t>81219 тыс</w:t>
      </w:r>
      <w:r w:rsidRPr="00CA3D6C">
        <w:rPr>
          <w:rFonts w:ascii="Times New Roman" w:hAnsi="Times New Roman" w:cs="Times New Roman"/>
          <w:sz w:val="24"/>
          <w:szCs w:val="24"/>
        </w:rPr>
        <w:t>. руб. больше показателя 2012г.</w:t>
      </w:r>
    </w:p>
    <w:p w:rsidR="00F04957" w:rsidRDefault="00F04957" w:rsidP="00F04957">
      <w:pPr>
        <w:spacing w:after="0" w:line="240" w:lineRule="auto"/>
        <w:ind w:firstLine="709"/>
        <w:jc w:val="center"/>
        <w:rPr>
          <w:rFonts w:ascii="Times New Roman" w:hAnsi="Times New Roman" w:cs="Times New Roman"/>
          <w:sz w:val="24"/>
          <w:szCs w:val="24"/>
        </w:rPr>
      </w:pPr>
    </w:p>
    <w:p w:rsidR="005F6736" w:rsidRDefault="005F6736" w:rsidP="00F04957">
      <w:pPr>
        <w:spacing w:after="0" w:line="240" w:lineRule="auto"/>
        <w:ind w:firstLine="709"/>
        <w:jc w:val="center"/>
        <w:rPr>
          <w:rFonts w:ascii="Times New Roman" w:hAnsi="Times New Roman" w:cs="Times New Roman"/>
          <w:sz w:val="24"/>
          <w:szCs w:val="24"/>
        </w:rPr>
      </w:pPr>
      <w:r w:rsidRPr="00CA3D6C">
        <w:rPr>
          <w:rFonts w:ascii="Times New Roman" w:hAnsi="Times New Roman" w:cs="Times New Roman"/>
          <w:sz w:val="24"/>
          <w:szCs w:val="24"/>
          <w:lang w:val="en-US"/>
        </w:rPr>
        <w:t>SWOT</w:t>
      </w:r>
      <w:r w:rsidRPr="00CA3D6C">
        <w:rPr>
          <w:rFonts w:ascii="Times New Roman" w:hAnsi="Times New Roman" w:cs="Times New Roman"/>
          <w:sz w:val="24"/>
          <w:szCs w:val="24"/>
        </w:rPr>
        <w:t xml:space="preserve"> анализ потребительского рынка</w:t>
      </w:r>
    </w:p>
    <w:p w:rsidR="00F04957" w:rsidRPr="00CA3D6C" w:rsidRDefault="00F04957" w:rsidP="005F6736">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785"/>
        <w:gridCol w:w="4786"/>
      </w:tblGrid>
      <w:tr w:rsidR="005F6736" w:rsidRPr="00CA3D6C" w:rsidTr="00CB537E">
        <w:tc>
          <w:tcPr>
            <w:tcW w:w="4785" w:type="dxa"/>
          </w:tcPr>
          <w:p w:rsidR="005F6736" w:rsidRPr="003E7752" w:rsidRDefault="005F6736" w:rsidP="001F6DE6">
            <w:pPr>
              <w:ind w:firstLine="709"/>
              <w:jc w:val="center"/>
              <w:rPr>
                <w:rFonts w:ascii="Times New Roman" w:hAnsi="Times New Roman" w:cs="Times New Roman"/>
                <w:b/>
                <w:sz w:val="24"/>
                <w:szCs w:val="24"/>
              </w:rPr>
            </w:pPr>
            <w:r w:rsidRPr="003E7752">
              <w:rPr>
                <w:rFonts w:ascii="Times New Roman" w:hAnsi="Times New Roman" w:cs="Times New Roman"/>
                <w:b/>
                <w:sz w:val="24"/>
                <w:szCs w:val="24"/>
              </w:rPr>
              <w:t>Сильные стороны (</w:t>
            </w:r>
            <w:r w:rsidRPr="003E7752">
              <w:rPr>
                <w:rFonts w:ascii="Times New Roman" w:hAnsi="Times New Roman" w:cs="Times New Roman"/>
                <w:b/>
                <w:sz w:val="24"/>
                <w:szCs w:val="24"/>
                <w:lang w:val="en-US"/>
              </w:rPr>
              <w:t>S</w:t>
            </w:r>
            <w:r w:rsidRPr="003E7752">
              <w:rPr>
                <w:rFonts w:ascii="Times New Roman" w:hAnsi="Times New Roman" w:cs="Times New Roman"/>
                <w:b/>
                <w:sz w:val="24"/>
                <w:szCs w:val="24"/>
              </w:rPr>
              <w:t>)</w:t>
            </w:r>
          </w:p>
        </w:tc>
        <w:tc>
          <w:tcPr>
            <w:tcW w:w="4786" w:type="dxa"/>
          </w:tcPr>
          <w:p w:rsidR="005F6736" w:rsidRPr="003E7752" w:rsidRDefault="005F6736" w:rsidP="001F6DE6">
            <w:pPr>
              <w:ind w:firstLine="709"/>
              <w:jc w:val="center"/>
              <w:rPr>
                <w:rFonts w:ascii="Times New Roman" w:hAnsi="Times New Roman" w:cs="Times New Roman"/>
                <w:b/>
                <w:sz w:val="24"/>
                <w:szCs w:val="24"/>
                <w:lang w:val="en-US"/>
              </w:rPr>
            </w:pPr>
            <w:r w:rsidRPr="003E7752">
              <w:rPr>
                <w:rFonts w:ascii="Times New Roman" w:hAnsi="Times New Roman" w:cs="Times New Roman"/>
                <w:b/>
                <w:sz w:val="24"/>
                <w:szCs w:val="24"/>
              </w:rPr>
              <w:t>Слабые стороны</w:t>
            </w:r>
            <w:r w:rsidRPr="003E7752">
              <w:rPr>
                <w:rFonts w:ascii="Times New Roman" w:hAnsi="Times New Roman" w:cs="Times New Roman"/>
                <w:b/>
                <w:sz w:val="24"/>
                <w:szCs w:val="24"/>
                <w:lang w:val="en-US"/>
              </w:rPr>
              <w:t>(W)</w:t>
            </w:r>
          </w:p>
        </w:tc>
      </w:tr>
      <w:tr w:rsidR="005F6736" w:rsidRPr="00CA3D6C" w:rsidTr="00CB537E">
        <w:tc>
          <w:tcPr>
            <w:tcW w:w="4785"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 xml:space="preserve">Увеличение площадей торговых объектов на 1000 жителей до </w:t>
            </w:r>
            <w:r w:rsidR="00D52EFE">
              <w:rPr>
                <w:rFonts w:ascii="Times New Roman" w:hAnsi="Times New Roman" w:cs="Times New Roman"/>
                <w:sz w:val="24"/>
                <w:szCs w:val="24"/>
              </w:rPr>
              <w:t>350</w:t>
            </w:r>
            <w:r w:rsidR="000444E8">
              <w:rPr>
                <w:rFonts w:ascii="Times New Roman" w:hAnsi="Times New Roman" w:cs="Times New Roman"/>
                <w:sz w:val="24"/>
                <w:szCs w:val="24"/>
              </w:rPr>
              <w:t xml:space="preserve">  </w:t>
            </w:r>
            <w:r w:rsidRPr="00CA3D6C">
              <w:rPr>
                <w:rFonts w:ascii="Times New Roman" w:hAnsi="Times New Roman" w:cs="Times New Roman"/>
                <w:sz w:val="24"/>
                <w:szCs w:val="24"/>
              </w:rPr>
              <w:t>кв.</w:t>
            </w:r>
            <w:r w:rsidR="00F228B1">
              <w:rPr>
                <w:rFonts w:ascii="Times New Roman" w:hAnsi="Times New Roman" w:cs="Times New Roman"/>
                <w:sz w:val="24"/>
                <w:szCs w:val="24"/>
              </w:rPr>
              <w:t xml:space="preserve"> </w:t>
            </w:r>
            <w:r w:rsidR="004175C8">
              <w:rPr>
                <w:rFonts w:ascii="Times New Roman" w:hAnsi="Times New Roman" w:cs="Times New Roman"/>
                <w:sz w:val="24"/>
                <w:szCs w:val="24"/>
              </w:rPr>
              <w:t>м</w:t>
            </w:r>
            <w:r w:rsidR="00892C14">
              <w:rPr>
                <w:rFonts w:ascii="Times New Roman" w:hAnsi="Times New Roman" w:cs="Times New Roman"/>
                <w:sz w:val="24"/>
                <w:szCs w:val="24"/>
              </w:rPr>
              <w:t xml:space="preserve"> </w:t>
            </w:r>
            <w:r w:rsidRPr="00CA3D6C">
              <w:rPr>
                <w:rFonts w:ascii="Times New Roman" w:hAnsi="Times New Roman" w:cs="Times New Roman"/>
                <w:sz w:val="24"/>
                <w:szCs w:val="24"/>
              </w:rPr>
              <w:t xml:space="preserve"> при нормативе</w:t>
            </w:r>
            <w:r w:rsidR="00D52EFE">
              <w:rPr>
                <w:rFonts w:ascii="Times New Roman" w:hAnsi="Times New Roman" w:cs="Times New Roman"/>
                <w:sz w:val="24"/>
                <w:szCs w:val="24"/>
              </w:rPr>
              <w:t xml:space="preserve"> </w:t>
            </w:r>
            <w:r w:rsidR="0049221F">
              <w:rPr>
                <w:rFonts w:ascii="Times New Roman" w:hAnsi="Times New Roman" w:cs="Times New Roman"/>
                <w:sz w:val="24"/>
                <w:szCs w:val="24"/>
              </w:rPr>
              <w:t>302,7</w:t>
            </w:r>
            <w:r w:rsidR="000444E8">
              <w:rPr>
                <w:rFonts w:ascii="Times New Roman" w:hAnsi="Times New Roman" w:cs="Times New Roman"/>
                <w:sz w:val="24"/>
                <w:szCs w:val="24"/>
              </w:rPr>
              <w:t xml:space="preserve"> </w:t>
            </w:r>
            <w:r w:rsidR="0049221F">
              <w:rPr>
                <w:rFonts w:ascii="Times New Roman" w:hAnsi="Times New Roman" w:cs="Times New Roman"/>
                <w:sz w:val="24"/>
                <w:szCs w:val="24"/>
              </w:rPr>
              <w:t>кв.</w:t>
            </w:r>
            <w:r w:rsidR="000444E8">
              <w:rPr>
                <w:rFonts w:ascii="Times New Roman" w:hAnsi="Times New Roman" w:cs="Times New Roman"/>
                <w:sz w:val="24"/>
                <w:szCs w:val="24"/>
              </w:rPr>
              <w:t>м.</w:t>
            </w:r>
            <w:r w:rsidR="00892C14">
              <w:rPr>
                <w:rFonts w:ascii="Times New Roman" w:hAnsi="Times New Roman" w:cs="Times New Roman"/>
                <w:sz w:val="24"/>
                <w:szCs w:val="24"/>
              </w:rPr>
              <w:t>;</w:t>
            </w:r>
          </w:p>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 xml:space="preserve"> Увеличение крупных сетевых объектов.</w:t>
            </w:r>
          </w:p>
        </w:tc>
        <w:tc>
          <w:tcPr>
            <w:tcW w:w="4786" w:type="dxa"/>
          </w:tcPr>
          <w:p w:rsidR="005F6736" w:rsidRPr="00CA3D6C" w:rsidRDefault="00892C14" w:rsidP="00F04957">
            <w:pPr>
              <w:jc w:val="both"/>
              <w:rPr>
                <w:rFonts w:ascii="Times New Roman" w:hAnsi="Times New Roman" w:cs="Times New Roman"/>
                <w:sz w:val="24"/>
                <w:szCs w:val="24"/>
              </w:rPr>
            </w:pPr>
            <w:r>
              <w:rPr>
                <w:rFonts w:ascii="Times New Roman" w:hAnsi="Times New Roman" w:cs="Times New Roman"/>
                <w:sz w:val="24"/>
                <w:szCs w:val="24"/>
              </w:rPr>
              <w:t>Недостаточная</w:t>
            </w:r>
            <w:r w:rsidR="005F6736" w:rsidRPr="00CA3D6C">
              <w:rPr>
                <w:rFonts w:ascii="Times New Roman" w:hAnsi="Times New Roman" w:cs="Times New Roman"/>
                <w:sz w:val="24"/>
                <w:szCs w:val="24"/>
              </w:rPr>
              <w:t xml:space="preserve"> обеспеченность объектами торговли в отдаленных и малонаселенных, труднодоступных поселени</w:t>
            </w:r>
            <w:r>
              <w:rPr>
                <w:rFonts w:ascii="Times New Roman" w:hAnsi="Times New Roman" w:cs="Times New Roman"/>
                <w:sz w:val="24"/>
                <w:szCs w:val="24"/>
              </w:rPr>
              <w:t>ях</w:t>
            </w:r>
          </w:p>
        </w:tc>
      </w:tr>
      <w:tr w:rsidR="005F6736" w:rsidRPr="00CA3D6C" w:rsidTr="00CB537E">
        <w:tc>
          <w:tcPr>
            <w:tcW w:w="4785" w:type="dxa"/>
          </w:tcPr>
          <w:p w:rsidR="005F6736" w:rsidRPr="003E7752" w:rsidRDefault="005F6736" w:rsidP="00F04957">
            <w:pPr>
              <w:jc w:val="center"/>
              <w:rPr>
                <w:rFonts w:ascii="Times New Roman" w:hAnsi="Times New Roman" w:cs="Times New Roman"/>
                <w:b/>
                <w:sz w:val="24"/>
                <w:szCs w:val="24"/>
              </w:rPr>
            </w:pPr>
            <w:r w:rsidRPr="003E7752">
              <w:rPr>
                <w:rFonts w:ascii="Times New Roman" w:hAnsi="Times New Roman" w:cs="Times New Roman"/>
                <w:b/>
                <w:sz w:val="24"/>
                <w:szCs w:val="24"/>
              </w:rPr>
              <w:t>Возможности (О)</w:t>
            </w:r>
          </w:p>
        </w:tc>
        <w:tc>
          <w:tcPr>
            <w:tcW w:w="4786" w:type="dxa"/>
          </w:tcPr>
          <w:p w:rsidR="005F6736" w:rsidRPr="003E7752" w:rsidRDefault="00061AC5" w:rsidP="00F04957">
            <w:pPr>
              <w:jc w:val="center"/>
              <w:rPr>
                <w:rFonts w:ascii="Times New Roman" w:hAnsi="Times New Roman" w:cs="Times New Roman"/>
                <w:b/>
                <w:sz w:val="24"/>
                <w:szCs w:val="24"/>
              </w:rPr>
            </w:pPr>
            <w:r w:rsidRPr="003E7752">
              <w:rPr>
                <w:rFonts w:ascii="Times New Roman" w:hAnsi="Times New Roman" w:cs="Times New Roman"/>
                <w:b/>
                <w:sz w:val="24"/>
                <w:szCs w:val="24"/>
              </w:rPr>
              <w:t>У</w:t>
            </w:r>
            <w:r w:rsidR="005F6736" w:rsidRPr="003E7752">
              <w:rPr>
                <w:rFonts w:ascii="Times New Roman" w:hAnsi="Times New Roman" w:cs="Times New Roman"/>
                <w:b/>
                <w:sz w:val="24"/>
                <w:szCs w:val="24"/>
              </w:rPr>
              <w:t>грозы (Т)</w:t>
            </w:r>
          </w:p>
        </w:tc>
      </w:tr>
      <w:tr w:rsidR="005F6736" w:rsidRPr="00CA3D6C" w:rsidTr="00CB537E">
        <w:tc>
          <w:tcPr>
            <w:tcW w:w="4785"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Развитие мобильной</w:t>
            </w:r>
            <w:r w:rsidR="00892C14">
              <w:rPr>
                <w:rFonts w:ascii="Times New Roman" w:hAnsi="Times New Roman" w:cs="Times New Roman"/>
                <w:sz w:val="24"/>
                <w:szCs w:val="24"/>
              </w:rPr>
              <w:t xml:space="preserve"> (</w:t>
            </w:r>
            <w:r w:rsidRPr="00CA3D6C">
              <w:rPr>
                <w:rFonts w:ascii="Times New Roman" w:hAnsi="Times New Roman" w:cs="Times New Roman"/>
                <w:sz w:val="24"/>
                <w:szCs w:val="24"/>
              </w:rPr>
              <w:t>развозной) торговли на селе</w:t>
            </w:r>
          </w:p>
        </w:tc>
        <w:tc>
          <w:tcPr>
            <w:tcW w:w="4786"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Снижение  платежеспособности населения</w:t>
            </w:r>
          </w:p>
        </w:tc>
      </w:tr>
    </w:tbl>
    <w:p w:rsidR="00253BCB" w:rsidRDefault="00253BCB" w:rsidP="00253BCB">
      <w:pPr>
        <w:pStyle w:val="ab"/>
        <w:rPr>
          <w:rFonts w:ascii="Times New Roman" w:hAnsi="Times New Roman" w:cs="Times New Roman"/>
          <w:b/>
          <w:sz w:val="24"/>
          <w:szCs w:val="24"/>
          <w:lang w:eastAsia="en-US"/>
        </w:rPr>
      </w:pPr>
    </w:p>
    <w:p w:rsidR="00253BCB"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1.20</w:t>
      </w:r>
      <w:r w:rsidR="0048609F">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r w:rsidR="00253BCB" w:rsidRPr="0048609F">
        <w:rPr>
          <w:rFonts w:ascii="Times New Roman" w:hAnsi="Times New Roman" w:cs="Times New Roman"/>
          <w:b/>
          <w:sz w:val="24"/>
          <w:szCs w:val="24"/>
          <w:lang w:eastAsia="en-US"/>
        </w:rPr>
        <w:t>Использование муниципального имущества</w:t>
      </w:r>
    </w:p>
    <w:p w:rsidR="00FA66E7" w:rsidRPr="002C3417" w:rsidRDefault="00FA66E7" w:rsidP="00FA66E7">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Кетовским районным комитетом по управлению муниципальным имуществом ведется работа по заключению договоров аренды муниципального имущества муниципального образования Кетовский район. В 2016 году по сравнению с 2014 годом произошло увеличение количества заключенных договоров аренды на 6 единиц. </w:t>
      </w:r>
    </w:p>
    <w:p w:rsidR="00FA66E7" w:rsidRPr="002C3417" w:rsidRDefault="00FA66E7" w:rsidP="00FA66E7">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Кетовский районный комитет по управлению муниципальным имуществом является администратором поступлений арендной платы по договорам аренды муниципального имущества в консолидированный бюджет Кетовского района. В 2016 году прирост поступления денежных средств за аренду муниципального имущества по сравнению с 2014 годом составил 123,6%.</w:t>
      </w:r>
    </w:p>
    <w:p w:rsidR="00FA66E7" w:rsidRPr="0048609F" w:rsidRDefault="00FA66E7" w:rsidP="0048609F">
      <w:pPr>
        <w:ind w:left="1985"/>
        <w:rPr>
          <w:rFonts w:ascii="Times New Roman"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3"/>
        <w:gridCol w:w="1292"/>
        <w:gridCol w:w="1456"/>
        <w:gridCol w:w="1494"/>
        <w:gridCol w:w="1456"/>
      </w:tblGrid>
      <w:tr w:rsidR="00494BEA" w:rsidRPr="002C3417" w:rsidTr="008949A6">
        <w:tc>
          <w:tcPr>
            <w:tcW w:w="3873" w:type="dxa"/>
          </w:tcPr>
          <w:p w:rsidR="00494BEA" w:rsidRPr="002C3417" w:rsidRDefault="00494BEA" w:rsidP="00A11E7D">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Наименование</w:t>
            </w:r>
          </w:p>
          <w:p w:rsidR="00494BEA" w:rsidRPr="002C3417" w:rsidRDefault="00494BEA" w:rsidP="00A11E7D">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показателя</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Единица измерения</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2014г.</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2015г.</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2016г.</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Заключение договоров от сдачи в аренду имущества</w:t>
            </w:r>
          </w:p>
        </w:tc>
        <w:tc>
          <w:tcPr>
            <w:tcW w:w="1292" w:type="dxa"/>
          </w:tcPr>
          <w:p w:rsidR="00494BEA" w:rsidRPr="002C3417" w:rsidRDefault="00E213C1" w:rsidP="00337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494BEA" w:rsidRPr="002C3417">
              <w:rPr>
                <w:rFonts w:ascii="Times New Roman" w:hAnsi="Times New Roman" w:cs="Times New Roman"/>
                <w:sz w:val="24"/>
                <w:szCs w:val="24"/>
              </w:rPr>
              <w:t>ол</w:t>
            </w:r>
            <w:r>
              <w:rPr>
                <w:rFonts w:ascii="Times New Roman" w:hAnsi="Times New Roman" w:cs="Times New Roman"/>
                <w:sz w:val="24"/>
                <w:szCs w:val="24"/>
              </w:rPr>
              <w:t xml:space="preserve"> </w:t>
            </w:r>
            <w:r w:rsidR="00494BEA" w:rsidRPr="002C3417">
              <w:rPr>
                <w:rFonts w:ascii="Times New Roman" w:hAnsi="Times New Roman" w:cs="Times New Roman"/>
                <w:sz w:val="24"/>
                <w:szCs w:val="24"/>
              </w:rPr>
              <w:t>- 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5</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4</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Поступило от сдачи в аренду </w:t>
            </w:r>
          </w:p>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муниципального имущества</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тыс.</w:t>
            </w:r>
            <w:r w:rsidR="00A01FBF">
              <w:rPr>
                <w:rFonts w:ascii="Times New Roman" w:hAnsi="Times New Roman" w:cs="Times New Roman"/>
                <w:sz w:val="24"/>
                <w:szCs w:val="24"/>
              </w:rPr>
              <w:t xml:space="preserve"> </w:t>
            </w:r>
            <w:r w:rsidRPr="002C3417">
              <w:rPr>
                <w:rFonts w:ascii="Times New Roman" w:hAnsi="Times New Roman" w:cs="Times New Roman"/>
                <w:sz w:val="24"/>
                <w:szCs w:val="24"/>
              </w:rPr>
              <w:t>руб.</w:t>
            </w:r>
          </w:p>
          <w:p w:rsidR="00494BEA" w:rsidRPr="002C3417" w:rsidRDefault="00494BEA" w:rsidP="00337A13">
            <w:pPr>
              <w:spacing w:after="0" w:line="240" w:lineRule="auto"/>
              <w:jc w:val="center"/>
              <w:rPr>
                <w:rFonts w:ascii="Times New Roman" w:hAnsi="Times New Roman" w:cs="Times New Roman"/>
                <w:sz w:val="24"/>
                <w:szCs w:val="24"/>
              </w:rPr>
            </w:pP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114,6</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(114 594,76)</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113,3</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(113 283,33)</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141,7</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(141 679,81)</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Количество объектов недвижимого имущества, числящихся в реестре муниципального имущества муниципального образования Кетовский район</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219</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Объекты недвижимого имущества, зарегистрированные в собственность муниципального образования </w:t>
            </w:r>
          </w:p>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Кетовский район </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4</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18</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7</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Подготовка нормативно- правовых актов по вопросам управления муниципальным имуществом</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25</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30</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Доля закрепленного муниципального имущества в общем объеме муниципального имущества</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99,8</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99,9</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100</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Предоставление нежилых помещений (квартир) для детей- сирот</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0</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6</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38</w:t>
            </w:r>
          </w:p>
        </w:tc>
      </w:tr>
    </w:tbl>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Ведется реестр муниципального имущества муниципального образования Кетовский район, постоянно обновляется. В 2016 году по сравнению с 2014 годом произошло увеличение на 18 единиц объектов муниципального имущества, включенного в реестр.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В собственность муниципального образования «Кетовский район» оформлены такие объекты недвижимого имущества, как вновь выстроенные здания детских садов в с. Введенское, с. Пименовка; здание детского сада и земельный участок в с. Иковка, военный городок №2; сооружение- стадион и 2 земельных участка в с. Кетово по ул. Стадионная,1; земельный участок для строительства школы, площадью 31003 кв.м. в с. Кетово ул. Космонавтов,49А; земельный участок под зданием детского сада в п. Усть- Утяк,6 и т.д.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Решается вопрос по передаче из федеральной собственности Российской Федерации в собственность муниципального образования «Кетовский район» 2 земельных участков под детским садом и лицеем в с.Лесниково, по приобретению в собственность муниципального района административного здания в с. Кетово по ул. Красина, д.12</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В целях совершенствования управления муниципальным имуществом, Кетовским РК по УМИ постоянно идет работа по разработке, подготовке и оформлению нормативно- правовых актов по вопросам управления муниципальным имуществом муниципального образования «Кетовский район», приёму имущества из ФС РФ, государственной собственности Курганской области в собственность МО Кетовский район и наоборот. В 2016 году по сравнению с 2014 годом произошло увеличение на 150 %.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Согласно действующего законодательства, муниципальное имущество муниципального образования «Кетовский район» закреплено за муниципальными </w:t>
      </w:r>
      <w:r w:rsidRPr="002C3417">
        <w:rPr>
          <w:rFonts w:ascii="Times New Roman" w:hAnsi="Times New Roman" w:cs="Times New Roman"/>
          <w:sz w:val="24"/>
          <w:szCs w:val="24"/>
        </w:rPr>
        <w:lastRenderedPageBreak/>
        <w:t xml:space="preserve">учреждениями (предприятиями) на праве оперативного управления (хозяйственного ведения), часть имущества составляет казну МО Кетовский район, прирост в 2016 году составил 100,2% (по сравнению с 2014 годом).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Кетовский РК по УМИ (являясь отраслевым органом местного самоуправления, осуществляющим полномочия по управлению и распоряжению муниципальным имуществом района) осуществляет работу по разработке и оформлению нормативно- правовых актов, договоров по предоставлению жилых помещений (квартир) для детей- сирот, прирост в 2016 году по сравнению с 2014 годом составил на 38 ед.</w:t>
      </w:r>
    </w:p>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0825A2" w:rsidRDefault="00494BEA" w:rsidP="000825A2">
      <w:pPr>
        <w:spacing w:after="0" w:line="240" w:lineRule="auto"/>
        <w:ind w:firstLine="709"/>
        <w:jc w:val="center"/>
        <w:rPr>
          <w:rFonts w:ascii="Times New Roman" w:hAnsi="Times New Roman" w:cs="Times New Roman"/>
          <w:sz w:val="24"/>
          <w:szCs w:val="24"/>
        </w:rPr>
      </w:pPr>
      <w:r w:rsidRPr="000825A2">
        <w:rPr>
          <w:rFonts w:ascii="Times New Roman" w:hAnsi="Times New Roman" w:cs="Times New Roman"/>
          <w:sz w:val="24"/>
          <w:szCs w:val="24"/>
          <w:lang w:val="en-US"/>
        </w:rPr>
        <w:t>SWOT</w:t>
      </w:r>
      <w:r w:rsidRPr="000825A2">
        <w:rPr>
          <w:rFonts w:ascii="Times New Roman" w:hAnsi="Times New Roman" w:cs="Times New Roman"/>
          <w:sz w:val="24"/>
          <w:szCs w:val="24"/>
        </w:rPr>
        <w:t xml:space="preserve"> анализ развития управления муниципальным имуществом</w:t>
      </w:r>
    </w:p>
    <w:p w:rsidR="00494BEA" w:rsidRPr="002C3417" w:rsidRDefault="00494BEA" w:rsidP="00494BEA">
      <w:pPr>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7"/>
      </w:tblGrid>
      <w:tr w:rsidR="00494BEA" w:rsidRPr="002C3417" w:rsidTr="00CB537E">
        <w:tc>
          <w:tcPr>
            <w:tcW w:w="5607"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Сильные стороны</w:t>
            </w:r>
            <w:r w:rsidR="00FE6B40">
              <w:rPr>
                <w:rFonts w:ascii="Times New Roman" w:hAnsi="Times New Roman" w:cs="Times New Roman"/>
                <w:b/>
                <w:sz w:val="24"/>
                <w:szCs w:val="24"/>
              </w:rPr>
              <w:t xml:space="preserve"> (</w:t>
            </w:r>
            <w:r w:rsidR="00FE6B40">
              <w:rPr>
                <w:rFonts w:ascii="Times New Roman" w:hAnsi="Times New Roman" w:cs="Times New Roman"/>
                <w:b/>
                <w:sz w:val="24"/>
                <w:szCs w:val="24"/>
                <w:lang w:val="en-US"/>
              </w:rPr>
              <w:t>S)</w:t>
            </w:r>
          </w:p>
        </w:tc>
        <w:tc>
          <w:tcPr>
            <w:tcW w:w="5608" w:type="dxa"/>
          </w:tcPr>
          <w:p w:rsidR="00494BEA" w:rsidRPr="002C3417" w:rsidRDefault="00FE6B40" w:rsidP="00FE6B40">
            <w:pPr>
              <w:spacing w:after="0" w:line="240" w:lineRule="auto"/>
              <w:ind w:firstLine="709"/>
              <w:jc w:val="center"/>
              <w:rPr>
                <w:rFonts w:ascii="Times New Roman" w:hAnsi="Times New Roman" w:cs="Times New Roman"/>
                <w:b/>
                <w:sz w:val="24"/>
                <w:szCs w:val="24"/>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494BEA" w:rsidRPr="002C3417" w:rsidTr="00CB537E">
        <w:tc>
          <w:tcPr>
            <w:tcW w:w="5607" w:type="dxa"/>
          </w:tcPr>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егулярная актуализация реестра муниципального имущества муниципального образования «Кетовский район»</w:t>
            </w:r>
            <w:r>
              <w:rPr>
                <w:rFonts w:ascii="Times New Roman" w:hAnsi="Times New Roman" w:cs="Times New Roman"/>
                <w:sz w:val="24"/>
                <w:szCs w:val="24"/>
              </w:rPr>
              <w:t>;</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остроение информационной системы использования объектов собственности района, включая оценку и анализ состояния, а также изменений в составе объектов собственности района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еализация долгосрочных муниципальных целевых программ и участие в долгосрочных программах Кетовского района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 xml:space="preserve">еализация ведомственных целевых программ </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еализация мероприятий по вопросам управления муниципальным имуществом</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94BEA" w:rsidRPr="002C3417">
              <w:rPr>
                <w:rFonts w:ascii="Times New Roman" w:hAnsi="Times New Roman" w:cs="Times New Roman"/>
                <w:sz w:val="24"/>
                <w:szCs w:val="24"/>
              </w:rPr>
              <w:t>величение количества зарегистрированных прав собственности на недвижимое имущество муниципального образования «Кетовский район»</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аиболее полное вовлечение в хозяйственный оборот объектов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овышение эффективности использования муниципального имущества</w:t>
            </w:r>
          </w:p>
        </w:tc>
        <w:tc>
          <w:tcPr>
            <w:tcW w:w="5608" w:type="dxa"/>
          </w:tcPr>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едостаточный уровень инвестиций</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94BEA" w:rsidRPr="002C3417">
              <w:rPr>
                <w:rFonts w:ascii="Times New Roman" w:hAnsi="Times New Roman" w:cs="Times New Roman"/>
                <w:sz w:val="24"/>
                <w:szCs w:val="24"/>
              </w:rPr>
              <w:t>ависимость от бюджетного финансирования</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изкая обеспеченность районного бюджета собственными доходами</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94BEA" w:rsidRPr="002C3417">
              <w:rPr>
                <w:rFonts w:ascii="Times New Roman" w:hAnsi="Times New Roman" w:cs="Times New Roman"/>
                <w:sz w:val="24"/>
                <w:szCs w:val="24"/>
              </w:rPr>
              <w:t>начительная изношенность (высокий уровень износа) объектов недвижимого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еобходимость капитального ремонта объектов недвижимого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едостаток квалифицированных кадров</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едостаточная развитость информационной системы в сфере управления муниципальным имуществом</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 xml:space="preserve">едостаточная материально- техническая оснащенность </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изкая доходность муниципального имущества в структуре собственных доходов</w:t>
            </w:r>
          </w:p>
        </w:tc>
      </w:tr>
      <w:tr w:rsidR="00494BEA" w:rsidRPr="002C3417" w:rsidTr="00CB537E">
        <w:tc>
          <w:tcPr>
            <w:tcW w:w="5607"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Возможности</w:t>
            </w:r>
            <w:r w:rsidR="00FE6B40">
              <w:rPr>
                <w:rFonts w:ascii="Times New Roman" w:hAnsi="Times New Roman" w:cs="Times New Roman"/>
                <w:b/>
                <w:sz w:val="24"/>
                <w:szCs w:val="24"/>
                <w:lang w:val="en-US"/>
              </w:rPr>
              <w:t xml:space="preserve"> (O)</w:t>
            </w:r>
          </w:p>
        </w:tc>
        <w:tc>
          <w:tcPr>
            <w:tcW w:w="5608"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Угрозы</w:t>
            </w:r>
            <w:r w:rsidR="00FE6B40">
              <w:rPr>
                <w:rFonts w:ascii="Times New Roman" w:hAnsi="Times New Roman" w:cs="Times New Roman"/>
                <w:b/>
                <w:sz w:val="24"/>
                <w:szCs w:val="24"/>
                <w:lang w:val="en-US"/>
              </w:rPr>
              <w:t xml:space="preserve"> (T)</w:t>
            </w:r>
          </w:p>
        </w:tc>
      </w:tr>
      <w:tr w:rsidR="00494BEA" w:rsidRPr="002C3417" w:rsidTr="00CB537E">
        <w:tc>
          <w:tcPr>
            <w:tcW w:w="5607" w:type="dxa"/>
          </w:tcPr>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овышение уровня отдачи от имущества, находящегося в собственности муниципального образования «Кетовский район» (повышение доходов бюджета от использования имущества)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ривлечение имущества муниципального образования Кетовский район в инвестиционную деятельность, проведения активной инвестиционной политики, создания благоприятных условий на территории района (формирование перечня приоритетных инвестиционных проектов и предложений) для привлечения инвестиций</w:t>
            </w:r>
            <w:r>
              <w:rPr>
                <w:rFonts w:ascii="Times New Roman" w:hAnsi="Times New Roman" w:cs="Times New Roman"/>
                <w:sz w:val="24"/>
                <w:szCs w:val="24"/>
              </w:rPr>
              <w:t>;</w:t>
            </w:r>
            <w:r w:rsidR="00494BEA" w:rsidRPr="002C3417">
              <w:rPr>
                <w:rFonts w:ascii="Times New Roman" w:hAnsi="Times New Roman" w:cs="Times New Roman"/>
                <w:sz w:val="24"/>
                <w:szCs w:val="24"/>
              </w:rPr>
              <w:t xml:space="preserve"> </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 xml:space="preserve">оздание материально- технической базы в </w:t>
            </w:r>
            <w:r w:rsidR="00494BEA" w:rsidRPr="002C3417">
              <w:rPr>
                <w:rFonts w:ascii="Times New Roman" w:hAnsi="Times New Roman" w:cs="Times New Roman"/>
                <w:sz w:val="24"/>
                <w:szCs w:val="24"/>
              </w:rPr>
              <w:lastRenderedPageBreak/>
              <w:t>соответствии с требованиями к условиям реализации действующего законодательства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асширить спектр направлений профессиональной подготовки кадров</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494BEA" w:rsidRPr="002C3417">
              <w:rPr>
                <w:rFonts w:ascii="Times New Roman" w:hAnsi="Times New Roman" w:cs="Times New Roman"/>
                <w:sz w:val="24"/>
                <w:szCs w:val="24"/>
              </w:rPr>
              <w:t xml:space="preserve">ктивное внедрение современных информационно- коммуникационных технологий в деятельность управления муниципальным имуществом </w:t>
            </w:r>
          </w:p>
        </w:tc>
        <w:tc>
          <w:tcPr>
            <w:tcW w:w="5608" w:type="dxa"/>
          </w:tcPr>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w:t>
            </w:r>
            <w:r w:rsidR="00494BEA" w:rsidRPr="002C3417">
              <w:rPr>
                <w:rFonts w:ascii="Times New Roman" w:hAnsi="Times New Roman" w:cs="Times New Roman"/>
                <w:sz w:val="24"/>
                <w:szCs w:val="24"/>
              </w:rPr>
              <w:t>нфляционные процессы</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окращение объемов финансирования, недостаточность финансирования мероприятий, направленных на развитие управления муниципальным имуществом</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94BEA" w:rsidRPr="002C3417">
              <w:rPr>
                <w:rFonts w:ascii="Times New Roman" w:hAnsi="Times New Roman" w:cs="Times New Roman"/>
                <w:sz w:val="24"/>
                <w:szCs w:val="24"/>
              </w:rPr>
              <w:t>тставание в реализации программ инвестиционной привлекательности</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494BEA" w:rsidRPr="002C3417">
              <w:rPr>
                <w:rFonts w:ascii="Times New Roman" w:hAnsi="Times New Roman" w:cs="Times New Roman"/>
                <w:sz w:val="24"/>
                <w:szCs w:val="24"/>
              </w:rPr>
              <w:t>емпы старения основных фондов превышают темпы обновления основных фондов</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нижение спроса на приобретение и аренду муниципального имущества в условиях экономического кризиса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 xml:space="preserve">еэффективность системы управления </w:t>
            </w:r>
            <w:r w:rsidR="00494BEA" w:rsidRPr="002C3417">
              <w:rPr>
                <w:rFonts w:ascii="Times New Roman" w:hAnsi="Times New Roman" w:cs="Times New Roman"/>
                <w:sz w:val="24"/>
                <w:szCs w:val="24"/>
              </w:rPr>
              <w:lastRenderedPageBreak/>
              <w:t>муниципального имущества в условиях дефицита бюджета</w:t>
            </w:r>
          </w:p>
          <w:p w:rsidR="00494BEA" w:rsidRPr="002C3417" w:rsidRDefault="00494BEA" w:rsidP="007F6278">
            <w:pPr>
              <w:spacing w:after="0" w:line="240" w:lineRule="auto"/>
              <w:jc w:val="both"/>
              <w:rPr>
                <w:rFonts w:ascii="Times New Roman" w:hAnsi="Times New Roman" w:cs="Times New Roman"/>
                <w:sz w:val="24"/>
                <w:szCs w:val="24"/>
              </w:rPr>
            </w:pPr>
          </w:p>
        </w:tc>
      </w:tr>
    </w:tbl>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2C3417" w:rsidRDefault="00494BEA" w:rsidP="00494BEA">
      <w:pPr>
        <w:shd w:val="clear" w:color="auto" w:fill="FFFFFF"/>
        <w:spacing w:after="0" w:line="240" w:lineRule="auto"/>
        <w:ind w:firstLine="709"/>
        <w:jc w:val="both"/>
        <w:rPr>
          <w:rFonts w:ascii="Times New Roman" w:hAnsi="Times New Roman" w:cs="Times New Roman"/>
          <w:vanish/>
          <w:color w:val="000000"/>
          <w:sz w:val="24"/>
          <w:szCs w:val="24"/>
        </w:rPr>
      </w:pPr>
    </w:p>
    <w:p w:rsidR="00494BEA" w:rsidRPr="002C3417" w:rsidRDefault="00494BEA" w:rsidP="00494BEA">
      <w:pPr>
        <w:spacing w:after="0" w:line="240" w:lineRule="auto"/>
        <w:ind w:firstLine="709"/>
        <w:jc w:val="both"/>
        <w:rPr>
          <w:rFonts w:ascii="Times New Roman" w:hAnsi="Times New Roman" w:cs="Times New Roman"/>
          <w:sz w:val="24"/>
          <w:szCs w:val="24"/>
        </w:rPr>
      </w:pPr>
    </w:p>
    <w:p w:rsidR="00253BCB" w:rsidRPr="0048609F"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1.21</w:t>
      </w:r>
      <w:r w:rsidR="0048609F">
        <w:rPr>
          <w:rFonts w:ascii="Times New Roman" w:hAnsi="Times New Roman" w:cs="Times New Roman"/>
          <w:b/>
          <w:sz w:val="24"/>
          <w:szCs w:val="24"/>
          <w:lang w:eastAsia="en-US"/>
        </w:rPr>
        <w:t>.</w:t>
      </w:r>
      <w:r w:rsidR="00253BCB" w:rsidRPr="0048609F">
        <w:rPr>
          <w:rFonts w:ascii="Times New Roman" w:hAnsi="Times New Roman" w:cs="Times New Roman"/>
          <w:b/>
          <w:sz w:val="24"/>
          <w:szCs w:val="24"/>
          <w:lang w:eastAsia="en-US"/>
        </w:rPr>
        <w:t xml:space="preserve"> Распоряжение земельным комплексом.</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Общая площадь земель   района составляет 3325 кв. км. </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Сельскохозяйственные угодья - основной экономический и главный из природных ресурсов района. Земли сельскохозяйственного назначения составляют 43,5% земельного фонда Кетовского района или 145, 14тыс. га.</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Общая площадь земель лесного фонда составляет 149,6 тыс. га или 45 % от всей территории района.</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Особенностью  Кетовского района является наличие на его территории значительных земельных наделов, являющихся федеральной собственностью.</w:t>
      </w:r>
    </w:p>
    <w:p w:rsidR="00AF77DB" w:rsidRDefault="00AF77DB" w:rsidP="00AF77D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В  районе приватизированные земли составляют незначительную часть общего земельного фонд, и эта доля увеличивается медленными темпами.</w:t>
      </w:r>
    </w:p>
    <w:p w:rsidR="00AF77DB" w:rsidRPr="00AD6797" w:rsidRDefault="00AF77DB" w:rsidP="00AF77D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 </w:t>
      </w:r>
      <w:r w:rsidR="00C80545" w:rsidRPr="00AD6797">
        <w:rPr>
          <w:rFonts w:ascii="Times New Roman" w:eastAsia="Times New Roman" w:hAnsi="Times New Roman" w:cs="Times New Roman"/>
          <w:color w:val="000000"/>
          <w:sz w:val="24"/>
          <w:szCs w:val="24"/>
        </w:rPr>
        <w:object w:dxaOrig="7214"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84.5pt" o:ole="">
            <v:imagedata r:id="rId18" o:title=""/>
          </v:shape>
          <o:OLEObject Type="Embed" ProgID="PowerPoint.Slide.12" ShapeID="_x0000_i1025" DrawAspect="Content" ObjectID="_1591610278" r:id="rId19"/>
        </w:object>
      </w:r>
    </w:p>
    <w:p w:rsidR="00AF77DB" w:rsidRPr="00AD6797" w:rsidRDefault="00AF77DB" w:rsidP="00AF77DB">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Анализ предоставления земельных участков в Кетовском районе</w:t>
      </w:r>
    </w:p>
    <w:p w:rsidR="00AF77DB" w:rsidRPr="00AD6797" w:rsidRDefault="00AF77DB" w:rsidP="00AF77DB">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540"/>
        <w:gridCol w:w="3574"/>
        <w:gridCol w:w="1916"/>
        <w:gridCol w:w="1095"/>
        <w:gridCol w:w="1095"/>
        <w:gridCol w:w="1150"/>
      </w:tblGrid>
      <w:tr w:rsidR="00AF77DB" w:rsidRPr="00AD6797" w:rsidTr="00EC636E">
        <w:trPr>
          <w:trHeight w:val="111"/>
        </w:trPr>
        <w:tc>
          <w:tcPr>
            <w:tcW w:w="540" w:type="dxa"/>
            <w:vMerge w:val="restart"/>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п</w:t>
            </w:r>
            <w:r>
              <w:rPr>
                <w:rFonts w:ascii="Times New Roman" w:hAnsi="Times New Roman" w:cs="Times New Roman"/>
                <w:sz w:val="24"/>
                <w:szCs w:val="24"/>
              </w:rPr>
              <w:t>/</w:t>
            </w:r>
            <w:r w:rsidRPr="00AD6797">
              <w:rPr>
                <w:rFonts w:ascii="Times New Roman" w:hAnsi="Times New Roman" w:cs="Times New Roman"/>
                <w:sz w:val="24"/>
                <w:szCs w:val="24"/>
              </w:rPr>
              <w:t>п</w:t>
            </w:r>
          </w:p>
        </w:tc>
        <w:tc>
          <w:tcPr>
            <w:tcW w:w="3574" w:type="dxa"/>
            <w:vMerge w:val="restart"/>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Показатель</w:t>
            </w:r>
          </w:p>
        </w:tc>
        <w:tc>
          <w:tcPr>
            <w:tcW w:w="1916" w:type="dxa"/>
            <w:vMerge w:val="restart"/>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Единица измерения</w:t>
            </w:r>
          </w:p>
        </w:tc>
        <w:tc>
          <w:tcPr>
            <w:tcW w:w="3340" w:type="dxa"/>
            <w:gridSpan w:val="3"/>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годы</w:t>
            </w:r>
          </w:p>
        </w:tc>
      </w:tr>
      <w:tr w:rsidR="00AF77DB" w:rsidRPr="00AD6797" w:rsidTr="00EC636E">
        <w:trPr>
          <w:trHeight w:val="110"/>
        </w:trPr>
        <w:tc>
          <w:tcPr>
            <w:tcW w:w="540" w:type="dxa"/>
            <w:vMerge/>
          </w:tcPr>
          <w:p w:rsidR="00AF77DB" w:rsidRPr="00AD6797" w:rsidRDefault="00AF77DB" w:rsidP="00AF77DB">
            <w:pPr>
              <w:jc w:val="both"/>
              <w:rPr>
                <w:rFonts w:ascii="Times New Roman" w:hAnsi="Times New Roman" w:cs="Times New Roman"/>
                <w:sz w:val="24"/>
                <w:szCs w:val="24"/>
              </w:rPr>
            </w:pPr>
          </w:p>
        </w:tc>
        <w:tc>
          <w:tcPr>
            <w:tcW w:w="3574" w:type="dxa"/>
            <w:vMerge/>
          </w:tcPr>
          <w:p w:rsidR="00AF77DB" w:rsidRPr="00AD6797" w:rsidRDefault="00AF77DB" w:rsidP="004147BC">
            <w:pPr>
              <w:jc w:val="center"/>
              <w:rPr>
                <w:rFonts w:ascii="Times New Roman" w:hAnsi="Times New Roman" w:cs="Times New Roman"/>
                <w:sz w:val="24"/>
                <w:szCs w:val="24"/>
              </w:rPr>
            </w:pPr>
          </w:p>
        </w:tc>
        <w:tc>
          <w:tcPr>
            <w:tcW w:w="1916" w:type="dxa"/>
            <w:vMerge/>
          </w:tcPr>
          <w:p w:rsidR="00AF77DB" w:rsidRPr="00AD6797" w:rsidRDefault="00AF77DB" w:rsidP="004147BC">
            <w:pPr>
              <w:jc w:val="center"/>
              <w:rPr>
                <w:rFonts w:ascii="Times New Roman" w:hAnsi="Times New Roman" w:cs="Times New Roman"/>
                <w:sz w:val="24"/>
                <w:szCs w:val="24"/>
              </w:rPr>
            </w:pP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2014</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2015</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2016</w:t>
            </w:r>
          </w:p>
        </w:tc>
      </w:tr>
      <w:tr w:rsidR="00AF77DB" w:rsidRPr="00AD6797" w:rsidTr="00EC636E">
        <w:trPr>
          <w:trHeight w:val="810"/>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1.</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Предоставление земельных участков юридическим лицам</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к</w:t>
            </w:r>
            <w:r w:rsidR="00AF77DB" w:rsidRPr="00AD6797">
              <w:rPr>
                <w:rFonts w:ascii="Times New Roman" w:hAnsi="Times New Roman" w:cs="Times New Roman"/>
                <w:sz w:val="24"/>
                <w:szCs w:val="24"/>
              </w:rPr>
              <w:t>в.</w:t>
            </w:r>
            <w:r>
              <w:rPr>
                <w:rFonts w:ascii="Times New Roman" w:hAnsi="Times New Roman" w:cs="Times New Roman"/>
                <w:sz w:val="24"/>
                <w:szCs w:val="24"/>
              </w:rPr>
              <w:t xml:space="preserve"> </w:t>
            </w:r>
            <w:r w:rsidR="00AF77DB" w:rsidRPr="00AD6797">
              <w:rPr>
                <w:rFonts w:ascii="Times New Roman" w:hAnsi="Times New Roman" w:cs="Times New Roman"/>
                <w:sz w:val="24"/>
                <w:szCs w:val="24"/>
              </w:rPr>
              <w:t>м</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104089</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16139</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120228</w:t>
            </w:r>
          </w:p>
        </w:tc>
      </w:tr>
      <w:tr w:rsidR="00AF77DB" w:rsidRPr="00AD6797" w:rsidTr="00EC636E">
        <w:trPr>
          <w:trHeight w:val="810"/>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2.</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Предоставление земельных участков  физическим лицам</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к</w:t>
            </w:r>
            <w:r w:rsidR="00AF77DB" w:rsidRPr="00AD6797">
              <w:rPr>
                <w:rFonts w:ascii="Times New Roman" w:hAnsi="Times New Roman" w:cs="Times New Roman"/>
                <w:sz w:val="24"/>
                <w:szCs w:val="24"/>
              </w:rPr>
              <w:t>в.</w:t>
            </w:r>
            <w:r>
              <w:rPr>
                <w:rFonts w:ascii="Times New Roman" w:hAnsi="Times New Roman" w:cs="Times New Roman"/>
                <w:sz w:val="24"/>
                <w:szCs w:val="24"/>
              </w:rPr>
              <w:t xml:space="preserve"> </w:t>
            </w:r>
            <w:r w:rsidR="00AF77DB" w:rsidRPr="00AD6797">
              <w:rPr>
                <w:rFonts w:ascii="Times New Roman" w:hAnsi="Times New Roman" w:cs="Times New Roman"/>
                <w:sz w:val="24"/>
                <w:szCs w:val="24"/>
              </w:rPr>
              <w:t>м</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894179</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944588</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2678937</w:t>
            </w:r>
          </w:p>
        </w:tc>
      </w:tr>
      <w:tr w:rsidR="00AF77DB" w:rsidRPr="00AD6797" w:rsidTr="00EC636E">
        <w:trPr>
          <w:trHeight w:val="1092"/>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3.</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Формирование земельных участков под инвестиционные площадки</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ш</w:t>
            </w:r>
            <w:r w:rsidR="00AF77DB" w:rsidRPr="00AD6797">
              <w:rPr>
                <w:rFonts w:ascii="Times New Roman" w:hAnsi="Times New Roman" w:cs="Times New Roman"/>
                <w:sz w:val="24"/>
                <w:szCs w:val="24"/>
              </w:rPr>
              <w:t>т</w:t>
            </w:r>
            <w:r>
              <w:rPr>
                <w:rFonts w:ascii="Times New Roman" w:hAnsi="Times New Roman" w:cs="Times New Roman"/>
                <w:sz w:val="24"/>
                <w:szCs w:val="24"/>
              </w:rPr>
              <w:t>.</w:t>
            </w:r>
          </w:p>
        </w:tc>
        <w:tc>
          <w:tcPr>
            <w:tcW w:w="1095" w:type="dxa"/>
          </w:tcPr>
          <w:p w:rsidR="00AF77DB" w:rsidRPr="00AD6797" w:rsidRDefault="00AF77DB" w:rsidP="004147BC">
            <w:pPr>
              <w:jc w:val="center"/>
              <w:rPr>
                <w:rFonts w:ascii="Times New Roman" w:hAnsi="Times New Roman" w:cs="Times New Roman"/>
                <w:sz w:val="24"/>
                <w:szCs w:val="24"/>
              </w:rPr>
            </w:pP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3</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4</w:t>
            </w:r>
          </w:p>
        </w:tc>
      </w:tr>
    </w:tbl>
    <w:p w:rsidR="00AF77DB" w:rsidRPr="00AD6797" w:rsidRDefault="00AF77DB" w:rsidP="00AF77DB">
      <w:pPr>
        <w:spacing w:after="0" w:line="240" w:lineRule="auto"/>
        <w:ind w:firstLine="709"/>
        <w:jc w:val="both"/>
        <w:rPr>
          <w:rFonts w:ascii="Times New Roman" w:hAnsi="Times New Roman" w:cs="Times New Roman"/>
          <w:sz w:val="24"/>
          <w:szCs w:val="24"/>
        </w:rPr>
      </w:pPr>
    </w:p>
    <w:p w:rsidR="00AF77DB" w:rsidRPr="00AD6797" w:rsidRDefault="00AF77DB" w:rsidP="00AF77DB">
      <w:pPr>
        <w:spacing w:after="0" w:line="240" w:lineRule="auto"/>
        <w:ind w:firstLine="709"/>
        <w:jc w:val="both"/>
        <w:rPr>
          <w:rFonts w:ascii="Times New Roman" w:hAnsi="Times New Roman" w:cs="Times New Roman"/>
          <w:sz w:val="24"/>
          <w:szCs w:val="24"/>
        </w:rPr>
      </w:pPr>
    </w:p>
    <w:p w:rsidR="00AF77DB" w:rsidRDefault="00C80545" w:rsidP="00C80545">
      <w:pPr>
        <w:shd w:val="clear" w:color="auto" w:fill="FFFFFF"/>
        <w:spacing w:after="0" w:line="240" w:lineRule="auto"/>
        <w:ind w:firstLine="709"/>
        <w:jc w:val="center"/>
        <w:rPr>
          <w:rFonts w:ascii="Times New Roman" w:eastAsia="Times New Roman" w:hAnsi="Times New Roman" w:cs="Times New Roman"/>
          <w:bCs/>
          <w:color w:val="000000"/>
          <w:sz w:val="24"/>
          <w:szCs w:val="24"/>
        </w:rPr>
      </w:pPr>
      <w:r w:rsidRPr="00C80545">
        <w:rPr>
          <w:rFonts w:ascii="Times New Roman" w:eastAsia="Times New Roman" w:hAnsi="Times New Roman" w:cs="Times New Roman"/>
          <w:bCs/>
          <w:color w:val="000000"/>
          <w:sz w:val="24"/>
          <w:szCs w:val="24"/>
        </w:rPr>
        <w:t>SWOT – анализ земельного комплекса</w:t>
      </w:r>
    </w:p>
    <w:p w:rsidR="00FA6CC6" w:rsidRPr="00C80545" w:rsidRDefault="00FA6CC6" w:rsidP="00C80545">
      <w:pPr>
        <w:shd w:val="clear" w:color="auto" w:fill="FFFFFF"/>
        <w:spacing w:after="0" w:line="240" w:lineRule="auto"/>
        <w:ind w:firstLine="709"/>
        <w:jc w:val="center"/>
        <w:rPr>
          <w:rFonts w:ascii="Times New Roman" w:eastAsia="Times New Roman" w:hAnsi="Times New Roman" w:cs="Times New Roman"/>
          <w:bCs/>
          <w:color w:val="000000"/>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845"/>
        <w:gridCol w:w="4560"/>
      </w:tblGrid>
      <w:tr w:rsidR="00FA6CC6" w:rsidRPr="00AD6797" w:rsidTr="00CF3B33">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FA6CC6" w:rsidRPr="00FE6B40" w:rsidRDefault="00FA6CC6"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FA6CC6" w:rsidRPr="002C3417" w:rsidRDefault="00FA6CC6" w:rsidP="00CB537E">
            <w:pPr>
              <w:spacing w:after="0" w:line="240" w:lineRule="auto"/>
              <w:ind w:firstLine="709"/>
              <w:jc w:val="center"/>
              <w:rPr>
                <w:rFonts w:ascii="Times New Roman" w:hAnsi="Times New Roman" w:cs="Times New Roman"/>
                <w:b/>
                <w:sz w:val="24"/>
                <w:szCs w:val="24"/>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AF77DB" w:rsidRPr="00AD6797" w:rsidTr="00CF3B3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Земельные ресурсы</w:t>
            </w:r>
            <w:r w:rsidR="00CF3B33">
              <w:rPr>
                <w:rFonts w:ascii="Times New Roman" w:eastAsia="Times New Roman" w:hAnsi="Times New Roman" w:cs="Times New Roman"/>
                <w:color w:val="000000"/>
                <w:sz w:val="24"/>
                <w:szCs w:val="24"/>
              </w:rPr>
              <w:t>;</w:t>
            </w:r>
            <w:r w:rsidRPr="00AD6797">
              <w:rPr>
                <w:rFonts w:ascii="Times New Roman" w:eastAsia="Times New Roman" w:hAnsi="Times New Roman" w:cs="Times New Roman"/>
                <w:color w:val="000000"/>
                <w:sz w:val="24"/>
                <w:szCs w:val="24"/>
              </w:rPr>
              <w:t xml:space="preserve">  </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 </w:t>
            </w:r>
            <w:r w:rsidR="00CF3B33">
              <w:rPr>
                <w:rFonts w:ascii="Times New Roman" w:eastAsia="Times New Roman" w:hAnsi="Times New Roman" w:cs="Times New Roman"/>
                <w:color w:val="000000"/>
                <w:sz w:val="24"/>
                <w:szCs w:val="24"/>
              </w:rPr>
              <w:t>Наличие лесного фонда;</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hAnsi="Times New Roman" w:cs="Times New Roman"/>
                <w:sz w:val="24"/>
                <w:szCs w:val="24"/>
              </w:rPr>
              <w:t>Наличие участков, пригодных для инвестиций, промышленной, деловой и жилой застройки</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Наличие земель  федеральной собственности</w:t>
            </w:r>
            <w:r w:rsidR="00CF3B33">
              <w:rPr>
                <w:rFonts w:ascii="Times New Roman" w:eastAsia="Times New Roman" w:hAnsi="Times New Roman" w:cs="Times New Roman"/>
                <w:color w:val="000000"/>
                <w:sz w:val="24"/>
                <w:szCs w:val="24"/>
              </w:rPr>
              <w:t>;</w:t>
            </w:r>
          </w:p>
          <w:p w:rsidR="00AF77DB" w:rsidRPr="00AD6797" w:rsidRDefault="00AF77DB" w:rsidP="00CF3B33">
            <w:pPr>
              <w:tabs>
                <w:tab w:val="left" w:pos="600"/>
                <w:tab w:val="left" w:pos="1200"/>
              </w:tabs>
              <w:spacing w:after="0" w:line="240" w:lineRule="auto"/>
              <w:jc w:val="both"/>
              <w:rPr>
                <w:rFonts w:ascii="Times New Roman" w:hAnsi="Times New Roman" w:cs="Times New Roman"/>
                <w:b/>
                <w:sz w:val="24"/>
                <w:szCs w:val="24"/>
              </w:rPr>
            </w:pPr>
            <w:r w:rsidRPr="00AD6797">
              <w:rPr>
                <w:rFonts w:ascii="Times New Roman" w:hAnsi="Times New Roman" w:cs="Times New Roman"/>
                <w:sz w:val="24"/>
                <w:szCs w:val="24"/>
              </w:rPr>
              <w:t>Слабые темпы развития инновационной инфраструктуры.</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p>
        </w:tc>
      </w:tr>
      <w:tr w:rsidR="00CF3B33" w:rsidRPr="00AD6797" w:rsidTr="00CB537E">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F3B33" w:rsidRPr="00FE6B40" w:rsidRDefault="00CF3B33"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F3B33" w:rsidRPr="00FE6B40" w:rsidRDefault="00CF3B33"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AF77DB" w:rsidRPr="00AD6797" w:rsidTr="00CF3B3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hAnsi="Times New Roman" w:cs="Times New Roman"/>
                <w:color w:val="000000"/>
                <w:sz w:val="24"/>
                <w:szCs w:val="24"/>
              </w:rPr>
              <w:t>Содействие в формировании земельных участков (объектов права), обеспечение возникновения субъектов права и управления;</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Изменение структуры земельного фонда – увеличение доли приватизированных земель с целью более активного включения их в хозяйственный оборот, а так же дополнительных налоговых поступлений в бюджет района. </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Сокращение площади сельхозугодий вследствие запустения.</w:t>
            </w:r>
          </w:p>
        </w:tc>
      </w:tr>
    </w:tbl>
    <w:p w:rsidR="005244ED" w:rsidRDefault="00AF77DB"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w:t>
      </w:r>
      <w:bookmarkEnd w:id="0"/>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61A9B" w:rsidRDefault="00A61A9B" w:rsidP="00942DA4">
      <w:pPr>
        <w:shd w:val="clear" w:color="auto" w:fill="FFFFFF"/>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 </w:t>
      </w:r>
      <w:r w:rsidR="00942DA4">
        <w:rPr>
          <w:rFonts w:ascii="Times New Roman" w:eastAsia="Times New Roman" w:hAnsi="Times New Roman" w:cs="Times New Roman"/>
          <w:b/>
          <w:color w:val="000000"/>
          <w:sz w:val="24"/>
          <w:szCs w:val="24"/>
        </w:rPr>
        <w:t xml:space="preserve">  Градостроительная деятельность</w:t>
      </w:r>
    </w:p>
    <w:p w:rsidR="00942DA4" w:rsidRPr="00A61A9B" w:rsidRDefault="00942DA4" w:rsidP="00DE09C4">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E712A8" w:rsidRDefault="00E712A8" w:rsidP="00942DA4">
      <w:pPr>
        <w:spacing w:after="0" w:line="240" w:lineRule="auto"/>
        <w:jc w:val="both"/>
        <w:rPr>
          <w:rFonts w:ascii="Times New Roman" w:eastAsia="Times New Roman" w:hAnsi="Times New Roman" w:cs="Times New Roman"/>
          <w:b/>
          <w:sz w:val="24"/>
          <w:szCs w:val="24"/>
        </w:rPr>
      </w:pPr>
    </w:p>
    <w:p w:rsidR="00942DA4" w:rsidRDefault="00942DA4" w:rsidP="00942DA4">
      <w:pPr>
        <w:spacing w:after="0" w:line="240" w:lineRule="auto"/>
        <w:jc w:val="both"/>
        <w:rPr>
          <w:rFonts w:ascii="Times New Roman" w:eastAsia="Times New Roman" w:hAnsi="Times New Roman" w:cs="Times New Roman"/>
          <w:b/>
          <w:sz w:val="24"/>
          <w:szCs w:val="24"/>
        </w:rPr>
      </w:pPr>
      <w:r w:rsidRPr="00942DA4">
        <w:rPr>
          <w:rFonts w:ascii="Times New Roman" w:eastAsia="Times New Roman" w:hAnsi="Times New Roman" w:cs="Times New Roman"/>
          <w:b/>
          <w:sz w:val="24"/>
          <w:szCs w:val="24"/>
        </w:rPr>
        <w:t>Основные показатели развития градостроительной деятельности</w:t>
      </w:r>
    </w:p>
    <w:p w:rsidR="00E712A8" w:rsidRPr="00942DA4" w:rsidRDefault="00E712A8" w:rsidP="00942DA4">
      <w:pPr>
        <w:spacing w:after="0" w:line="240" w:lineRule="auto"/>
        <w:jc w:val="both"/>
        <w:rPr>
          <w:rFonts w:ascii="Times New Roman" w:eastAsia="Times New Roman" w:hAnsi="Times New Roman" w:cs="Times New Roman"/>
          <w:b/>
          <w:sz w:val="24"/>
          <w:szCs w:val="24"/>
        </w:rPr>
      </w:pPr>
    </w:p>
    <w:p w:rsidR="00942DA4" w:rsidRPr="00942DA4" w:rsidRDefault="00942DA4" w:rsidP="00942DA4">
      <w:pPr>
        <w:spacing w:after="0" w:line="240" w:lineRule="auto"/>
        <w:ind w:firstLine="709"/>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1"/>
        <w:gridCol w:w="1292"/>
        <w:gridCol w:w="1283"/>
        <w:gridCol w:w="1334"/>
        <w:gridCol w:w="1176"/>
      </w:tblGrid>
      <w:tr w:rsidR="00942DA4" w:rsidRPr="00942DA4" w:rsidTr="00942DA4">
        <w:tc>
          <w:tcPr>
            <w:tcW w:w="4271" w:type="dxa"/>
          </w:tcPr>
          <w:p w:rsidR="00942DA4" w:rsidRPr="00942DA4" w:rsidRDefault="00942DA4" w:rsidP="00942DA4">
            <w:pPr>
              <w:spacing w:after="0" w:line="240" w:lineRule="auto"/>
              <w:jc w:val="center"/>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Наименование</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показателя</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Единица измерения</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2015</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2016</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2017</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градостроительных планов на земельные участки</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кол- во</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694</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1783</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1590</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разрешения на строительство</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42DA4">
              <w:rPr>
                <w:rFonts w:ascii="Times New Roman" w:eastAsia="Times New Roman" w:hAnsi="Times New Roman" w:cs="Times New Roman"/>
                <w:sz w:val="24"/>
                <w:szCs w:val="24"/>
              </w:rPr>
              <w:t>ол</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во</w:t>
            </w:r>
          </w:p>
          <w:p w:rsidR="00942DA4" w:rsidRPr="00942DA4" w:rsidRDefault="00942DA4" w:rsidP="00942DA4">
            <w:pPr>
              <w:spacing w:after="0" w:line="240" w:lineRule="auto"/>
              <w:jc w:val="both"/>
              <w:rPr>
                <w:rFonts w:ascii="Times New Roman" w:eastAsia="Times New Roman" w:hAnsi="Times New Roman" w:cs="Times New Roman"/>
                <w:sz w:val="24"/>
                <w:szCs w:val="24"/>
              </w:rPr>
            </w:pP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552</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1628</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1253</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разрешения на ввод объекта в эксплуатацию</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42DA4">
              <w:rPr>
                <w:rFonts w:ascii="Times New Roman" w:eastAsia="Times New Roman" w:hAnsi="Times New Roman" w:cs="Times New Roman"/>
                <w:sz w:val="24"/>
                <w:szCs w:val="24"/>
              </w:rPr>
              <w:t>ол</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во</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3</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12</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6</w:t>
            </w:r>
          </w:p>
        </w:tc>
      </w:tr>
    </w:tbl>
    <w:p w:rsid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p>
    <w:p w:rsidR="00942DA4" w:rsidRP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r w:rsidRPr="00942DA4">
        <w:rPr>
          <w:rFonts w:ascii="Times New Roman" w:eastAsia="Calibri" w:hAnsi="Times New Roman" w:cs="Times New Roman"/>
          <w:sz w:val="24"/>
          <w:szCs w:val="24"/>
          <w:lang w:eastAsia="en-US"/>
        </w:rPr>
        <w:t>Отделом архитектуры и градостроительства ведется подготовка градостроительных планов, разрешений на строительство, разрешений на ввод объектов в эксплуатацию. По сравнению с 2015 годом подготовленных разрешительных документов на строительство увеличилось в 3 раза.</w:t>
      </w:r>
    </w:p>
    <w:p w:rsidR="00E712A8" w:rsidRDefault="00E712A8" w:rsidP="00942DA4">
      <w:pPr>
        <w:shd w:val="clear" w:color="auto" w:fill="FFFFFF"/>
        <w:spacing w:after="0" w:line="240" w:lineRule="auto"/>
        <w:ind w:firstLine="708"/>
        <w:jc w:val="both"/>
        <w:rPr>
          <w:rFonts w:ascii="Times New Roman" w:eastAsia="Calibri" w:hAnsi="Times New Roman" w:cs="Times New Roman"/>
          <w:sz w:val="24"/>
          <w:szCs w:val="24"/>
          <w:lang w:eastAsia="en-US"/>
        </w:rPr>
      </w:pPr>
    </w:p>
    <w:p w:rsidR="00942DA4" w:rsidRP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r w:rsidRPr="00942DA4">
        <w:rPr>
          <w:rFonts w:ascii="Times New Roman" w:eastAsia="Calibri" w:hAnsi="Times New Roman" w:cs="Times New Roman"/>
          <w:sz w:val="24"/>
          <w:szCs w:val="24"/>
          <w:lang w:eastAsia="en-US"/>
        </w:rPr>
        <w:t xml:space="preserve">Введено в эксплуатацию за период с 2015 года по 2017 год 21 объект капитального строительства, в т.ч. многоквартирные дома в с.Кетово, цех убоя птицы с. Новая Сидоровка, сеть газораспределения в границах МО Пардеринский сельсовет д. Новое Лушниково протяженностью 9,7 км.,  детский сад на 90 мест с. Введенское, с. Пименовка,  межпоселковый газопровод п. Чашинский, п. Илецкий протяженностью 5,6 км., автомобильная дорога  «Подъезд к Патронная» протяженностью 3,6 км., административный корпус, автомобильная мойка (2этажа)  в с. Введенское. </w:t>
      </w:r>
    </w:p>
    <w:p w:rsidR="00942DA4" w:rsidRPr="00942DA4" w:rsidRDefault="00942DA4" w:rsidP="00942DA4">
      <w:pPr>
        <w:tabs>
          <w:tab w:val="left" w:pos="825"/>
          <w:tab w:val="left" w:pos="4420"/>
        </w:tabs>
        <w:spacing w:after="0" w:line="240" w:lineRule="auto"/>
        <w:jc w:val="both"/>
        <w:rPr>
          <w:rFonts w:ascii="Times New Roman" w:eastAsia="Times New Roman" w:hAnsi="Times New Roman" w:cs="Times New Roman"/>
          <w:b/>
          <w:sz w:val="24"/>
          <w:szCs w:val="24"/>
        </w:rPr>
      </w:pPr>
    </w:p>
    <w:p w:rsidR="00942DA4" w:rsidRPr="00942DA4" w:rsidRDefault="00942DA4" w:rsidP="00942DA4">
      <w:pPr>
        <w:widowControl w:val="0"/>
        <w:autoSpaceDN w:val="0"/>
        <w:spacing w:after="0" w:line="240" w:lineRule="auto"/>
        <w:jc w:val="both"/>
        <w:rPr>
          <w:rFonts w:ascii="Times New Roman" w:eastAsia="Arial Unicode MS" w:hAnsi="Times New Roman" w:cs="Times New Roman"/>
          <w:b/>
          <w:kern w:val="3"/>
          <w:sz w:val="24"/>
          <w:szCs w:val="24"/>
        </w:rPr>
      </w:pPr>
      <w:r w:rsidRPr="00942DA4">
        <w:rPr>
          <w:rFonts w:ascii="Times New Roman" w:eastAsia="Arial Unicode MS" w:hAnsi="Times New Roman" w:cs="Times New Roman"/>
          <w:b/>
          <w:kern w:val="3"/>
          <w:sz w:val="24"/>
          <w:szCs w:val="24"/>
          <w:lang w:val="en-US"/>
        </w:rPr>
        <w:lastRenderedPageBreak/>
        <w:t>SWOT</w:t>
      </w:r>
      <w:r w:rsidRPr="00942DA4">
        <w:rPr>
          <w:rFonts w:ascii="Times New Roman" w:eastAsia="Arial Unicode MS" w:hAnsi="Times New Roman" w:cs="Times New Roman"/>
          <w:b/>
          <w:kern w:val="3"/>
          <w:sz w:val="24"/>
          <w:szCs w:val="24"/>
        </w:rPr>
        <w:t>-анализ</w:t>
      </w:r>
    </w:p>
    <w:p w:rsidR="00942DA4" w:rsidRPr="00942DA4" w:rsidRDefault="00942DA4" w:rsidP="00942DA4">
      <w:pPr>
        <w:widowControl w:val="0"/>
        <w:autoSpaceDN w:val="0"/>
        <w:spacing w:after="0" w:line="240" w:lineRule="auto"/>
        <w:jc w:val="both"/>
        <w:rPr>
          <w:rFonts w:ascii="Times New Roman" w:eastAsia="Arial Unicode MS" w:hAnsi="Times New Roman" w:cs="Times New Roman"/>
          <w:b/>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42DA4" w:rsidRPr="00942DA4" w:rsidTr="00E712A8">
        <w:tc>
          <w:tcPr>
            <w:tcW w:w="4785"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Сильные стороны:</w:t>
            </w: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Слабые стороны:</w:t>
            </w:r>
          </w:p>
        </w:tc>
      </w:tr>
      <w:tr w:rsidR="00942DA4" w:rsidRPr="00942DA4" w:rsidTr="00E712A8">
        <w:trPr>
          <w:trHeight w:val="1967"/>
        </w:trPr>
        <w:tc>
          <w:tcPr>
            <w:tcW w:w="4785" w:type="dxa"/>
            <w:shd w:val="clear" w:color="auto" w:fill="auto"/>
          </w:tcPr>
          <w:p w:rsidR="00942DA4" w:rsidRPr="00942DA4" w:rsidRDefault="00942DA4" w:rsidP="00942DA4">
            <w:pPr>
              <w:numPr>
                <w:ilvl w:val="0"/>
                <w:numId w:val="5"/>
              </w:numPr>
              <w:spacing w:after="0" w:line="240" w:lineRule="auto"/>
              <w:ind w:left="0" w:hanging="567"/>
              <w:rPr>
                <w:rFonts w:ascii="Times New Roman" w:eastAsia="Calibri" w:hAnsi="Times New Roman" w:cs="Times New Roman"/>
                <w:color w:val="000000"/>
                <w:sz w:val="24"/>
                <w:szCs w:val="24"/>
              </w:rPr>
            </w:pPr>
            <w:r w:rsidRPr="00942DA4">
              <w:rPr>
                <w:rFonts w:ascii="Times New Roman" w:eastAsia="Calibri" w:hAnsi="Times New Roman" w:cs="Times New Roman"/>
                <w:color w:val="000000"/>
                <w:sz w:val="24"/>
                <w:szCs w:val="24"/>
                <w:shd w:val="clear" w:color="auto" w:fill="FFFFFF"/>
              </w:rPr>
              <w:t>Реализация потребности населения в жилье</w:t>
            </w:r>
            <w:r w:rsidRPr="00942DA4">
              <w:rPr>
                <w:rFonts w:ascii="Times New Roman" w:eastAsia="Calibri" w:hAnsi="Times New Roman" w:cs="Times New Roman"/>
                <w:color w:val="000000"/>
                <w:sz w:val="24"/>
                <w:szCs w:val="24"/>
              </w:rPr>
              <w:t xml:space="preserve">, производственных и социальных объектах </w:t>
            </w:r>
          </w:p>
        </w:tc>
        <w:tc>
          <w:tcPr>
            <w:tcW w:w="4786" w:type="dxa"/>
            <w:shd w:val="clear" w:color="auto" w:fill="auto"/>
          </w:tcPr>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Низкий уровень инвестиций в строительную отрасль (недостаток финансирования, высокая стоимость материалов)</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 xml:space="preserve">Слабая деловая активность строительных предприятий </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Неблагоприятные демографические тенденции</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Низкие доходы и низкое качество жизни населения</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Слабое развитие рынка недвижимости</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Недостаточное развитие инженерной инфраструктуры</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Низкий уровень заработной платы</w:t>
            </w:r>
          </w:p>
          <w:p w:rsidR="00942DA4" w:rsidRPr="00942DA4" w:rsidRDefault="00942DA4" w:rsidP="00942DA4">
            <w:pPr>
              <w:spacing w:after="0" w:line="240" w:lineRule="auto"/>
              <w:rPr>
                <w:rFonts w:ascii="Times New Roman" w:eastAsia="Calibri" w:hAnsi="Times New Roman" w:cs="Times New Roman"/>
                <w:color w:val="000000"/>
                <w:sz w:val="24"/>
                <w:szCs w:val="24"/>
              </w:rPr>
            </w:pPr>
          </w:p>
        </w:tc>
      </w:tr>
      <w:tr w:rsidR="00942DA4" w:rsidRPr="00942DA4" w:rsidTr="00E712A8">
        <w:tc>
          <w:tcPr>
            <w:tcW w:w="4785"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Возможности:</w:t>
            </w: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Угрозы:</w:t>
            </w:r>
          </w:p>
        </w:tc>
      </w:tr>
      <w:tr w:rsidR="00942DA4" w:rsidRPr="00942DA4" w:rsidTr="00E712A8">
        <w:tc>
          <w:tcPr>
            <w:tcW w:w="4785" w:type="dxa"/>
            <w:shd w:val="clear" w:color="auto" w:fill="auto"/>
          </w:tcPr>
          <w:p w:rsidR="00942DA4" w:rsidRPr="00942DA4" w:rsidRDefault="00942DA4" w:rsidP="00942DA4">
            <w:pPr>
              <w:numPr>
                <w:ilvl w:val="0"/>
                <w:numId w:val="7"/>
              </w:numPr>
              <w:spacing w:after="0" w:line="240" w:lineRule="auto"/>
              <w:ind w:left="0" w:hanging="567"/>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Возможность использования ипотечного кредитования</w:t>
            </w:r>
          </w:p>
          <w:p w:rsidR="00942DA4" w:rsidRPr="00942DA4" w:rsidRDefault="00942DA4" w:rsidP="00942DA4">
            <w:pPr>
              <w:numPr>
                <w:ilvl w:val="0"/>
                <w:numId w:val="7"/>
              </w:numPr>
              <w:spacing w:after="0" w:line="240" w:lineRule="auto"/>
              <w:ind w:left="0" w:hanging="567"/>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Возможность вхождения в федеральные и региональные целевые программы.</w:t>
            </w:r>
          </w:p>
          <w:p w:rsidR="00942DA4" w:rsidRPr="00942DA4" w:rsidRDefault="00942DA4" w:rsidP="00942DA4">
            <w:pPr>
              <w:spacing w:after="0" w:line="240" w:lineRule="auto"/>
              <w:contextualSpacing/>
              <w:rPr>
                <w:rFonts w:ascii="Times New Roman" w:eastAsia="Times New Roman" w:hAnsi="Times New Roman" w:cs="Times New Roman"/>
                <w:sz w:val="24"/>
                <w:szCs w:val="24"/>
              </w:rPr>
            </w:pP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sz w:val="24"/>
                <w:szCs w:val="24"/>
                <w:lang w:eastAsia="en-US"/>
              </w:rPr>
            </w:pP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Снижение объемов строительства коммерческого жилья из-за низкого потребительского спроса</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Снижение темпов роста ИЖС из-за роста цен на строительные материалы</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color w:val="000000"/>
                <w:sz w:val="24"/>
                <w:szCs w:val="24"/>
              </w:rPr>
              <w:t xml:space="preserve">Инфляция. </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Недостаток бюджетных средств муниципальных образований на разработку градостроительной документации</w:t>
            </w:r>
          </w:p>
        </w:tc>
      </w:tr>
    </w:tbl>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E148B" w:rsidRPr="00FD1460" w:rsidRDefault="004E148B" w:rsidP="004E148B">
      <w:pPr>
        <w:pStyle w:val="ab"/>
        <w:ind w:left="0"/>
        <w:jc w:val="both"/>
        <w:rPr>
          <w:rFonts w:ascii="Times New Roman" w:hAnsi="Times New Roman" w:cs="Times New Roman"/>
          <w:b/>
          <w:sz w:val="28"/>
          <w:szCs w:val="28"/>
          <w:lang w:eastAsia="en-US"/>
        </w:rPr>
      </w:pPr>
      <w:r w:rsidRPr="00FD1460">
        <w:rPr>
          <w:rFonts w:ascii="Times New Roman" w:hAnsi="Times New Roman" w:cs="Times New Roman"/>
          <w:b/>
          <w:sz w:val="28"/>
          <w:szCs w:val="28"/>
          <w:lang w:eastAsia="en-US"/>
        </w:rPr>
        <w:t>2. Сценарии социально - экономического развития  Кетовского  района до 2030 года</w:t>
      </w:r>
    </w:p>
    <w:p w:rsidR="004E148B" w:rsidRPr="005F6374" w:rsidRDefault="004E148B" w:rsidP="0098352D">
      <w:pPr>
        <w:spacing w:after="0" w:line="240" w:lineRule="auto"/>
        <w:ind w:firstLine="709"/>
        <w:jc w:val="both"/>
        <w:rPr>
          <w:rFonts w:ascii="Times New Roman" w:hAnsi="Times New Roman" w:cs="Times New Roman"/>
          <w:sz w:val="24"/>
          <w:szCs w:val="24"/>
        </w:rPr>
      </w:pPr>
      <w:r w:rsidRPr="005F6374">
        <w:rPr>
          <w:rFonts w:ascii="Times New Roman" w:hAnsi="Times New Roman" w:cs="Times New Roman"/>
          <w:sz w:val="24"/>
          <w:szCs w:val="24"/>
        </w:rPr>
        <w:t xml:space="preserve">На основе анализа основных факторов сформированы наиболее вероятные сценарии долгосрочного развития Кетовского района. </w:t>
      </w:r>
    </w:p>
    <w:p w:rsidR="004E148B" w:rsidRPr="005F6374" w:rsidRDefault="004E148B" w:rsidP="0098352D">
      <w:pPr>
        <w:spacing w:after="0" w:line="240" w:lineRule="auto"/>
        <w:ind w:firstLine="709"/>
        <w:jc w:val="both"/>
        <w:rPr>
          <w:rFonts w:ascii="Times New Roman" w:hAnsi="Times New Roman" w:cs="Times New Roman"/>
          <w:sz w:val="24"/>
          <w:szCs w:val="24"/>
        </w:rPr>
      </w:pPr>
      <w:r w:rsidRPr="005F6374">
        <w:rPr>
          <w:rFonts w:ascii="Times New Roman" w:hAnsi="Times New Roman" w:cs="Times New Roman"/>
          <w:sz w:val="24"/>
          <w:szCs w:val="24"/>
        </w:rPr>
        <w:t>При разработке сценариев социально</w:t>
      </w:r>
      <w:r>
        <w:rPr>
          <w:rFonts w:ascii="Times New Roman" w:hAnsi="Times New Roman" w:cs="Times New Roman"/>
          <w:sz w:val="24"/>
          <w:szCs w:val="24"/>
        </w:rPr>
        <w:t xml:space="preserve"> </w:t>
      </w:r>
      <w:r w:rsidRPr="005F6374">
        <w:rPr>
          <w:rFonts w:ascii="Times New Roman" w:hAnsi="Times New Roman" w:cs="Times New Roman"/>
          <w:sz w:val="24"/>
          <w:szCs w:val="24"/>
        </w:rPr>
        <w:t>-</w:t>
      </w:r>
      <w:r>
        <w:rPr>
          <w:rFonts w:ascii="Times New Roman" w:hAnsi="Times New Roman" w:cs="Times New Roman"/>
          <w:sz w:val="24"/>
          <w:szCs w:val="24"/>
        </w:rPr>
        <w:t xml:space="preserve"> </w:t>
      </w:r>
      <w:r w:rsidRPr="005F6374">
        <w:rPr>
          <w:rFonts w:ascii="Times New Roman" w:hAnsi="Times New Roman" w:cs="Times New Roman"/>
          <w:sz w:val="24"/>
          <w:szCs w:val="24"/>
        </w:rPr>
        <w:t>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w:t>
      </w:r>
    </w:p>
    <w:p w:rsidR="004E148B" w:rsidRDefault="004E148B" w:rsidP="0098352D">
      <w:pPr>
        <w:pStyle w:val="Default"/>
        <w:ind w:firstLine="708"/>
        <w:jc w:val="both"/>
      </w:pPr>
      <w:r w:rsidRPr="005F6374">
        <w:t xml:space="preserve">Сценарии различаются в зависимости от степени интенсивности использования факторов ускорения социально-экономических процессов. 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 </w:t>
      </w:r>
    </w:p>
    <w:p w:rsidR="004E148B" w:rsidRPr="002165E4" w:rsidRDefault="004E148B" w:rsidP="0098352D">
      <w:pPr>
        <w:pStyle w:val="Default"/>
        <w:ind w:firstLine="708"/>
        <w:jc w:val="both"/>
        <w:rPr>
          <w:b/>
        </w:rPr>
      </w:pPr>
      <w:r>
        <w:t xml:space="preserve">Первый сценарий – </w:t>
      </w:r>
      <w:r>
        <w:rPr>
          <w:b/>
        </w:rPr>
        <w:t>консервативный.</w:t>
      </w:r>
    </w:p>
    <w:p w:rsidR="004E148B" w:rsidRPr="002165E4" w:rsidRDefault="004E148B" w:rsidP="0098352D">
      <w:pPr>
        <w:pStyle w:val="Default"/>
        <w:ind w:firstLine="708"/>
        <w:jc w:val="both"/>
      </w:pPr>
      <w:r w:rsidRPr="002165E4">
        <w:t xml:space="preserve">Сценарий основан на предположении преимущественно негативного влияния внешних и внутренних факторов социально - экономического развития района.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b/>
          <w:sz w:val="24"/>
          <w:szCs w:val="24"/>
        </w:rPr>
        <w:t>Консервативный сценарий</w:t>
      </w:r>
      <w:r w:rsidRPr="001E3289">
        <w:rPr>
          <w:rFonts w:ascii="Times New Roman" w:hAnsi="Times New Roman" w:cs="Times New Roman"/>
          <w:sz w:val="24"/>
          <w:szCs w:val="24"/>
        </w:rPr>
        <w:t xml:space="preserve"> предполагает реализацию только части запланированных проектов в связи с ухудшением социально-экономических условий Курганской области  и Российской Федерации в целом. Инвестиционная и экономическая активность будет низкой, будет наблюдаться сокращение численности до 2030 года.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lastRenderedPageBreak/>
        <w:t>В рамках консервативного сценария не планируется реализация крупных инфраструктурных проектов</w:t>
      </w:r>
      <w:r>
        <w:rPr>
          <w:rFonts w:ascii="Times New Roman" w:hAnsi="Times New Roman" w:cs="Times New Roman"/>
          <w:sz w:val="24"/>
          <w:szCs w:val="24"/>
        </w:rPr>
        <w:t>. К</w:t>
      </w:r>
      <w:r w:rsidRPr="001E3289">
        <w:rPr>
          <w:rFonts w:ascii="Times New Roman" w:hAnsi="Times New Roman" w:cs="Times New Roman"/>
          <w:sz w:val="24"/>
          <w:szCs w:val="24"/>
        </w:rPr>
        <w:t>рупные инвестиционные проекты</w:t>
      </w:r>
      <w:r>
        <w:rPr>
          <w:rFonts w:ascii="Times New Roman" w:hAnsi="Times New Roman" w:cs="Times New Roman"/>
          <w:sz w:val="24"/>
          <w:szCs w:val="24"/>
        </w:rPr>
        <w:t>,</w:t>
      </w:r>
      <w:r w:rsidRPr="001E3289">
        <w:rPr>
          <w:rFonts w:ascii="Times New Roman" w:hAnsi="Times New Roman" w:cs="Times New Roman"/>
          <w:sz w:val="24"/>
          <w:szCs w:val="24"/>
        </w:rPr>
        <w:t xml:space="preserve"> под влиянием действующей негативной ситуации в условиях замедления темпов роста экономики</w:t>
      </w:r>
      <w:r>
        <w:rPr>
          <w:rFonts w:ascii="Times New Roman" w:hAnsi="Times New Roman" w:cs="Times New Roman"/>
          <w:sz w:val="24"/>
          <w:szCs w:val="24"/>
        </w:rPr>
        <w:t>,</w:t>
      </w:r>
      <w:r w:rsidRPr="001E3289">
        <w:rPr>
          <w:rFonts w:ascii="Times New Roman" w:hAnsi="Times New Roman" w:cs="Times New Roman"/>
          <w:sz w:val="24"/>
          <w:szCs w:val="24"/>
        </w:rPr>
        <w:t xml:space="preserve"> будут отложены на неопределенный период до стабилизации экономической ситуации в стране.</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 xml:space="preserve">Низкие темпы создания транспортной и инженерной инфраструктуры будут и в дальнейшем сдерживать создание новых промышленных производств.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Сложившаяся в стране неблагоприятная финансово-экономическая ситуация продолжит оказывать влияние на уровень инфляции и сокращение бюджетных расходов. Реальная заработная плата будет иметь отрицательную либо около нулевую динамику.</w:t>
      </w:r>
    </w:p>
    <w:p w:rsidR="004E148B" w:rsidRPr="001E3289" w:rsidRDefault="004E148B" w:rsidP="0098352D">
      <w:pPr>
        <w:pStyle w:val="Default"/>
        <w:ind w:firstLine="709"/>
        <w:jc w:val="both"/>
        <w:rPr>
          <w:color w:val="auto"/>
        </w:rPr>
      </w:pPr>
      <w:r w:rsidRPr="001E3289">
        <w:rPr>
          <w:color w:val="auto"/>
        </w:rPr>
        <w:t xml:space="preserve">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 </w:t>
      </w:r>
    </w:p>
    <w:p w:rsidR="004E148B" w:rsidRPr="001E3289" w:rsidRDefault="004E148B" w:rsidP="0098352D">
      <w:pPr>
        <w:pStyle w:val="Default"/>
        <w:ind w:firstLine="709"/>
        <w:jc w:val="both"/>
        <w:rPr>
          <w:color w:val="auto"/>
        </w:rPr>
      </w:pPr>
      <w:r w:rsidRPr="001E3289">
        <w:rPr>
          <w:color w:val="auto"/>
        </w:rPr>
        <w:t xml:space="preserve">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w:t>
      </w:r>
    </w:p>
    <w:p w:rsidR="004E148B"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Консервативный вариант развития является наихудшим, при котором основная задача власти - сохранить положительные тенденции развития экономики района, в том числе: темпы роста основных показателей социально-экономического развития района, и сохранить позиции среди районов Курганской области.</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Таким образом, консервативный сценарий развития Кетовского района следует признать бесперспективным и нежелательным и, следовательно, не может быть стратегическим выбором.</w:t>
      </w:r>
    </w:p>
    <w:p w:rsidR="004E148B"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Второй сценарий – базовый.</w:t>
      </w:r>
    </w:p>
    <w:p w:rsidR="00FD1460" w:rsidRPr="0098352D" w:rsidRDefault="00FD1460" w:rsidP="0098352D">
      <w:pPr>
        <w:pStyle w:val="aff0"/>
        <w:spacing w:after="0" w:line="240" w:lineRule="auto"/>
        <w:ind w:left="0" w:firstLine="709"/>
        <w:jc w:val="both"/>
        <w:rPr>
          <w:rFonts w:ascii="Times New Roman" w:hAnsi="Times New Roman" w:cs="Times New Roman"/>
          <w:sz w:val="24"/>
          <w:szCs w:val="24"/>
        </w:rPr>
      </w:pP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b/>
          <w:sz w:val="24"/>
          <w:szCs w:val="24"/>
        </w:rPr>
        <w:t>Базовый сценарий</w:t>
      </w:r>
      <w:r w:rsidRPr="0098352D">
        <w:rPr>
          <w:rFonts w:ascii="Times New Roman" w:hAnsi="Times New Roman" w:cs="Times New Roman"/>
          <w:sz w:val="24"/>
          <w:szCs w:val="24"/>
        </w:rPr>
        <w:t xml:space="preserve"> развития можно охарактеризовать как умеренно-оптимистический, поэтому именно он был взят за основу.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w:t>
      </w: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Рост бюджетных доходов всех уровней позволит продолжить реализацию крупных инфраструктурных проектов и завершить их в намеченные сроки. </w:t>
      </w: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Будут реализованы мероприятия по совершенствованию условий ведения бизнеса.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w:t>
      </w:r>
    </w:p>
    <w:p w:rsidR="004E148B" w:rsidRPr="0098352D" w:rsidRDefault="004E148B" w:rsidP="0098352D">
      <w:pPr>
        <w:pStyle w:val="Default"/>
        <w:ind w:firstLine="708"/>
        <w:jc w:val="both"/>
        <w:rPr>
          <w:color w:val="auto"/>
        </w:rPr>
      </w:pPr>
      <w:r w:rsidRPr="0098352D">
        <w:rPr>
          <w:color w:val="auto"/>
        </w:rPr>
        <w:t xml:space="preserve">Развитие района в данном варианте будет происходить на основании сложившихся социально-экономических тенденций, относительно умеренных темпах роста экономики района. Базовый сценарий предполагает повышение эффективности использования всех видов ресурсов, привлечение в район инвестиций, создание благоприятных условий для осуществления хозяйственной деятельности. </w:t>
      </w:r>
    </w:p>
    <w:p w:rsidR="004E148B" w:rsidRPr="0098352D" w:rsidRDefault="004E148B" w:rsidP="0098352D">
      <w:pPr>
        <w:pStyle w:val="Default"/>
        <w:ind w:firstLine="708"/>
        <w:jc w:val="both"/>
        <w:rPr>
          <w:color w:val="auto"/>
        </w:rPr>
      </w:pPr>
      <w:r w:rsidRPr="0098352D">
        <w:rPr>
          <w:color w:val="auto"/>
        </w:rPr>
        <w:t xml:space="preserve">Позитивные изменения в экономике будут сопровождаться положительными сдвигами в социальной сфере. </w:t>
      </w:r>
    </w:p>
    <w:p w:rsidR="004E148B" w:rsidRPr="0098352D" w:rsidRDefault="004E148B" w:rsidP="0098352D">
      <w:pPr>
        <w:pStyle w:val="ad"/>
        <w:spacing w:after="0"/>
        <w:ind w:firstLine="709"/>
      </w:pPr>
      <w:r w:rsidRPr="0098352D">
        <w:t>Развитие сельскохозяйственного производства является одним из приоритетных направлений экономики района. Планируется увеличение объемов производства сельскохозяйственной продукции (зерно,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
    <w:p w:rsidR="004E148B" w:rsidRPr="0098352D" w:rsidRDefault="004E148B" w:rsidP="0098352D">
      <w:pPr>
        <w:pStyle w:val="ad"/>
        <w:spacing w:after="0"/>
        <w:ind w:firstLine="709"/>
      </w:pPr>
      <w:r w:rsidRPr="0098352D">
        <w:t xml:space="preserve">Основа умеренно-оптимистичного сценария – модернизация традиционных секторов промышленности, развитие переработки сельскохозяйственной продукции и </w:t>
      </w:r>
      <w:r w:rsidRPr="0098352D">
        <w:lastRenderedPageBreak/>
        <w:t>выход ее на региональный уровень. Дополнительное развитие должны получить сфера услуг и малый бизнес, которые станут в перспективе основой устойчивого развития экономики.</w:t>
      </w:r>
    </w:p>
    <w:p w:rsidR="004E148B" w:rsidRPr="0098352D" w:rsidRDefault="004E148B" w:rsidP="0098352D">
      <w:pPr>
        <w:pStyle w:val="ad"/>
        <w:spacing w:after="0"/>
        <w:ind w:firstLine="709"/>
      </w:pPr>
      <w:r w:rsidRPr="0098352D">
        <w:t xml:space="preserve">Второй сценарий - </w:t>
      </w:r>
      <w:r w:rsidRPr="0098352D">
        <w:rPr>
          <w:i/>
          <w:iCs/>
        </w:rPr>
        <w:t>базовый (умеренно-оптимистичный</w:t>
      </w:r>
      <w:r w:rsidRPr="0098352D">
        <w:t>) выступает в качестве одного из наиболее вероятных и в целом приемлемых вариантов перспективного развития экономической системы  Кетовского района.</w:t>
      </w:r>
    </w:p>
    <w:p w:rsidR="004E148B" w:rsidRDefault="004E148B" w:rsidP="0098352D">
      <w:pPr>
        <w:pStyle w:val="ad"/>
        <w:spacing w:after="0"/>
        <w:ind w:firstLine="709"/>
      </w:pPr>
      <w:r w:rsidRPr="0098352D">
        <w:t>Третий сценарий – оптимистический.</w:t>
      </w:r>
    </w:p>
    <w:p w:rsidR="00FD1460" w:rsidRPr="0098352D" w:rsidRDefault="00FD1460" w:rsidP="0098352D">
      <w:pPr>
        <w:pStyle w:val="ad"/>
        <w:spacing w:after="0"/>
        <w:ind w:firstLine="709"/>
        <w:rPr>
          <w:b/>
        </w:rPr>
      </w:pPr>
    </w:p>
    <w:p w:rsidR="004E148B" w:rsidRPr="0098352D" w:rsidRDefault="004E148B" w:rsidP="0098352D">
      <w:pPr>
        <w:pStyle w:val="ad"/>
        <w:spacing w:after="0"/>
        <w:ind w:firstLine="709"/>
      </w:pPr>
      <w:r w:rsidRPr="0098352D">
        <w:rPr>
          <w:b/>
        </w:rPr>
        <w:t>Оптимистический сценарий</w:t>
      </w:r>
      <w:r w:rsidRPr="0098352D">
        <w:t xml:space="preserve"> предполагает самое активное развитие территории. </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При условии достаточно благоприятной социально-экономической ситуации в Курганской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 </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Развитие инфраструктуры района в значительной мере улучшит инвестиционный климат в районе и позволит привлечь относительно крупных внутренних и внешних инвесторов, а также будет способствовать значительной диверсификации экономики района, созданию новых производств, в том числе на основе использования природно-ресурсного потенциала  Кетовского  района.</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Оптимистический сценарий развития предполагает существенное увеличение основных социально-экономических показателей развития района и улучшение позиций среди городов и районов Курганской области. Это будет возможно в результате использования в полной мере конкурентных преимуществ района. </w:t>
      </w: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957E2" w:rsidRDefault="009957E2"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sectPr w:rsidR="009957E2" w:rsidSect="00974CC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284" w:footer="708" w:gutter="0"/>
          <w:cols w:space="708"/>
          <w:docGrid w:linePitch="360"/>
        </w:sectPr>
      </w:pPr>
    </w:p>
    <w:p w:rsidR="009957E2" w:rsidRDefault="00455209" w:rsidP="009957E2">
      <w:r w:rsidRPr="00455209">
        <w:rPr>
          <w:rFonts w:ascii="Times New Roman" w:hAnsi="Times New Roman" w:cs="Times New Roman"/>
          <w:noProof/>
          <w:sz w:val="24"/>
          <w:szCs w:val="24"/>
        </w:rPr>
        <w:lastRenderedPageBreak/>
        <w:pict>
          <v:rect id="_x0000_s1036" style="position:absolute;margin-left:-29.05pt;margin-top:-21.65pt;width:153.2pt;height:55.85pt;z-index:251669504" fillcolor="#dbe5f1 [660]" strokecolor="#f2f2f2 [3041]" strokeweight="3pt">
            <v:shadow on="t" type="perspective" color="#205867 [1608]" opacity=".5" offset="1pt" offset2="-1pt"/>
            <v:textbox style="mso-next-textbox:#_x0000_s1036">
              <w:txbxContent>
                <w:p w:rsidR="00E712A8" w:rsidRPr="00210200"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агропромышленного комплекса</w:t>
                  </w:r>
                </w:p>
              </w:txbxContent>
            </v:textbox>
          </v:rect>
        </w:pict>
      </w:r>
      <w:r w:rsidRPr="00455209">
        <w:rPr>
          <w:rFonts w:ascii="Times New Roman" w:hAnsi="Times New Roman" w:cs="Times New Roman"/>
          <w:noProof/>
          <w:sz w:val="24"/>
          <w:szCs w:val="24"/>
        </w:rPr>
        <w:pict>
          <v:oval id="_x0000_s1032" style="position:absolute;margin-left:137.55pt;margin-top:-35.65pt;width:155.95pt;height:123.9pt;z-index:251665408" fillcolor="#b6dde8 [1304]" strokecolor="#f2f2f2 [3041]" strokeweight="3pt">
            <v:shadow on="t" type="perspective" color="#205867 [1608]" opacity=".5" offset="1pt" offset2="-1pt"/>
            <v:textbox>
              <w:txbxContent>
                <w:p w:rsidR="00E712A8" w:rsidRPr="00657F98" w:rsidRDefault="00E712A8" w:rsidP="009957E2">
                  <w:pPr>
                    <w:jc w:val="center"/>
                    <w:rPr>
                      <w:rFonts w:ascii="Times New Roman" w:hAnsi="Times New Roman" w:cs="Times New Roman"/>
                      <w:b/>
                      <w:sz w:val="26"/>
                      <w:szCs w:val="26"/>
                    </w:rPr>
                  </w:pPr>
                  <w:r w:rsidRPr="00657F98">
                    <w:rPr>
                      <w:rFonts w:ascii="Times New Roman" w:hAnsi="Times New Roman" w:cs="Times New Roman"/>
                      <w:b/>
                      <w:sz w:val="26"/>
                      <w:szCs w:val="26"/>
                    </w:rPr>
                    <w:t>Обеспечение устойчивого экономического роста</w:t>
                  </w:r>
                </w:p>
              </w:txbxContent>
            </v:textbox>
          </v:oval>
        </w:pict>
      </w:r>
      <w:r w:rsidRPr="00455209">
        <w:rPr>
          <w:rFonts w:ascii="Times New Roman" w:hAnsi="Times New Roman" w:cs="Times New Roman"/>
          <w:noProof/>
          <w:sz w:val="24"/>
          <w:szCs w:val="24"/>
        </w:rPr>
        <w:pict>
          <v:rect id="_x0000_s1027" style="position:absolute;margin-left:550.25pt;margin-top:261.55pt;width:228.6pt;height:225.2pt;z-index:251660288" strokecolor="#e36c0a [2409]"/>
        </w:pict>
      </w:r>
      <w:r w:rsidRPr="00455209">
        <w:rPr>
          <w:rFonts w:ascii="Times New Roman" w:hAnsi="Times New Roman" w:cs="Times New Roman"/>
          <w:noProof/>
          <w:sz w:val="24"/>
          <w:szCs w:val="24"/>
        </w:rPr>
        <w:pict>
          <v:rect id="_x0000_s1028" style="position:absolute;margin-left:-44.15pt;margin-top:231.4pt;width:191.7pt;height:262.05pt;z-index:251661312" strokecolor="#6640d2"/>
        </w:pict>
      </w:r>
      <w:r w:rsidRPr="00455209">
        <w:rPr>
          <w:rFonts w:ascii="Times New Roman" w:hAnsi="Times New Roman" w:cs="Times New Roman"/>
          <w:noProof/>
          <w:sz w:val="24"/>
          <w:szCs w:val="24"/>
        </w:rPr>
        <w:pict>
          <v:rect id="_x0000_s1056" style="position:absolute;margin-left:574.55pt;margin-top:402.8pt;width:199.25pt;height:73.9pt;z-index:251689984"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Система управления муниципальным имуществом и распоряжение земельными ресурсами</w:t>
                  </w:r>
                </w:p>
              </w:txbxContent>
            </v:textbox>
          </v:rect>
        </w:pict>
      </w:r>
      <w:r w:rsidRPr="00455209">
        <w:rPr>
          <w:rFonts w:ascii="Times New Roman" w:hAnsi="Times New Roman" w:cs="Times New Roman"/>
          <w:noProof/>
          <w:sz w:val="24"/>
          <w:szCs w:val="24"/>
        </w:rPr>
        <w:pict>
          <v:rect id="_x0000_s1055" style="position:absolute;margin-left:574.55pt;margin-top:359.5pt;width:199.25pt;height:28.45pt;z-index:251688960"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Инвестиционная политика</w:t>
                  </w:r>
                </w:p>
              </w:txbxContent>
            </v:textbox>
          </v:rect>
        </w:pict>
      </w:r>
      <w:r w:rsidRPr="00455209">
        <w:rPr>
          <w:rFonts w:ascii="Times New Roman" w:hAnsi="Times New Roman" w:cs="Times New Roman"/>
          <w:noProof/>
          <w:sz w:val="24"/>
          <w:szCs w:val="24"/>
        </w:rPr>
        <w:pict>
          <v:rect id="_x0000_s1054" style="position:absolute;margin-left:574.55pt;margin-top:316.8pt;width:199.25pt;height:35.15pt;z-index:251687936"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Градостроительная политика</w:t>
                  </w:r>
                </w:p>
              </w:txbxContent>
            </v:textbox>
          </v:rect>
        </w:pict>
      </w:r>
      <w:r w:rsidRPr="00455209">
        <w:rPr>
          <w:rFonts w:ascii="Times New Roman" w:hAnsi="Times New Roman" w:cs="Times New Roman"/>
          <w:noProof/>
          <w:sz w:val="24"/>
          <w:szCs w:val="24"/>
        </w:rPr>
        <w:pict>
          <v:rect id="_x0000_s1053" style="position:absolute;margin-left:574.55pt;margin-top:278.05pt;width:199.25pt;height:30.4pt;z-index:251686912"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Бюджетная политика</w:t>
                  </w:r>
                </w:p>
              </w:txbxContent>
            </v:textbox>
          </v:rect>
        </w:pict>
      </w:r>
      <w:r w:rsidRPr="00455209">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424.2pt;margin-top:265.75pt;width:38.25pt;height:37.05pt;rotation:-2243607fd;z-index:251683840" fillcolor="#c00000" strokecolor="black [3213]">
            <v:textbox style="layout-flow:vertical-ideographic"/>
          </v:shape>
        </w:pict>
      </w:r>
      <w:r w:rsidRPr="00455209">
        <w:rPr>
          <w:rFonts w:ascii="Times New Roman" w:hAnsi="Times New Roman" w:cs="Times New Roman"/>
          <w:noProof/>
          <w:sz w:val="24"/>
          <w:szCs w:val="24"/>
        </w:rPr>
        <w:pict>
          <v:shape id="_x0000_s1052" type="#_x0000_t67" style="position:absolute;margin-left:427.5pt;margin-top:68.05pt;width:38.25pt;height:32.75pt;rotation:38087517fd;z-index:251685888" fillcolor="#c00000">
            <v:textbox style="layout-flow:vertical-ideographic"/>
          </v:shape>
        </w:pict>
      </w:r>
      <w:r w:rsidRPr="00455209">
        <w:rPr>
          <w:rFonts w:ascii="Times New Roman" w:hAnsi="Times New Roman" w:cs="Times New Roman"/>
          <w:noProof/>
          <w:sz w:val="24"/>
          <w:szCs w:val="24"/>
        </w:rPr>
        <w:pict>
          <v:shape id="_x0000_s1051" type="#_x0000_t67" style="position:absolute;margin-left:255.25pt;margin-top:73.75pt;width:38.25pt;height:29.4pt;rotation:8869690fd;z-index:251684864" fillcolor="#c00000">
            <v:textbox style="layout-flow:vertical-ideographic"/>
          </v:shape>
        </w:pict>
      </w:r>
      <w:r w:rsidRPr="00455209">
        <w:rPr>
          <w:rFonts w:ascii="Times New Roman" w:hAnsi="Times New Roman" w:cs="Times New Roman"/>
          <w:noProof/>
          <w:sz w:val="24"/>
          <w:szCs w:val="24"/>
        </w:rPr>
        <w:pict>
          <v:oval id="_x0000_s1034" style="position:absolute;margin-left:137.55pt;margin-top:278.05pt;width:149.85pt;height:124.75pt;z-index:251667456" fillcolor="#9277df" strokecolor="#f2f2f2 [3041]" strokeweight="3pt">
            <v:shadow on="t" type="perspective" color="#205867 [1608]" opacity=".5" offset="1pt" offset2="-1pt"/>
            <v:textbox>
              <w:txbxContent>
                <w:p w:rsidR="00E712A8" w:rsidRDefault="00E712A8" w:rsidP="009957E2">
                  <w:pPr>
                    <w:jc w:val="center"/>
                    <w:rPr>
                      <w:rFonts w:ascii="Times New Roman" w:hAnsi="Times New Roman" w:cs="Times New Roman"/>
                      <w:b/>
                      <w:sz w:val="26"/>
                      <w:szCs w:val="26"/>
                    </w:rPr>
                  </w:pPr>
                </w:p>
                <w:p w:rsidR="00E712A8" w:rsidRPr="001911F5" w:rsidRDefault="00E712A8" w:rsidP="009957E2">
                  <w:pPr>
                    <w:jc w:val="center"/>
                    <w:rPr>
                      <w:rFonts w:ascii="Times New Roman" w:hAnsi="Times New Roman" w:cs="Times New Roman"/>
                      <w:b/>
                      <w:sz w:val="26"/>
                      <w:szCs w:val="26"/>
                    </w:rPr>
                  </w:pPr>
                  <w:r w:rsidRPr="001911F5">
                    <w:rPr>
                      <w:rFonts w:ascii="Times New Roman" w:hAnsi="Times New Roman" w:cs="Times New Roman"/>
                      <w:b/>
                      <w:sz w:val="26"/>
                      <w:szCs w:val="26"/>
                    </w:rPr>
                    <w:t>Комфортная среда для жизни</w:t>
                  </w:r>
                </w:p>
              </w:txbxContent>
            </v:textbox>
          </v:oval>
        </w:pict>
      </w:r>
      <w:r w:rsidRPr="00455209">
        <w:rPr>
          <w:rFonts w:ascii="Times New Roman" w:hAnsi="Times New Roman" w:cs="Times New Roman"/>
          <w:noProof/>
          <w:sz w:val="24"/>
          <w:szCs w:val="24"/>
        </w:rPr>
        <w:pict>
          <v:oval id="_x0000_s1035" style="position:absolute;margin-left:414.65pt;margin-top:278.05pt;width:144.85pt;height:126.4pt;z-index:251668480" fillcolor="#fabf8f [1945]" strokecolor="#f2f2f2 [3041]" strokeweight="3pt">
            <v:shadow on="t" type="perspective" color="#205867 [1608]" opacity=".5" offset="1pt" offset2="-1pt"/>
            <v:textbox>
              <w:txbxContent>
                <w:p w:rsidR="00E712A8" w:rsidRPr="00057BFC" w:rsidRDefault="00E712A8" w:rsidP="009957E2">
                  <w:pPr>
                    <w:jc w:val="center"/>
                    <w:rPr>
                      <w:rFonts w:ascii="Times New Roman" w:hAnsi="Times New Roman" w:cs="Times New Roman"/>
                      <w:b/>
                      <w:sz w:val="26"/>
                      <w:szCs w:val="26"/>
                    </w:rPr>
                  </w:pPr>
                  <w:r w:rsidRPr="00057BFC">
                    <w:rPr>
                      <w:rFonts w:ascii="Times New Roman" w:hAnsi="Times New Roman" w:cs="Times New Roman"/>
                      <w:b/>
                      <w:sz w:val="26"/>
                      <w:szCs w:val="26"/>
                    </w:rPr>
                    <w:t>Повышение финансовой устойчивости</w:t>
                  </w:r>
                </w:p>
              </w:txbxContent>
            </v:textbox>
          </v:oval>
        </w:pict>
      </w:r>
      <w:r w:rsidRPr="00455209">
        <w:rPr>
          <w:rFonts w:ascii="Times New Roman" w:hAnsi="Times New Roman" w:cs="Times New Roman"/>
          <w:noProof/>
          <w:sz w:val="24"/>
          <w:szCs w:val="24"/>
        </w:rPr>
        <w:pict>
          <v:oval id="_x0000_s1031" style="position:absolute;margin-left:238.85pt;margin-top:71.4pt;width:239.45pt;height:215.25pt;z-index:251664384" fillcolor="#faaa94" strokecolor="#f2f2f2 [3041]" strokeweight="3pt">
            <v:shadow on="t" type="perspective" color="#205867 [1608]" opacity=".5" offset="1pt" offset2="-1pt"/>
            <v:textbox style="mso-next-textbox:#_x0000_s1031">
              <w:txbxContent>
                <w:p w:rsidR="00E712A8" w:rsidRPr="00657F98" w:rsidRDefault="00E712A8" w:rsidP="009957E2">
                  <w:pPr>
                    <w:spacing w:after="0" w:line="240" w:lineRule="auto"/>
                    <w:jc w:val="center"/>
                    <w:rPr>
                      <w:rFonts w:ascii="Times New Roman" w:hAnsi="Times New Roman" w:cs="Times New Roman"/>
                      <w:b/>
                      <w:sz w:val="23"/>
                      <w:szCs w:val="23"/>
                    </w:rPr>
                  </w:pPr>
                  <w:r w:rsidRPr="00657F98">
                    <w:rPr>
                      <w:rFonts w:ascii="Times New Roman" w:hAnsi="Times New Roman" w:cs="Times New Roman"/>
                      <w:b/>
                      <w:sz w:val="23"/>
                      <w:szCs w:val="23"/>
                    </w:rPr>
                    <w:t>ГЛАВНАЯ ЦЕЛЬ</w:t>
                  </w:r>
                </w:p>
                <w:p w:rsidR="00E712A8" w:rsidRPr="00657F98" w:rsidRDefault="00E712A8" w:rsidP="009957E2">
                  <w:pPr>
                    <w:spacing w:after="0" w:line="240" w:lineRule="auto"/>
                    <w:jc w:val="center"/>
                    <w:rPr>
                      <w:rFonts w:ascii="Times New Roman" w:hAnsi="Times New Roman" w:cs="Times New Roman"/>
                      <w:b/>
                      <w:sz w:val="23"/>
                      <w:szCs w:val="23"/>
                    </w:rPr>
                  </w:pPr>
                  <w:r w:rsidRPr="00657F98">
                    <w:rPr>
                      <w:rFonts w:ascii="Times New Roman" w:hAnsi="Times New Roman" w:cs="Times New Roman"/>
                      <w:b/>
                      <w:sz w:val="23"/>
                      <w:szCs w:val="23"/>
                    </w:rPr>
                    <w:t>СОЦИАЛЬНО-ЭКОНОМИЧЕСКОГО РАЗВИТИЯ</w:t>
                  </w:r>
                </w:p>
                <w:p w:rsidR="00E712A8" w:rsidRPr="00657F98" w:rsidRDefault="00E712A8" w:rsidP="009957E2">
                  <w:pPr>
                    <w:spacing w:after="0" w:line="240" w:lineRule="auto"/>
                    <w:jc w:val="both"/>
                    <w:rPr>
                      <w:rFonts w:ascii="Times New Roman" w:hAnsi="Times New Roman" w:cs="Times New Roman"/>
                      <w:sz w:val="23"/>
                      <w:szCs w:val="23"/>
                    </w:rPr>
                  </w:pPr>
                  <w:r w:rsidRPr="00657F98">
                    <w:rPr>
                      <w:rFonts w:ascii="Times New Roman" w:hAnsi="Times New Roman" w:cs="Times New Roman"/>
                      <w:b/>
                      <w:sz w:val="23"/>
                      <w:szCs w:val="23"/>
                    </w:rPr>
                    <w:t>– обеспечение устойчивого экономического роста и создание развитой территории с высоким уровнем жизни, привлекательной для местных жителей и гостей района</w:t>
                  </w:r>
                </w:p>
                <w:p w:rsidR="00E712A8" w:rsidRDefault="00E712A8" w:rsidP="009957E2"/>
              </w:txbxContent>
            </v:textbox>
          </v:oval>
        </w:pict>
      </w:r>
      <w:r w:rsidRPr="00455209">
        <w:rPr>
          <w:rFonts w:ascii="Times New Roman" w:hAnsi="Times New Roman" w:cs="Times New Roman"/>
          <w:noProof/>
          <w:sz w:val="24"/>
          <w:szCs w:val="24"/>
        </w:rPr>
        <w:pict>
          <v:shape id="_x0000_s1049" type="#_x0000_t67" style="position:absolute;margin-left:261.05pt;margin-top:269.3pt;width:38.25pt;height:33.5pt;rotation:2401392fd;z-index:251682816" fillcolor="#c00000">
            <v:textbox style="layout-flow:vertical-ideographic"/>
          </v:shape>
        </w:pict>
      </w:r>
      <w:r w:rsidRPr="00455209">
        <w:rPr>
          <w:rFonts w:ascii="Times New Roman" w:hAnsi="Times New Roman" w:cs="Times New Roman"/>
          <w:noProof/>
          <w:sz w:val="24"/>
          <w:szCs w:val="24"/>
        </w:rPr>
        <w:pict>
          <v:rect id="_x0000_s1029" style="position:absolute;margin-left:-44.15pt;margin-top:-31.45pt;width:191.7pt;height:222.7pt;z-index:251662336" strokecolor="#92cddc [1944]"/>
        </w:pict>
      </w:r>
      <w:r w:rsidRPr="00455209">
        <w:rPr>
          <w:rFonts w:ascii="Times New Roman" w:hAnsi="Times New Roman" w:cs="Times New Roman"/>
          <w:noProof/>
          <w:sz w:val="24"/>
          <w:szCs w:val="24"/>
        </w:rPr>
        <w:pict>
          <v:rect id="_x0000_s1048" style="position:absolute;margin-left:-39.95pt;margin-top:411.4pt;width:164.1pt;height:57.75pt;z-index:251681792" fillcolor="#b7a5e9" strokecolor="#f2f2f2 [3041]" strokeweight="3pt">
            <v:shadow on="t" type="perspective" color="#205867 [1608]" opacity=".5" offset="1pt" offset2="-1pt"/>
            <v:textbox>
              <w:txbxContent>
                <w:p w:rsidR="00E712A8" w:rsidRPr="007F4444" w:rsidRDefault="00E712A8" w:rsidP="009957E2">
                  <w:pPr>
                    <w:rPr>
                      <w:rFonts w:ascii="Times New Roman" w:hAnsi="Times New Roman" w:cs="Times New Roman"/>
                      <w:b/>
                      <w:sz w:val="24"/>
                      <w:szCs w:val="24"/>
                    </w:rPr>
                  </w:pPr>
                  <w:r>
                    <w:rPr>
                      <w:rFonts w:ascii="Times New Roman" w:hAnsi="Times New Roman" w:cs="Times New Roman"/>
                      <w:b/>
                      <w:sz w:val="24"/>
                      <w:szCs w:val="24"/>
                    </w:rPr>
                    <w:t>Охрана окружающей среды и благоустройство территории</w:t>
                  </w:r>
                </w:p>
              </w:txbxContent>
            </v:textbox>
          </v:rect>
        </w:pict>
      </w:r>
      <w:r w:rsidRPr="00455209">
        <w:rPr>
          <w:rFonts w:ascii="Times New Roman" w:hAnsi="Times New Roman" w:cs="Times New Roman"/>
          <w:noProof/>
          <w:sz w:val="24"/>
          <w:szCs w:val="24"/>
        </w:rPr>
        <w:pict>
          <v:rect id="_x0000_s1047" style="position:absolute;margin-left:-39.95pt;margin-top:363.7pt;width:164.1pt;height:34.3pt;z-index:251680768" fillcolor="#b7a5e9" strokecolor="#f2f2f2 [3041]" strokeweight="3pt">
            <v:shadow on="t" type="perspective" color="#205867 [1608]" opacity=".5" offset="1pt" offset2="-1pt"/>
            <v:textbox>
              <w:txbxContent>
                <w:p w:rsidR="00E712A8" w:rsidRPr="004D3525"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Жилищное строительство</w:t>
                  </w:r>
                </w:p>
              </w:txbxContent>
            </v:textbox>
          </v:rect>
        </w:pict>
      </w:r>
      <w:r w:rsidRPr="00455209">
        <w:rPr>
          <w:rFonts w:ascii="Times New Roman" w:hAnsi="Times New Roman" w:cs="Times New Roman"/>
          <w:noProof/>
          <w:sz w:val="24"/>
          <w:szCs w:val="24"/>
        </w:rPr>
        <w:pict>
          <v:rect id="_x0000_s1046" style="position:absolute;margin-left:-39.95pt;margin-top:299.25pt;width:166.6pt;height:52.7pt;z-index:251679744" fillcolor="#b7a5e9" strokecolor="#f2f2f2 [3041]" strokeweight="3pt">
            <v:shadow on="t" type="perspective" color="#205867 [1608]" opacity=".5" offset="1pt" offset2="-1pt"/>
            <v:textbox>
              <w:txbxContent>
                <w:p w:rsidR="00E712A8" w:rsidRPr="00F7495D" w:rsidRDefault="00E712A8" w:rsidP="009957E2">
                  <w:pPr>
                    <w:ind w:right="-187"/>
                    <w:rPr>
                      <w:rFonts w:ascii="Times New Roman" w:hAnsi="Times New Roman" w:cs="Times New Roman"/>
                      <w:b/>
                      <w:sz w:val="24"/>
                      <w:szCs w:val="24"/>
                    </w:rPr>
                  </w:pPr>
                  <w:r>
                    <w:rPr>
                      <w:rFonts w:ascii="Times New Roman" w:hAnsi="Times New Roman" w:cs="Times New Roman"/>
                      <w:b/>
                      <w:sz w:val="24"/>
                      <w:szCs w:val="24"/>
                    </w:rPr>
                    <w:t>Развитие инфраструктур (коммунальной, транспортной, газификация)</w:t>
                  </w:r>
                </w:p>
              </w:txbxContent>
            </v:textbox>
          </v:rect>
        </w:pict>
      </w:r>
      <w:r w:rsidRPr="00455209">
        <w:rPr>
          <w:rFonts w:ascii="Times New Roman" w:hAnsi="Times New Roman" w:cs="Times New Roman"/>
          <w:noProof/>
          <w:sz w:val="24"/>
          <w:szCs w:val="24"/>
        </w:rPr>
        <w:pict>
          <v:rect id="_x0000_s1045" style="position:absolute;margin-left:-39.95pt;margin-top:248.15pt;width:166.6pt;height:38.5pt;z-index:251678720" fillcolor="#b7a5e9" strokecolor="#f2f2f2 [3041]" strokeweight="3pt">
            <v:shadow on="t" type="perspective" color="#205867 [1608]" opacity=".5" offset="1pt" offset2="-1pt"/>
            <v:textbox>
              <w:txbxContent>
                <w:p w:rsidR="00E712A8" w:rsidRPr="00F7495D"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потребительского рынка</w:t>
                  </w:r>
                </w:p>
              </w:txbxContent>
            </v:textbox>
          </v:rect>
        </w:pict>
      </w:r>
      <w:r w:rsidRPr="00455209">
        <w:rPr>
          <w:rFonts w:ascii="Times New Roman" w:hAnsi="Times New Roman" w:cs="Times New Roman"/>
          <w:noProof/>
          <w:sz w:val="24"/>
          <w:szCs w:val="24"/>
        </w:rPr>
        <w:pict>
          <v:rect id="_x0000_s1030" style="position:absolute;margin-left:550.25pt;margin-top:-35.65pt;width:228.6pt;height:283.8pt;z-index:251663360" strokecolor="#9ce781"/>
        </w:pict>
      </w:r>
      <w:r w:rsidRPr="00455209">
        <w:rPr>
          <w:rFonts w:ascii="Times New Roman" w:hAnsi="Times New Roman" w:cs="Times New Roman"/>
          <w:noProof/>
          <w:sz w:val="24"/>
          <w:szCs w:val="24"/>
        </w:rPr>
        <w:pict>
          <v:rect id="_x0000_s1044" style="position:absolute;margin-left:564.5pt;margin-top:191.25pt;width:209.3pt;height:40.15pt;z-index:251677696" fillcolor="#9ce781" strokecolor="#f2f2f2 [3041]" strokeweight="3pt">
            <v:shadow on="t" type="perspective" color="#205867 [1608]" opacity=".5" offset="1pt" offset2="-1pt"/>
            <v:textbox>
              <w:txbxContent>
                <w:p w:rsidR="00E712A8" w:rsidRPr="00E05A50" w:rsidRDefault="00E712A8" w:rsidP="009957E2">
                  <w:pPr>
                    <w:ind w:right="-182"/>
                    <w:rPr>
                      <w:rFonts w:ascii="Times New Roman" w:hAnsi="Times New Roman" w:cs="Times New Roman"/>
                      <w:b/>
                      <w:sz w:val="24"/>
                      <w:szCs w:val="24"/>
                    </w:rPr>
                  </w:pPr>
                  <w:r>
                    <w:rPr>
                      <w:rFonts w:ascii="Times New Roman" w:hAnsi="Times New Roman" w:cs="Times New Roman"/>
                      <w:b/>
                      <w:sz w:val="24"/>
                      <w:szCs w:val="24"/>
                    </w:rPr>
                    <w:t>Развитие системы соцобслуживания</w:t>
                  </w:r>
                </w:p>
              </w:txbxContent>
            </v:textbox>
          </v:rect>
        </w:pict>
      </w:r>
      <w:r w:rsidRPr="00455209">
        <w:rPr>
          <w:rFonts w:ascii="Times New Roman" w:hAnsi="Times New Roman" w:cs="Times New Roman"/>
          <w:noProof/>
          <w:sz w:val="24"/>
          <w:szCs w:val="24"/>
        </w:rPr>
        <w:pict>
          <v:rect id="_x0000_s1043" style="position:absolute;margin-left:583.2pt;margin-top:146pt;width:190.6pt;height:31.85pt;z-index:251676672" fillcolor="#9ce781" strokecolor="#f2f2f2 [3041]" strokeweight="3pt">
            <v:shadow on="t" type="perspective" color="#205867 [1608]" opacity=".5" offset="1pt" offset2="-1pt"/>
            <v:textbox>
              <w:txbxContent>
                <w:p w:rsidR="00E712A8" w:rsidRPr="00D5096D"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Работа с молодёжью</w:t>
                  </w:r>
                </w:p>
              </w:txbxContent>
            </v:textbox>
          </v:rect>
        </w:pict>
      </w:r>
      <w:r w:rsidRPr="00455209">
        <w:rPr>
          <w:rFonts w:ascii="Times New Roman" w:hAnsi="Times New Roman" w:cs="Times New Roman"/>
          <w:noProof/>
          <w:sz w:val="24"/>
          <w:szCs w:val="24"/>
        </w:rPr>
        <w:pict>
          <v:rect id="_x0000_s1042" style="position:absolute;margin-left:583.2pt;margin-top:100.8pt;width:190.6pt;height:31.8pt;z-index:251675648" fillcolor="#9ce781" strokecolor="#f2f2f2 [3041]" strokeweight="3pt">
            <v:shadow on="t" type="perspective" color="#205867 [1608]" opacity=".5" offset="1pt" offset2="-1pt"/>
            <v:textbox>
              <w:txbxContent>
                <w:p w:rsidR="00E712A8" w:rsidRPr="00D5096D" w:rsidRDefault="00E712A8" w:rsidP="009957E2">
                  <w:pPr>
                    <w:ind w:right="-78"/>
                    <w:jc w:val="center"/>
                    <w:rPr>
                      <w:rFonts w:ascii="Times New Roman" w:hAnsi="Times New Roman" w:cs="Times New Roman"/>
                      <w:b/>
                      <w:sz w:val="24"/>
                      <w:szCs w:val="24"/>
                    </w:rPr>
                  </w:pPr>
                  <w:r>
                    <w:rPr>
                      <w:rFonts w:ascii="Times New Roman" w:hAnsi="Times New Roman" w:cs="Times New Roman"/>
                      <w:b/>
                      <w:sz w:val="24"/>
                      <w:szCs w:val="24"/>
                    </w:rPr>
                    <w:t>Развитие физкультуры и спорта</w:t>
                  </w:r>
                </w:p>
              </w:txbxContent>
            </v:textbox>
          </v:rect>
        </w:pict>
      </w:r>
      <w:r w:rsidRPr="00455209">
        <w:rPr>
          <w:rFonts w:ascii="Times New Roman" w:hAnsi="Times New Roman" w:cs="Times New Roman"/>
          <w:noProof/>
          <w:sz w:val="24"/>
          <w:szCs w:val="24"/>
        </w:rPr>
        <w:pict>
          <v:rect id="_x0000_s1041" style="position:absolute;margin-left:583.2pt;margin-top:58.95pt;width:190.6pt;height:29.3pt;z-index:251674624" fillcolor="#9ce781" strokecolor="#f2f2f2 [3041]" strokeweight="3pt">
            <v:shadow on="t" type="perspective" color="#205867 [1608]" opacity=".5" offset="1pt" offset2="-1pt"/>
            <v:textbox>
              <w:txbxContent>
                <w:p w:rsidR="00E712A8" w:rsidRPr="00D5096D" w:rsidRDefault="00E712A8" w:rsidP="009957E2">
                  <w:pPr>
                    <w:jc w:val="center"/>
                    <w:rPr>
                      <w:rFonts w:ascii="Times New Roman" w:hAnsi="Times New Roman" w:cs="Times New Roman"/>
                      <w:b/>
                      <w:sz w:val="24"/>
                      <w:szCs w:val="24"/>
                    </w:rPr>
                  </w:pPr>
                  <w:r w:rsidRPr="00D5096D">
                    <w:rPr>
                      <w:rFonts w:ascii="Times New Roman" w:hAnsi="Times New Roman" w:cs="Times New Roman"/>
                      <w:b/>
                      <w:sz w:val="24"/>
                      <w:szCs w:val="24"/>
                    </w:rPr>
                    <w:t>Развитие системы культуры</w:t>
                  </w:r>
                </w:p>
              </w:txbxContent>
            </v:textbox>
          </v:rect>
        </w:pict>
      </w:r>
      <w:r w:rsidRPr="00455209">
        <w:rPr>
          <w:rFonts w:ascii="Times New Roman" w:hAnsi="Times New Roman" w:cs="Times New Roman"/>
          <w:noProof/>
          <w:sz w:val="24"/>
          <w:szCs w:val="24"/>
        </w:rPr>
        <w:pict>
          <v:oval id="_x0000_s1033" style="position:absolute;margin-left:424.2pt;margin-top:-35.65pt;width:144.5pt;height:125.2pt;z-index:251666432" fillcolor="#99e67e" strokecolor="#f2f2f2 [3041]" strokeweight="3pt">
            <v:shadow on="t" type="perspective" color="#205867 [1608]" opacity=".5" offset="1pt" offset2="-1pt"/>
            <v:textbox style="mso-next-textbox:#_x0000_s1033">
              <w:txbxContent>
                <w:p w:rsidR="00E712A8" w:rsidRPr="00B82E34" w:rsidRDefault="00E712A8" w:rsidP="009957E2">
                  <w:pPr>
                    <w:jc w:val="center"/>
                    <w:rPr>
                      <w:rFonts w:ascii="Times New Roman" w:hAnsi="Times New Roman" w:cs="Times New Roman"/>
                      <w:b/>
                      <w:sz w:val="26"/>
                      <w:szCs w:val="26"/>
                    </w:rPr>
                  </w:pPr>
                  <w:r>
                    <w:rPr>
                      <w:rFonts w:ascii="Times New Roman" w:hAnsi="Times New Roman" w:cs="Times New Roman"/>
                      <w:b/>
                      <w:sz w:val="26"/>
                      <w:szCs w:val="26"/>
                    </w:rPr>
                    <w:t>Развитие человеческого капитала</w:t>
                  </w:r>
                </w:p>
              </w:txbxContent>
            </v:textbox>
          </v:oval>
        </w:pict>
      </w:r>
      <w:r w:rsidRPr="00455209">
        <w:rPr>
          <w:rFonts w:ascii="Times New Roman" w:hAnsi="Times New Roman" w:cs="Times New Roman"/>
          <w:noProof/>
          <w:sz w:val="24"/>
          <w:szCs w:val="24"/>
        </w:rPr>
        <w:pict>
          <v:rect id="_x0000_s1040" style="position:absolute;margin-left:583.2pt;margin-top:16.25pt;width:190.6pt;height:31.8pt;z-index:251673600" fillcolor="#9ce781" strokecolor="#f2f2f2 [3041]" strokeweight="3pt">
            <v:shadow on="t" type="perspective" color="#205867 [1608]" opacity=".5" offset="1pt" offset2="-1pt"/>
            <v:textbox>
              <w:txbxContent>
                <w:p w:rsidR="00E712A8" w:rsidRPr="00210200" w:rsidRDefault="00E712A8" w:rsidP="009957E2">
                  <w:pPr>
                    <w:rPr>
                      <w:rFonts w:ascii="Times New Roman" w:hAnsi="Times New Roman" w:cs="Times New Roman"/>
                      <w:b/>
                      <w:sz w:val="24"/>
                      <w:szCs w:val="24"/>
                    </w:rPr>
                  </w:pPr>
                  <w:r>
                    <w:rPr>
                      <w:rFonts w:ascii="Times New Roman" w:hAnsi="Times New Roman" w:cs="Times New Roman"/>
                      <w:b/>
                      <w:sz w:val="24"/>
                      <w:szCs w:val="24"/>
                    </w:rPr>
                    <w:t>Развитие системы образования</w:t>
                  </w:r>
                </w:p>
              </w:txbxContent>
            </v:textbox>
          </v:rect>
        </w:pict>
      </w:r>
      <w:r w:rsidRPr="00455209">
        <w:rPr>
          <w:rFonts w:ascii="Times New Roman" w:hAnsi="Times New Roman" w:cs="Times New Roman"/>
          <w:noProof/>
          <w:sz w:val="24"/>
          <w:szCs w:val="24"/>
        </w:rPr>
        <w:pict>
          <v:rect id="_x0000_s1039" style="position:absolute;margin-left:583.2pt;margin-top:-26.45pt;width:190.6pt;height:31.8pt;z-index:251672576" fillcolor="#9ce781" strokecolor="#f2f2f2 [3041]" strokeweight="3pt">
            <v:shadow on="t" type="perspective" color="#205867 [1608]" opacity=".5" offset="1pt" offset2="-1pt"/>
            <v:textbox>
              <w:txbxContent>
                <w:p w:rsidR="00E712A8" w:rsidRPr="00210200" w:rsidRDefault="00E712A8" w:rsidP="009957E2">
                  <w:pPr>
                    <w:jc w:val="center"/>
                    <w:rPr>
                      <w:rFonts w:ascii="Times New Roman" w:hAnsi="Times New Roman" w:cs="Times New Roman"/>
                      <w:b/>
                      <w:sz w:val="24"/>
                      <w:szCs w:val="24"/>
                    </w:rPr>
                  </w:pPr>
                  <w:r w:rsidRPr="00210200">
                    <w:rPr>
                      <w:rFonts w:ascii="Times New Roman" w:hAnsi="Times New Roman" w:cs="Times New Roman"/>
                      <w:b/>
                      <w:sz w:val="24"/>
                      <w:szCs w:val="24"/>
                    </w:rPr>
                    <w:t>Развитие рынка труда</w:t>
                  </w:r>
                </w:p>
              </w:txbxContent>
            </v:textbox>
          </v:rect>
        </w:pict>
      </w:r>
      <w:r w:rsidRPr="00455209">
        <w:rPr>
          <w:rFonts w:ascii="Times New Roman" w:hAnsi="Times New Roman" w:cs="Times New Roman"/>
          <w:noProof/>
          <w:sz w:val="24"/>
          <w:szCs w:val="24"/>
        </w:rPr>
        <w:pict>
          <v:rect id="_x0000_s1038" style="position:absolute;margin-left:-29.05pt;margin-top:108.35pt;width:155.7pt;height:45.2pt;z-index:251671552" fillcolor="#dbe5f1 [660]" strokecolor="#f2f2f2 [3041]" strokeweight="3pt">
            <v:shadow on="t" type="perspective" color="#205867 [1608]" opacity=".5" offset="1pt" offset2="-1pt"/>
            <v:textbox>
              <w:txbxContent>
                <w:p w:rsidR="00E712A8" w:rsidRPr="00210200" w:rsidRDefault="00E712A8" w:rsidP="009957E2">
                  <w:pPr>
                    <w:jc w:val="center"/>
                    <w:rPr>
                      <w:rFonts w:ascii="Times New Roman" w:hAnsi="Times New Roman" w:cs="Times New Roman"/>
                      <w:b/>
                      <w:sz w:val="24"/>
                      <w:szCs w:val="24"/>
                    </w:rPr>
                  </w:pPr>
                  <w:r w:rsidRPr="00210200">
                    <w:rPr>
                      <w:rFonts w:ascii="Times New Roman" w:hAnsi="Times New Roman" w:cs="Times New Roman"/>
                      <w:b/>
                      <w:sz w:val="24"/>
                      <w:szCs w:val="24"/>
                    </w:rPr>
                    <w:t>Развитие предпринимательства</w:t>
                  </w:r>
                </w:p>
              </w:txbxContent>
            </v:textbox>
          </v:rect>
        </w:pict>
      </w:r>
    </w:p>
    <w:p w:rsidR="009957E2" w:rsidRPr="0007195A" w:rsidRDefault="00455209" w:rsidP="009957E2">
      <w:r w:rsidRPr="00455209">
        <w:rPr>
          <w:rFonts w:ascii="Times New Roman" w:hAnsi="Times New Roman" w:cs="Times New Roman"/>
          <w:noProof/>
          <w:sz w:val="24"/>
          <w:szCs w:val="24"/>
        </w:rPr>
        <w:pict>
          <v:rect id="_x0000_s1037" style="position:absolute;margin-left:-29.05pt;margin-top:22.6pt;width:155.7pt;height:47.75pt;z-index:251670528" fillcolor="#dbe5f1 [660]" strokecolor="#f2f2f2 [3041]" strokeweight="3pt">
            <v:shadow on="t" type="perspective" color="#205867 [1608]" opacity=".5" offset="1pt" offset2="-1pt"/>
            <v:textbox style="mso-next-textbox:#_x0000_s1037">
              <w:txbxContent>
                <w:p w:rsidR="00E712A8" w:rsidRPr="00210200"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промышленности</w:t>
                  </w:r>
                </w:p>
              </w:txbxContent>
            </v:textbox>
          </v:rect>
        </w:pict>
      </w:r>
    </w:p>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Default="009957E2" w:rsidP="00A6006B">
      <w:pPr>
        <w:tabs>
          <w:tab w:val="left" w:pos="6832"/>
        </w:tabs>
        <w:rPr>
          <w:rFonts w:ascii="Times New Roman" w:hAnsi="Times New Roman" w:cs="Times New Roman"/>
          <w:b/>
          <w:sz w:val="24"/>
          <w:szCs w:val="24"/>
          <w:lang w:eastAsia="en-US"/>
        </w:rPr>
        <w:sectPr w:rsidR="009957E2" w:rsidSect="009957E2">
          <w:pgSz w:w="16838" w:h="11906" w:orient="landscape"/>
          <w:pgMar w:top="1701" w:right="1134" w:bottom="851" w:left="1134" w:header="284" w:footer="709" w:gutter="0"/>
          <w:cols w:space="708"/>
          <w:docGrid w:linePitch="360"/>
        </w:sectPr>
      </w:pPr>
      <w:r>
        <w:tab/>
      </w:r>
    </w:p>
    <w:p w:rsidR="00A6006B" w:rsidRPr="00BD23BC" w:rsidRDefault="00FD1460" w:rsidP="00A6006B">
      <w:pPr>
        <w:tabs>
          <w:tab w:val="left" w:pos="6832"/>
        </w:tabs>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6006B" w:rsidRPr="00BD23BC">
        <w:rPr>
          <w:rFonts w:ascii="Times New Roman" w:hAnsi="Times New Roman" w:cs="Times New Roman"/>
          <w:b/>
          <w:sz w:val="28"/>
          <w:szCs w:val="28"/>
        </w:rPr>
        <w:t>Приоритеты, направления, цели и задачи.</w:t>
      </w:r>
    </w:p>
    <w:p w:rsidR="00A6006B" w:rsidRPr="007D4AB4" w:rsidRDefault="00F167C2" w:rsidP="00A6006B">
      <w:pPr>
        <w:tabs>
          <w:tab w:val="left" w:pos="6832"/>
        </w:tabs>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r w:rsidR="00A6006B">
        <w:rPr>
          <w:rFonts w:ascii="Times New Roman" w:hAnsi="Times New Roman" w:cs="Times New Roman"/>
          <w:b/>
          <w:color w:val="000000" w:themeColor="text1"/>
          <w:sz w:val="26"/>
          <w:szCs w:val="26"/>
        </w:rPr>
        <w:t>.1.</w:t>
      </w:r>
      <w:r w:rsidR="00A6006B" w:rsidRPr="007D4AB4">
        <w:rPr>
          <w:rFonts w:ascii="Times New Roman" w:hAnsi="Times New Roman" w:cs="Times New Roman"/>
          <w:b/>
          <w:color w:val="000000" w:themeColor="text1"/>
          <w:sz w:val="26"/>
          <w:szCs w:val="26"/>
        </w:rPr>
        <w:t xml:space="preserve"> Демография.</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b/>
          <w:sz w:val="24"/>
          <w:szCs w:val="24"/>
        </w:rPr>
        <w:t xml:space="preserve">Цель направления: </w:t>
      </w:r>
      <w:r w:rsidRPr="003771DB">
        <w:rPr>
          <w:rFonts w:ascii="Times New Roman" w:hAnsi="Times New Roman" w:cs="Times New Roman"/>
          <w:sz w:val="24"/>
          <w:szCs w:val="24"/>
        </w:rPr>
        <w:t>стабилизация демографической ситуации, повышение доступности и качества медицинской помощи населения.</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b/>
          <w:sz w:val="24"/>
          <w:szCs w:val="24"/>
        </w:rPr>
        <w:t xml:space="preserve">Основные задачи: </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повышение рождаемости;</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снижение заболеваемости и смертности населения, в первую очередь от управляемых причин;</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создание условий для обеспечения доступности и качества медицинской помощи, в том числе обеспечение системы здравоохранения Кетовского района квалифицированными кадрами.</w:t>
      </w:r>
    </w:p>
    <w:p w:rsidR="00A6006B" w:rsidRPr="00480D87"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sidRPr="003771DB">
        <w:rPr>
          <w:rFonts w:ascii="Times New Roman" w:hAnsi="Times New Roman" w:cs="Times New Roman"/>
          <w:b/>
          <w:sz w:val="24"/>
          <w:szCs w:val="24"/>
        </w:rPr>
        <w:t>Приоритетные направления</w:t>
      </w:r>
      <w:r>
        <w:rPr>
          <w:rFonts w:ascii="Times New Roman" w:hAnsi="Times New Roman" w:cs="Times New Roman"/>
          <w:b/>
          <w:sz w:val="24"/>
          <w:szCs w:val="24"/>
        </w:rPr>
        <w:t xml:space="preserve"> </w:t>
      </w:r>
      <w:r w:rsidRPr="00480D87">
        <w:rPr>
          <w:rFonts w:ascii="Times New Roman" w:eastAsia="Times New Roman" w:hAnsi="Times New Roman" w:cs="Times New Roman"/>
          <w:sz w:val="24"/>
          <w:szCs w:val="24"/>
        </w:rPr>
        <w:t xml:space="preserve">по стабилизации демографической ситуации в </w:t>
      </w:r>
      <w:r>
        <w:rPr>
          <w:rFonts w:ascii="Times New Roman" w:eastAsia="Times New Roman" w:hAnsi="Times New Roman" w:cs="Times New Roman"/>
          <w:sz w:val="24"/>
          <w:szCs w:val="24"/>
        </w:rPr>
        <w:t>Кетовском районе</w:t>
      </w:r>
      <w:r w:rsidRPr="00480D87">
        <w:rPr>
          <w:rFonts w:ascii="Times New Roman" w:eastAsia="Times New Roman" w:hAnsi="Times New Roman" w:cs="Times New Roman"/>
          <w:sz w:val="24"/>
          <w:szCs w:val="24"/>
        </w:rPr>
        <w:t xml:space="preserve"> являются:</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укрепление здоровья населения, формирование здорового образа жизни;</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ориентация системы общественных и личностных ценностей на семью,</w:t>
      </w: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состоящую из родителей с несколькими детьми;</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обеспечение молодежи рабочими местами с достойным уровнем заработной</w:t>
      </w: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платы;</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обеспечение населения комфортными условиями проживания;</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развитие и укрепление института семьи.</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Рождаемость, </w:t>
      </w:r>
      <w:r w:rsidRPr="00AD10B4">
        <w:rPr>
          <w:rFonts w:ascii="Times New Roman" w:eastAsia="Times New Roman" w:hAnsi="Times New Roman" w:cs="Times New Roman"/>
          <w:sz w:val="24"/>
          <w:szCs w:val="24"/>
        </w:rPr>
        <w:t>случаев на 1000 населения</w:t>
      </w:r>
      <w:r>
        <w:rPr>
          <w:rFonts w:ascii="Times New Roman" w:eastAsia="Times New Roman" w:hAnsi="Times New Roman" w:cs="Times New Roman"/>
          <w:sz w:val="24"/>
          <w:szCs w:val="24"/>
        </w:rPr>
        <w:t>;</w:t>
      </w:r>
    </w:p>
    <w:p w:rsidR="00A6006B"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Смертность, </w:t>
      </w:r>
      <w:r w:rsidRPr="00AD10B4">
        <w:rPr>
          <w:rFonts w:ascii="Times New Roman" w:eastAsia="Times New Roman" w:hAnsi="Times New Roman" w:cs="Times New Roman"/>
          <w:sz w:val="24"/>
          <w:szCs w:val="24"/>
        </w:rPr>
        <w:t>случаев на 1000 населения</w:t>
      </w:r>
      <w:r>
        <w:rPr>
          <w:rFonts w:ascii="Times New Roman" w:eastAsia="Times New Roman" w:hAnsi="Times New Roman" w:cs="Times New Roman"/>
          <w:sz w:val="24"/>
          <w:szCs w:val="24"/>
        </w:rPr>
        <w:t>;</w:t>
      </w:r>
    </w:p>
    <w:p w:rsidR="00A6006B" w:rsidRPr="00AD10B4" w:rsidRDefault="00A6006B" w:rsidP="00A6006B">
      <w:pPr>
        <w:tabs>
          <w:tab w:val="left" w:pos="6832"/>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AD10B4">
        <w:rPr>
          <w:rFonts w:ascii="Times New Roman" w:hAnsi="Times New Roman" w:cs="Times New Roman"/>
          <w:sz w:val="24"/>
          <w:szCs w:val="24"/>
        </w:rPr>
        <w:t>Численность постоянного населения (среднегодовая), чел.</w:t>
      </w:r>
    </w:p>
    <w:p w:rsidR="00A6006B" w:rsidRPr="00915471" w:rsidRDefault="00A6006B" w:rsidP="00A6006B">
      <w:pPr>
        <w:tabs>
          <w:tab w:val="left" w:pos="6832"/>
        </w:tabs>
        <w:spacing w:after="0" w:line="240" w:lineRule="auto"/>
        <w:ind w:firstLine="709"/>
        <w:rPr>
          <w:rFonts w:ascii="Times New Roman" w:hAnsi="Times New Roman" w:cs="Times New Roman"/>
          <w:sz w:val="26"/>
          <w:szCs w:val="26"/>
        </w:rPr>
      </w:pPr>
    </w:p>
    <w:p w:rsidR="00A6006B" w:rsidRDefault="00F167C2" w:rsidP="00A6006B">
      <w:pPr>
        <w:tabs>
          <w:tab w:val="left" w:pos="6832"/>
        </w:tabs>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.2.</w:t>
      </w:r>
      <w:r w:rsidR="00A6006B" w:rsidRPr="00BD23BC">
        <w:rPr>
          <w:rFonts w:ascii="Times New Roman" w:hAnsi="Times New Roman" w:cs="Times New Roman"/>
          <w:b/>
          <w:sz w:val="26"/>
          <w:szCs w:val="26"/>
        </w:rPr>
        <w:t xml:space="preserve"> Развитие человеческого капитала.</w:t>
      </w: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.2.1. Развитие рынка труда, обеспечение занятости</w:t>
      </w:r>
      <w:r w:rsidR="00A6006B" w:rsidRPr="000A67EA">
        <w:rPr>
          <w:rFonts w:ascii="Times New Roman" w:hAnsi="Times New Roman" w:cs="Times New Roman"/>
          <w:b/>
          <w:sz w:val="24"/>
          <w:szCs w:val="24"/>
        </w:rPr>
        <w:t>.</w:t>
      </w:r>
    </w:p>
    <w:p w:rsidR="00A6006B" w:rsidRPr="00963F14" w:rsidRDefault="00A6006B" w:rsidP="00A6006B">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67342A">
        <w:rPr>
          <w:rFonts w:ascii="Times New Roman" w:eastAsia="Times New Roman" w:hAnsi="Times New Roman" w:cs="Times New Roman"/>
          <w:sz w:val="24"/>
          <w:szCs w:val="24"/>
        </w:rPr>
        <w:t>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w:t>
      </w:r>
      <w:r>
        <w:rPr>
          <w:rFonts w:ascii="Times New Roman" w:eastAsia="Times New Roman" w:hAnsi="Times New Roman" w:cs="Times New Roman"/>
          <w:sz w:val="24"/>
          <w:szCs w:val="24"/>
        </w:rPr>
        <w:t xml:space="preserve"> </w:t>
      </w:r>
      <w:r w:rsidRPr="0067342A">
        <w:rPr>
          <w:rFonts w:ascii="Times New Roman" w:eastAsia="Times New Roman" w:hAnsi="Times New Roman" w:cs="Times New Roman"/>
          <w:sz w:val="24"/>
          <w:szCs w:val="24"/>
        </w:rPr>
        <w:t>района трудовыми ресурсами необходимого количества и качества в соответствии с текущими и перспективными потребностями</w:t>
      </w:r>
      <w:r>
        <w:rPr>
          <w:rFonts w:ascii="Times New Roman" w:eastAsia="Times New Roman" w:hAnsi="Times New Roman" w:cs="Times New Roman"/>
          <w:sz w:val="24"/>
          <w:szCs w:val="24"/>
        </w:rPr>
        <w:t>,</w:t>
      </w:r>
      <w:r w:rsidRPr="00963F14">
        <w:rPr>
          <w:rFonts w:ascii="Times New Roman" w:hAnsi="Times New Roman" w:cs="Times New Roman"/>
          <w:color w:val="000000"/>
        </w:rPr>
        <w:t xml:space="preserve"> </w:t>
      </w:r>
      <w:r w:rsidRPr="00963F14">
        <w:rPr>
          <w:rFonts w:ascii="Times New Roman" w:eastAsia="Times New Roman" w:hAnsi="Times New Roman" w:cs="Times New Roman"/>
          <w:sz w:val="24"/>
          <w:szCs w:val="24"/>
        </w:rPr>
        <w:t>снижение уровня производственного травматизма</w:t>
      </w:r>
      <w:r>
        <w:rPr>
          <w:rFonts w:ascii="Times New Roman" w:hAnsi="Times New Roman" w:cs="Times New Roman"/>
          <w:sz w:val="24"/>
          <w:szCs w:val="24"/>
        </w:rPr>
        <w:t xml:space="preserve">, </w:t>
      </w:r>
      <w:r w:rsidRPr="00963F14">
        <w:rPr>
          <w:rFonts w:ascii="Times New Roman" w:eastAsia="Times New Roman" w:hAnsi="Times New Roman" w:cs="Times New Roman"/>
          <w:sz w:val="24"/>
          <w:szCs w:val="24"/>
        </w:rPr>
        <w:t>предотвращение угроз и снижение рисков, связанных с травматизмом и негативным влиянием производственных факторов на здоровье людей</w:t>
      </w:r>
      <w:r w:rsidRPr="00963F14">
        <w:rPr>
          <w:rFonts w:ascii="Times New Roman" w:eastAsia="Times New Roman" w:hAnsi="Times New Roman" w:cs="Times New Roman"/>
        </w:rPr>
        <w:t>.</w:t>
      </w:r>
    </w:p>
    <w:p w:rsidR="00A6006B" w:rsidRDefault="00A6006B" w:rsidP="00A6006B">
      <w:pPr>
        <w:pStyle w:val="af2"/>
        <w:ind w:firstLine="709"/>
        <w:jc w:val="both"/>
        <w:rPr>
          <w:b/>
        </w:rPr>
      </w:pPr>
      <w:r>
        <w:rPr>
          <w:b/>
        </w:rPr>
        <w:t xml:space="preserve">Основные задачи: </w:t>
      </w:r>
    </w:p>
    <w:p w:rsidR="00A6006B" w:rsidRPr="00963F14" w:rsidRDefault="00A6006B" w:rsidP="00A6006B">
      <w:pPr>
        <w:pStyle w:val="af2"/>
        <w:jc w:val="both"/>
        <w:rPr>
          <w:color w:val="000000"/>
        </w:rPr>
      </w:pPr>
      <w:r w:rsidRPr="00963F14">
        <w:rPr>
          <w:b/>
        </w:rPr>
        <w:t xml:space="preserve">- </w:t>
      </w:r>
      <w:r w:rsidRPr="00963F14">
        <w:rPr>
          <w:color w:val="000000"/>
        </w:rPr>
        <w:t>содействие в трудоустройстве граждан, ищущих работу, в том числе граждан, испытывающих трудности в поиске работы;</w:t>
      </w:r>
    </w:p>
    <w:p w:rsidR="00A6006B" w:rsidRPr="00963F14" w:rsidRDefault="00A6006B" w:rsidP="00A6006B">
      <w:pPr>
        <w:pStyle w:val="af2"/>
        <w:jc w:val="both"/>
        <w:rPr>
          <w:color w:val="000000"/>
        </w:rPr>
      </w:pPr>
      <w:r w:rsidRPr="00963F14">
        <w:rPr>
          <w:color w:val="000000"/>
        </w:rPr>
        <w:t>- разработка и реализация мер, направленных на повышение уровня заработной платы;</w:t>
      </w:r>
    </w:p>
    <w:p w:rsidR="00A6006B" w:rsidRDefault="00A6006B" w:rsidP="00A6006B">
      <w:pPr>
        <w:pStyle w:val="af2"/>
        <w:jc w:val="both"/>
        <w:rPr>
          <w:color w:val="000000"/>
        </w:rPr>
      </w:pPr>
      <w:r w:rsidRPr="00963F14">
        <w:rPr>
          <w:color w:val="000000"/>
        </w:rPr>
        <w:t>- предоставление социальных гарантий работникам организаций через коллективные договоры;</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hAnsi="Times New Roman" w:cs="Times New Roman"/>
          <w:color w:val="000000"/>
          <w:sz w:val="24"/>
          <w:szCs w:val="24"/>
        </w:rPr>
        <w:t xml:space="preserve">- </w:t>
      </w:r>
      <w:r w:rsidRPr="00AA5E2B">
        <w:rPr>
          <w:rFonts w:ascii="Times New Roman" w:eastAsia="Times New Roman" w:hAnsi="Times New Roman" w:cs="Times New Roman"/>
          <w:bCs/>
          <w:sz w:val="24"/>
          <w:szCs w:val="24"/>
        </w:rPr>
        <w:t xml:space="preserve"> принятие эффективных мер, направленных на улучшение условий и охраны труда на рабочих местах, на снижение производственного травматизма и профзаболеваемости;</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повышение качества оказания практической и методической помощи работодателям и специалистам организаций и предприятий в сфере охраны труда;</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снижение уровня профессиональных рисков;</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профилактика здоровья работающих.</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Pr="00EB11EB" w:rsidRDefault="00A6006B" w:rsidP="00A6006B">
      <w:pPr>
        <w:pStyle w:val="Default"/>
        <w:jc w:val="both"/>
        <w:rPr>
          <w:color w:val="auto"/>
        </w:rPr>
      </w:pPr>
      <w:r w:rsidRPr="00EB11EB">
        <w:rPr>
          <w:color w:val="auto"/>
        </w:rPr>
        <w:t xml:space="preserve">- сохранение стабильной ситуации на рынке труда; </w:t>
      </w:r>
    </w:p>
    <w:p w:rsidR="00A6006B" w:rsidRPr="00931216" w:rsidRDefault="00A6006B" w:rsidP="00A6006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931216">
        <w:rPr>
          <w:rFonts w:ascii="Times New Roman" w:eastAsia="Times New Roman" w:hAnsi="Times New Roman" w:cs="Times New Roman"/>
          <w:sz w:val="24"/>
          <w:szCs w:val="24"/>
        </w:rPr>
        <w:t>переподготовка имеющихся кадров на востребованные в районе профессии;</w:t>
      </w:r>
    </w:p>
    <w:p w:rsidR="00A6006B" w:rsidRPr="00021DE0" w:rsidRDefault="00A6006B" w:rsidP="00A6006B">
      <w:pPr>
        <w:spacing w:after="0" w:line="240" w:lineRule="auto"/>
        <w:jc w:val="both"/>
        <w:rPr>
          <w:rFonts w:ascii="Times New Roman" w:eastAsia="Times New Roman" w:hAnsi="Times New Roman" w:cs="Times New Roman"/>
          <w:sz w:val="24"/>
          <w:szCs w:val="24"/>
        </w:rPr>
      </w:pPr>
      <w:r w:rsidRPr="00931216">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021DE0">
        <w:rPr>
          <w:rFonts w:ascii="Times New Roman" w:eastAsia="Times New Roman" w:hAnsi="Times New Roman" w:cs="Times New Roman"/>
          <w:sz w:val="24"/>
          <w:szCs w:val="24"/>
        </w:rPr>
        <w:t>сокращение неформальной занятости, содействия официальному трудоустройству, профессиональному обучению и переобучению незанятых граждан;</w:t>
      </w:r>
    </w:p>
    <w:p w:rsidR="00A6006B" w:rsidRPr="00021DE0" w:rsidRDefault="00A6006B" w:rsidP="00A6006B">
      <w:pPr>
        <w:pStyle w:val="Default"/>
        <w:jc w:val="both"/>
      </w:pPr>
      <w:r w:rsidRPr="00021DE0">
        <w:t xml:space="preserve">   </w:t>
      </w:r>
      <w:r w:rsidRPr="00021DE0">
        <w:rPr>
          <w:rStyle w:val="blk"/>
        </w:rPr>
        <w:t>- обеспечение приоритета сохранения жизни и здоровья работников;</w:t>
      </w:r>
    </w:p>
    <w:p w:rsidR="00A6006B" w:rsidRPr="00021DE0" w:rsidRDefault="00A6006B" w:rsidP="00A6006B">
      <w:pPr>
        <w:shd w:val="clear" w:color="auto" w:fill="FFFFFF"/>
        <w:spacing w:after="0" w:line="240" w:lineRule="auto"/>
        <w:jc w:val="both"/>
        <w:rPr>
          <w:rFonts w:ascii="Times New Roman" w:eastAsia="Times New Roman" w:hAnsi="Times New Roman" w:cs="Times New Roman"/>
          <w:color w:val="000000"/>
          <w:sz w:val="24"/>
          <w:szCs w:val="24"/>
        </w:rPr>
      </w:pPr>
      <w:bookmarkStart w:id="5" w:name="dst100039"/>
      <w:bookmarkStart w:id="6" w:name="dst100042"/>
      <w:bookmarkEnd w:id="5"/>
      <w:bookmarkEnd w:id="6"/>
      <w:r w:rsidRPr="00021DE0">
        <w:rPr>
          <w:rStyle w:val="blk"/>
          <w:rFonts w:ascii="Times New Roman" w:eastAsia="Times New Roman" w:hAnsi="Times New Roman" w:cs="Times New Roman"/>
          <w:color w:val="000000"/>
          <w:sz w:val="24"/>
          <w:szCs w:val="24"/>
        </w:rPr>
        <w:t>- содействие общественному контролю за соблюдением прав и законных интересов работников в области охраны труда</w:t>
      </w:r>
      <w:r w:rsidRPr="00021DE0">
        <w:rPr>
          <w:rStyle w:val="blk"/>
          <w:rFonts w:ascii="Times New Roman" w:hAnsi="Times New Roman" w:cs="Times New Roman"/>
          <w:color w:val="000000"/>
          <w:sz w:val="24"/>
          <w:szCs w:val="24"/>
        </w:rPr>
        <w:t>.</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f2"/>
        <w:jc w:val="both"/>
      </w:pPr>
      <w:r>
        <w:t xml:space="preserve">- </w:t>
      </w:r>
      <w:r w:rsidRPr="00F451A4">
        <w:t>Уровень общей безработицы</w:t>
      </w:r>
      <w:r>
        <w:t xml:space="preserve">, %; </w:t>
      </w:r>
    </w:p>
    <w:p w:rsidR="00A6006B" w:rsidRDefault="00A6006B" w:rsidP="00A6006B">
      <w:pPr>
        <w:pStyle w:val="af2"/>
        <w:jc w:val="both"/>
      </w:pPr>
      <w:r>
        <w:t>- У</w:t>
      </w:r>
      <w:r w:rsidRPr="00F451A4">
        <w:t>ровень регистрируемой безработицы</w:t>
      </w:r>
      <w:r>
        <w:t xml:space="preserve">,%; </w:t>
      </w:r>
    </w:p>
    <w:p w:rsidR="00A6006B" w:rsidRDefault="00A6006B" w:rsidP="00A6006B">
      <w:pPr>
        <w:pStyle w:val="af2"/>
        <w:jc w:val="both"/>
        <w:rPr>
          <w:color w:val="000000"/>
        </w:rPr>
      </w:pPr>
      <w:r>
        <w:t>- Ч</w:t>
      </w:r>
      <w:r w:rsidRPr="00F451A4">
        <w:rPr>
          <w:color w:val="000000"/>
        </w:rPr>
        <w:t xml:space="preserve">исленность безработных, зарегистрированных в органах службы занятости, </w:t>
      </w:r>
      <w:r>
        <w:rPr>
          <w:color w:val="000000"/>
        </w:rPr>
        <w:t xml:space="preserve">чел.; </w:t>
      </w:r>
    </w:p>
    <w:p w:rsidR="00A6006B" w:rsidRDefault="00A6006B" w:rsidP="00A6006B">
      <w:pPr>
        <w:pStyle w:val="af2"/>
        <w:jc w:val="both"/>
        <w:rPr>
          <w:color w:val="000000"/>
        </w:rPr>
      </w:pPr>
      <w:r>
        <w:rPr>
          <w:color w:val="000000"/>
        </w:rPr>
        <w:t>- С</w:t>
      </w:r>
      <w:r w:rsidRPr="00F451A4">
        <w:rPr>
          <w:color w:val="000000"/>
        </w:rPr>
        <w:t>оздание новых постоянных рабочих мест</w:t>
      </w:r>
      <w:r>
        <w:rPr>
          <w:color w:val="000000"/>
        </w:rPr>
        <w:t xml:space="preserve">, ед.; </w:t>
      </w:r>
    </w:p>
    <w:p w:rsidR="00A6006B" w:rsidRPr="00F60F24" w:rsidRDefault="00A6006B" w:rsidP="00A6006B">
      <w:pPr>
        <w:pStyle w:val="af2"/>
        <w:jc w:val="both"/>
        <w:rPr>
          <w:b/>
        </w:rPr>
      </w:pPr>
      <w:r>
        <w:rPr>
          <w:color w:val="000000"/>
        </w:rPr>
        <w:t>- Рост реальной заработной платы, %.</w:t>
      </w:r>
    </w:p>
    <w:p w:rsidR="00A6006B" w:rsidRDefault="00A6006B" w:rsidP="00A6006B">
      <w:pPr>
        <w:tabs>
          <w:tab w:val="left" w:pos="6832"/>
        </w:tabs>
        <w:ind w:firstLine="709"/>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.3. Развитие системы здравоохранения.</w:t>
      </w:r>
    </w:p>
    <w:p w:rsidR="00A6006B" w:rsidRPr="007150A9" w:rsidRDefault="00A6006B" w:rsidP="00A600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Цель направления: </w:t>
      </w:r>
      <w:r w:rsidRPr="007150A9">
        <w:rPr>
          <w:rFonts w:ascii="Times New Roman" w:hAnsi="Times New Roman" w:cs="Times New Roman"/>
          <w:sz w:val="24"/>
          <w:szCs w:val="24"/>
        </w:rPr>
        <w:t>повышение качества и доступности медицинской помощи, лекарственного обеспечения, обеспечение санитарно-эпидемиологического благополучия, предупреждение болезней и других угрожающих жизни и здоровью граждан состояний.</w:t>
      </w:r>
    </w:p>
    <w:p w:rsidR="00A6006B" w:rsidRDefault="00A6006B" w:rsidP="00A6006B">
      <w:pPr>
        <w:pStyle w:val="af2"/>
        <w:ind w:firstLine="709"/>
        <w:jc w:val="both"/>
        <w:rPr>
          <w:b/>
        </w:rPr>
      </w:pPr>
      <w:r>
        <w:rPr>
          <w:b/>
        </w:rPr>
        <w:t xml:space="preserve">Основные задачи: </w:t>
      </w:r>
    </w:p>
    <w:p w:rsidR="00A6006B" w:rsidRDefault="00A6006B" w:rsidP="00A6006B">
      <w:pPr>
        <w:pStyle w:val="af2"/>
        <w:ind w:firstLine="709"/>
        <w:jc w:val="both"/>
      </w:pPr>
      <w:r>
        <w:rPr>
          <w:b/>
        </w:rPr>
        <w:t xml:space="preserve">- </w:t>
      </w:r>
      <w:r>
        <w:t xml:space="preserve">повышение эффективности функционирования системы здравоохранения; </w:t>
      </w:r>
    </w:p>
    <w:p w:rsidR="00A6006B" w:rsidRDefault="00A6006B" w:rsidP="00A6006B">
      <w:pPr>
        <w:pStyle w:val="af2"/>
        <w:ind w:firstLine="709"/>
        <w:jc w:val="both"/>
      </w:pPr>
      <w:r>
        <w:t xml:space="preserve">- обеспечение доступности и качества медицинской помощи; </w:t>
      </w:r>
    </w:p>
    <w:p w:rsidR="00A6006B" w:rsidRDefault="00A6006B" w:rsidP="00A6006B">
      <w:pPr>
        <w:pStyle w:val="af2"/>
        <w:ind w:firstLine="709"/>
        <w:jc w:val="both"/>
        <w:rPr>
          <w:b/>
        </w:rPr>
      </w:pPr>
      <w:r>
        <w:t>- обеспечение доступности, качества и безопасности лекарственных средств.</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 обеспечение оптимальной численности и структуры медицинских кадров;</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 повышение квалификации медицинских кадров;</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-увеличение объемов и качества бесплатного лекарственного обеспечения населения в амбулаторных условиях за счет государственных источников;</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sidRPr="00053642">
        <w:rPr>
          <w:rFonts w:ascii="Times New Roman" w:hAnsi="Times New Roman" w:cs="Times New Roman"/>
          <w:sz w:val="24"/>
          <w:szCs w:val="24"/>
        </w:rPr>
        <w:t>-  создание условий для ведения гражданами РФ здорового образа жизни</w:t>
      </w:r>
      <w:r>
        <w:rPr>
          <w:rFonts w:ascii="Times New Roman" w:hAnsi="Times New Roman" w:cs="Times New Roman"/>
          <w:sz w:val="24"/>
          <w:szCs w:val="24"/>
        </w:rPr>
        <w:t>.</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8C0C0D">
        <w:rPr>
          <w:rFonts w:ascii="Times New Roman" w:hAnsi="Times New Roman" w:cs="Times New Roman"/>
          <w:sz w:val="24"/>
          <w:szCs w:val="24"/>
        </w:rPr>
        <w:t>Обеспеченность врачебными кадрами (человек на 10 тыс. населения)</w:t>
      </w:r>
      <w:r>
        <w:rPr>
          <w:rFonts w:ascii="Times New Roman" w:hAnsi="Times New Roman" w:cs="Times New Roman"/>
          <w:sz w:val="24"/>
          <w:szCs w:val="24"/>
        </w:rPr>
        <w:t>;</w:t>
      </w:r>
    </w:p>
    <w:p w:rsidR="00A6006B" w:rsidRPr="008C0C0D"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средним медицинским персоналом </w:t>
      </w:r>
      <w:r w:rsidRPr="008C0C0D">
        <w:rPr>
          <w:rFonts w:ascii="Times New Roman" w:hAnsi="Times New Roman" w:cs="Times New Roman"/>
          <w:sz w:val="24"/>
          <w:szCs w:val="24"/>
        </w:rPr>
        <w:t>(человек на 10 тыс. населения)</w:t>
      </w:r>
      <w:r>
        <w:rPr>
          <w:rFonts w:ascii="Times New Roman" w:hAnsi="Times New Roman" w:cs="Times New Roman"/>
          <w:sz w:val="24"/>
          <w:szCs w:val="24"/>
        </w:rPr>
        <w:t>.</w:t>
      </w:r>
    </w:p>
    <w:p w:rsidR="00A6006B" w:rsidRDefault="00A6006B" w:rsidP="00A6006B">
      <w:pPr>
        <w:tabs>
          <w:tab w:val="left" w:pos="6832"/>
        </w:tabs>
        <w:ind w:firstLine="709"/>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.4. Развитие системы образования.</w:t>
      </w:r>
    </w:p>
    <w:p w:rsidR="00A6006B" w:rsidRPr="00F45C87"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45C87">
        <w:rPr>
          <w:rFonts w:ascii="Times New Roman" w:hAnsi="Times New Roman" w:cs="Times New Roman"/>
          <w:sz w:val="24"/>
          <w:szCs w:val="24"/>
        </w:rPr>
        <w:t>обеспечение доступности и качества образования,</w:t>
      </w:r>
      <w:r>
        <w:rPr>
          <w:rFonts w:ascii="Times New Roman" w:hAnsi="Times New Roman" w:cs="Times New Roman"/>
          <w:sz w:val="24"/>
          <w:szCs w:val="24"/>
        </w:rPr>
        <w:t xml:space="preserve"> </w:t>
      </w:r>
      <w:r w:rsidRPr="00F45C87">
        <w:rPr>
          <w:rFonts w:ascii="Times New Roman" w:hAnsi="Times New Roman" w:cs="Times New Roman"/>
          <w:sz w:val="24"/>
          <w:szCs w:val="24"/>
        </w:rPr>
        <w:t>соответствующего меняющимся запросам населения и перспективным задачам</w:t>
      </w:r>
      <w:r>
        <w:rPr>
          <w:rFonts w:ascii="Times New Roman" w:hAnsi="Times New Roman" w:cs="Times New Roman"/>
          <w:sz w:val="24"/>
          <w:szCs w:val="24"/>
        </w:rPr>
        <w:t xml:space="preserve"> </w:t>
      </w:r>
      <w:r w:rsidRPr="00F45C87">
        <w:rPr>
          <w:rFonts w:ascii="Times New Roman" w:hAnsi="Times New Roman" w:cs="Times New Roman"/>
          <w:sz w:val="24"/>
          <w:szCs w:val="24"/>
        </w:rPr>
        <w:t>социально-экономического развития района.</w:t>
      </w:r>
    </w:p>
    <w:p w:rsidR="00A6006B" w:rsidRDefault="00A6006B" w:rsidP="00A6006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45C87">
        <w:rPr>
          <w:rFonts w:ascii="Times New Roman" w:hAnsi="Times New Roman" w:cs="Times New Roman"/>
          <w:sz w:val="24"/>
          <w:szCs w:val="24"/>
        </w:rPr>
        <w:t>создание равных возможностей для получения современного качественного дошкольного, начального общего, основного общего, среднего общего образования;</w:t>
      </w:r>
      <w:r>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создание единого воспитательного пространства, развивающего потенциал сфер</w:t>
      </w:r>
      <w:r>
        <w:rPr>
          <w:rFonts w:ascii="Times New Roman" w:hAnsi="Times New Roman" w:cs="Times New Roman"/>
          <w:sz w:val="24"/>
          <w:szCs w:val="24"/>
        </w:rPr>
        <w:t xml:space="preserve"> </w:t>
      </w:r>
      <w:r w:rsidRPr="00F45C87">
        <w:rPr>
          <w:rFonts w:ascii="Times New Roman" w:hAnsi="Times New Roman" w:cs="Times New Roman"/>
          <w:sz w:val="24"/>
          <w:szCs w:val="24"/>
        </w:rPr>
        <w:t>государственной молодежной политики, воспитания и дополнительного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обеспечение доступного качественного образования лиц с ограниченными возможностями здоровья и инвалидов;</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кадровое обеспечение муниципальной  системы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повышение результативности управления образованием.</w:t>
      </w:r>
    </w:p>
    <w:p w:rsidR="00A6006B"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8D1361">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формирование сети образовательных организаций, обеспечивающей доступность качественного общего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модернизация содержания, механизмов и технологий общего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5C87">
        <w:rPr>
          <w:rFonts w:ascii="Times New Roman" w:hAnsi="Times New Roman" w:cs="Times New Roman"/>
          <w:sz w:val="24"/>
          <w:szCs w:val="24"/>
        </w:rPr>
        <w:t>совершенствование материально-технической и учебно-методической базы образовательных организаций, обеспечение  современных условий обучения;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использование современных моделей и механизмов развития эффективной системы дополнительного образования детей и молодежи;</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использование современных управленческих и организационно-экономических</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sidRPr="00F45C87">
        <w:rPr>
          <w:rFonts w:ascii="Times New Roman" w:hAnsi="Times New Roman" w:cs="Times New Roman"/>
          <w:sz w:val="24"/>
          <w:szCs w:val="24"/>
        </w:rPr>
        <w:t>механизмов в системе дополнительного образования детей;</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совершенствование кадрового обеспечения системы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повышение эффективности управления в сфере образования.</w:t>
      </w:r>
    </w:p>
    <w:p w:rsidR="00A6006B"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8D1361">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F45C87">
        <w:rPr>
          <w:rFonts w:ascii="Times New Roman" w:hAnsi="Times New Roman" w:cs="Times New Roman"/>
          <w:sz w:val="24"/>
          <w:szCs w:val="24"/>
        </w:rPr>
        <w:t>тношение численности детей в возрасте от 3 до 7 лет, получающих дошкольное</w:t>
      </w:r>
      <w:r>
        <w:rPr>
          <w:rFonts w:ascii="Times New Roman" w:hAnsi="Times New Roman" w:cs="Times New Roman"/>
          <w:sz w:val="24"/>
          <w:szCs w:val="24"/>
        </w:rPr>
        <w:t xml:space="preserve"> </w:t>
      </w:r>
      <w:r w:rsidRPr="00F45C87">
        <w:rPr>
          <w:rFonts w:ascii="Times New Roman" w:hAnsi="Times New Roman" w:cs="Times New Roman"/>
          <w:sz w:val="24"/>
          <w:szCs w:val="24"/>
        </w:rPr>
        <w:t>образование в текущем году, к общей численности детей в возрасте от 3 до 7 лет,</w:t>
      </w:r>
      <w:r>
        <w:rPr>
          <w:rFonts w:ascii="Times New Roman" w:hAnsi="Times New Roman" w:cs="Times New Roman"/>
          <w:sz w:val="24"/>
          <w:szCs w:val="24"/>
        </w:rPr>
        <w:t xml:space="preserve"> </w:t>
      </w:r>
      <w:r w:rsidRPr="00F45C87">
        <w:rPr>
          <w:rFonts w:ascii="Times New Roman" w:hAnsi="Times New Roman" w:cs="Times New Roman"/>
          <w:sz w:val="24"/>
          <w:szCs w:val="24"/>
        </w:rPr>
        <w:t>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F45C87">
        <w:rPr>
          <w:rFonts w:ascii="Times New Roman" w:hAnsi="Times New Roman" w:cs="Times New Roman"/>
          <w:sz w:val="24"/>
          <w:szCs w:val="24"/>
        </w:rPr>
        <w:t>дельный вес численности обучающихся, занимающихся в одну смену, в общей</w:t>
      </w:r>
      <w:r>
        <w:rPr>
          <w:rFonts w:ascii="Times New Roman" w:hAnsi="Times New Roman" w:cs="Times New Roman"/>
          <w:sz w:val="24"/>
          <w:szCs w:val="24"/>
        </w:rPr>
        <w:t xml:space="preserve"> </w:t>
      </w:r>
      <w:r w:rsidRPr="00F45C87">
        <w:rPr>
          <w:rFonts w:ascii="Times New Roman" w:hAnsi="Times New Roman" w:cs="Times New Roman"/>
          <w:sz w:val="24"/>
          <w:szCs w:val="24"/>
        </w:rPr>
        <w:t>численности обучающихся общеобразовательных организаций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F45C87">
        <w:rPr>
          <w:rFonts w:ascii="Times New Roman" w:hAnsi="Times New Roman" w:cs="Times New Roman"/>
          <w:sz w:val="24"/>
          <w:szCs w:val="24"/>
        </w:rPr>
        <w:t>дельный вес численности обучающихся по программам начального, основного</w:t>
      </w:r>
      <w:r>
        <w:rPr>
          <w:rFonts w:ascii="Times New Roman" w:hAnsi="Times New Roman" w:cs="Times New Roman"/>
          <w:sz w:val="24"/>
          <w:szCs w:val="24"/>
        </w:rPr>
        <w:t xml:space="preserve"> </w:t>
      </w:r>
      <w:r w:rsidRPr="00F45C87">
        <w:rPr>
          <w:rFonts w:ascii="Times New Roman" w:hAnsi="Times New Roman" w:cs="Times New Roman"/>
          <w:sz w:val="24"/>
          <w:szCs w:val="24"/>
        </w:rPr>
        <w:t>общего и среднего общего образования, участвующих в олимпиадах и конкурсах</w:t>
      </w:r>
      <w:r>
        <w:rPr>
          <w:rFonts w:ascii="Times New Roman" w:hAnsi="Times New Roman" w:cs="Times New Roman"/>
          <w:sz w:val="24"/>
          <w:szCs w:val="24"/>
        </w:rPr>
        <w:t xml:space="preserve"> </w:t>
      </w:r>
      <w:r w:rsidRPr="00F45C87">
        <w:rPr>
          <w:rFonts w:ascii="Times New Roman" w:hAnsi="Times New Roman" w:cs="Times New Roman"/>
          <w:sz w:val="24"/>
          <w:szCs w:val="24"/>
        </w:rPr>
        <w:t>различного уровня, в общей численности обучающихся по программам начального, основного общего и среднего общего образования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F45C87">
        <w:rPr>
          <w:rFonts w:ascii="Times New Roman" w:hAnsi="Times New Roman" w:cs="Times New Roman"/>
          <w:sz w:val="24"/>
          <w:szCs w:val="24"/>
        </w:rPr>
        <w:t>оля детей, охваченных образовательными программами дополнительного</w:t>
      </w:r>
      <w:r>
        <w:rPr>
          <w:rFonts w:ascii="Times New Roman" w:hAnsi="Times New Roman" w:cs="Times New Roman"/>
          <w:sz w:val="24"/>
          <w:szCs w:val="24"/>
        </w:rPr>
        <w:t xml:space="preserve"> </w:t>
      </w:r>
      <w:r w:rsidRPr="00F45C87">
        <w:rPr>
          <w:rFonts w:ascii="Times New Roman" w:hAnsi="Times New Roman" w:cs="Times New Roman"/>
          <w:sz w:val="24"/>
          <w:szCs w:val="24"/>
        </w:rPr>
        <w:t>образования детей, в общей численности детей и мо</w:t>
      </w:r>
      <w:r>
        <w:rPr>
          <w:rFonts w:ascii="Times New Roman" w:hAnsi="Times New Roman" w:cs="Times New Roman"/>
          <w:sz w:val="24"/>
          <w:szCs w:val="24"/>
        </w:rPr>
        <w:t>лодежи от 5 до 18 лет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.5. Развитие системы культуры.</w:t>
      </w:r>
    </w:p>
    <w:p w:rsidR="00A6006B" w:rsidRDefault="00A6006B" w:rsidP="00A6006B">
      <w:pPr>
        <w:pStyle w:val="ab"/>
        <w:ind w:left="0"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B7894">
        <w:rPr>
          <w:rFonts w:ascii="Times New Roman" w:hAnsi="Times New Roman" w:cs="Times New Roman"/>
          <w:sz w:val="24"/>
          <w:szCs w:val="24"/>
        </w:rPr>
        <w:t>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A6006B" w:rsidRDefault="00A6006B" w:rsidP="00A6006B">
      <w:pPr>
        <w:pStyle w:val="ab"/>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Pr="00F811ED">
        <w:rPr>
          <w:rFonts w:ascii="Times New Roman" w:eastAsia="Times New Roman" w:hAnsi="Times New Roman" w:cs="Times New Roman"/>
          <w:color w:val="000000"/>
          <w:sz w:val="24"/>
          <w:szCs w:val="24"/>
        </w:rPr>
        <w:t>развитие но</w:t>
      </w:r>
      <w:r>
        <w:rPr>
          <w:rFonts w:ascii="Times New Roman" w:eastAsia="Times New Roman" w:hAnsi="Times New Roman" w:cs="Times New Roman"/>
          <w:color w:val="000000"/>
          <w:sz w:val="24"/>
          <w:szCs w:val="24"/>
        </w:rPr>
        <w:t>вых форм обслуживания населения;</w:t>
      </w:r>
    </w:p>
    <w:p w:rsidR="00A6006B" w:rsidRDefault="00A6006B" w:rsidP="00A6006B">
      <w:pPr>
        <w:pStyle w:val="ab"/>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811ED">
        <w:rPr>
          <w:rFonts w:ascii="Times New Roman" w:eastAsia="Times New Roman" w:hAnsi="Times New Roman" w:cs="Times New Roman"/>
          <w:color w:val="000000"/>
          <w:sz w:val="24"/>
          <w:szCs w:val="24"/>
        </w:rPr>
        <w:t xml:space="preserve"> увеличение</w:t>
      </w:r>
      <w:r>
        <w:rPr>
          <w:rFonts w:ascii="Times New Roman" w:eastAsia="Times New Roman" w:hAnsi="Times New Roman" w:cs="Times New Roman"/>
          <w:color w:val="000000"/>
          <w:sz w:val="24"/>
          <w:szCs w:val="24"/>
        </w:rPr>
        <w:t xml:space="preserve"> мероприятий на платной основе;</w:t>
      </w:r>
    </w:p>
    <w:p w:rsidR="00A6006B" w:rsidRPr="00F811ED" w:rsidRDefault="00A6006B" w:rsidP="00A6006B">
      <w:pPr>
        <w:pStyle w:val="ab"/>
        <w:spacing w:after="0" w:line="240" w:lineRule="auto"/>
        <w:ind w:left="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w:t>
      </w:r>
      <w:r w:rsidRPr="00F811ED">
        <w:rPr>
          <w:rFonts w:ascii="Times New Roman" w:eastAsia="Times New Roman" w:hAnsi="Times New Roman" w:cs="Times New Roman"/>
          <w:color w:val="000000"/>
          <w:sz w:val="24"/>
          <w:szCs w:val="24"/>
        </w:rPr>
        <w:t xml:space="preserve"> укрепление материально-технической базы учреждений культуры.</w:t>
      </w:r>
    </w:p>
    <w:p w:rsidR="00A6006B" w:rsidRDefault="00A6006B" w:rsidP="00A6006B">
      <w:pPr>
        <w:pStyle w:val="ab"/>
        <w:ind w:left="0"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повышение уровня туристической привлекательности </w:t>
      </w:r>
      <w:r>
        <w:rPr>
          <w:rFonts w:ascii="Times New Roman" w:hAnsi="Times New Roman" w:cs="Times New Roman"/>
          <w:sz w:val="24"/>
          <w:szCs w:val="24"/>
        </w:rPr>
        <w:t>Кетовского</w:t>
      </w:r>
      <w:r w:rsidRPr="00007C25">
        <w:rPr>
          <w:rFonts w:ascii="Times New Roman" w:hAnsi="Times New Roman" w:cs="Times New Roman"/>
          <w:sz w:val="24"/>
          <w:szCs w:val="24"/>
        </w:rPr>
        <w:t xml:space="preserve"> района;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 сохранение и воспроизводство кадрового потенциала в сфере культуры </w:t>
      </w:r>
      <w:r>
        <w:rPr>
          <w:rFonts w:ascii="Times New Roman" w:hAnsi="Times New Roman" w:cs="Times New Roman"/>
          <w:sz w:val="24"/>
          <w:szCs w:val="24"/>
        </w:rPr>
        <w:t>Кетовского района</w:t>
      </w:r>
      <w:r w:rsidRPr="00007C25">
        <w:rPr>
          <w:rFonts w:ascii="Times New Roman" w:hAnsi="Times New Roman" w:cs="Times New Roman"/>
          <w:sz w:val="24"/>
          <w:szCs w:val="24"/>
        </w:rPr>
        <w:t xml:space="preserve">;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поддержка инновационных проектов, направленных на сохранение, развитие и популяризацию традиций народной культуры района;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развитие информационно-библиотечных услуг на основе современных технологий через участие в проектной деятельности; - укрепление материально-технической, учебной и вспомогательной баз учреждений отрасли;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привлечение молодых специалистов с целью увеличения контингента учреждений дополнительного образования и расширение спектра услуг, предоставляемых учреждениями культуры путем создания мотивации и условий для специалистов; </w:t>
      </w:r>
    </w:p>
    <w:p w:rsidR="00A6006B" w:rsidRPr="00007C25" w:rsidRDefault="00A6006B" w:rsidP="00A6006B">
      <w:pPr>
        <w:pStyle w:val="ab"/>
        <w:spacing w:after="0" w:line="240" w:lineRule="auto"/>
        <w:ind w:left="0"/>
        <w:jc w:val="both"/>
        <w:rPr>
          <w:rFonts w:ascii="Times New Roman" w:hAnsi="Times New Roman" w:cs="Times New Roman"/>
          <w:b/>
          <w:sz w:val="24"/>
          <w:szCs w:val="24"/>
        </w:rPr>
      </w:pPr>
      <w:r w:rsidRPr="00007C25">
        <w:rPr>
          <w:rFonts w:ascii="Times New Roman" w:hAnsi="Times New Roman" w:cs="Times New Roman"/>
          <w:sz w:val="24"/>
          <w:szCs w:val="24"/>
        </w:rPr>
        <w:t>- повышение к</w:t>
      </w:r>
      <w:r>
        <w:rPr>
          <w:rFonts w:ascii="Times New Roman" w:hAnsi="Times New Roman" w:cs="Times New Roman"/>
          <w:sz w:val="24"/>
          <w:szCs w:val="24"/>
        </w:rPr>
        <w:t>валификации работников культуры.</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FB7894">
        <w:rPr>
          <w:rFonts w:ascii="Times New Roman" w:hAnsi="Times New Roman" w:cs="Times New Roman"/>
          <w:b/>
          <w:sz w:val="24"/>
          <w:szCs w:val="24"/>
        </w:rPr>
        <w:t xml:space="preserve"> </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b/>
          <w:sz w:val="24"/>
          <w:szCs w:val="24"/>
        </w:rPr>
        <w:t xml:space="preserve">- </w:t>
      </w:r>
      <w:r w:rsidRPr="00753AEA">
        <w:rPr>
          <w:rFonts w:ascii="Times New Roman" w:eastAsia="Times New Roman" w:hAnsi="Times New Roman" w:cs="Times New Roman"/>
          <w:sz w:val="24"/>
          <w:szCs w:val="24"/>
        </w:rPr>
        <w:t>Охват населения художественным образованием</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Количество посетителей культурно-массовых мероприятий</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Охват населения библиотечным обслуживанием</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lastRenderedPageBreak/>
        <w:t xml:space="preserve">- </w:t>
      </w:r>
      <w:r w:rsidRPr="00753AEA">
        <w:rPr>
          <w:rFonts w:ascii="Times New Roman" w:eastAsia="Times New Roman" w:hAnsi="Times New Roman" w:cs="Times New Roman"/>
          <w:sz w:val="24"/>
          <w:szCs w:val="24"/>
        </w:rPr>
        <w:t>Количество новых поступлений в фонды муниципальных библиотек на 1тыс.жителей</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b/>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Количество посещений муниципальных библиотек на 1 жителя в год.</w:t>
      </w:r>
    </w:p>
    <w:p w:rsidR="00A6006B" w:rsidRDefault="00A6006B" w:rsidP="00A6006B">
      <w:pPr>
        <w:pStyle w:val="ab"/>
        <w:ind w:left="0" w:firstLine="709"/>
        <w:jc w:val="both"/>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.6. Развитие физкультуры и спорта.</w:t>
      </w:r>
    </w:p>
    <w:p w:rsidR="00A6006B" w:rsidRPr="00FF3211" w:rsidRDefault="00A6006B" w:rsidP="00A6006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381DD5">
        <w:rPr>
          <w:rFonts w:ascii="Times New Roman" w:hAnsi="Times New Roman" w:cs="Times New Roman"/>
          <w:sz w:val="24"/>
          <w:szCs w:val="24"/>
        </w:rPr>
        <w:t xml:space="preserve">Создание условий, обеспечивающих возможность для </w:t>
      </w:r>
      <w:r>
        <w:rPr>
          <w:rFonts w:ascii="Times New Roman" w:hAnsi="Times New Roman" w:cs="Times New Roman"/>
          <w:sz w:val="24"/>
          <w:szCs w:val="24"/>
        </w:rPr>
        <w:t>г</w:t>
      </w:r>
      <w:r w:rsidRPr="00381DD5">
        <w:rPr>
          <w:rFonts w:ascii="Times New Roman" w:hAnsi="Times New Roman" w:cs="Times New Roman"/>
          <w:sz w:val="24"/>
          <w:szCs w:val="24"/>
        </w:rPr>
        <w:t>раждан Кетовского района  вести здоровый образ жизни, систематически заниматься физической культурой и спортом,  обеспечение</w:t>
      </w:r>
      <w:r>
        <w:rPr>
          <w:rFonts w:ascii="Times New Roman" w:hAnsi="Times New Roman" w:cs="Times New Roman"/>
          <w:sz w:val="24"/>
          <w:szCs w:val="24"/>
        </w:rPr>
        <w:t xml:space="preserve"> общедоступности</w:t>
      </w:r>
      <w:r w:rsidRPr="00FF3211">
        <w:rPr>
          <w:rFonts w:ascii="Times New Roman" w:hAnsi="Times New Roman" w:cs="Times New Roman"/>
          <w:sz w:val="24"/>
          <w:szCs w:val="24"/>
        </w:rPr>
        <w:t xml:space="preserve"> к развитой спортивной инфраструктуре, а также </w:t>
      </w:r>
      <w:r>
        <w:rPr>
          <w:rFonts w:ascii="Times New Roman" w:hAnsi="Times New Roman" w:cs="Times New Roman"/>
          <w:sz w:val="24"/>
          <w:szCs w:val="24"/>
        </w:rPr>
        <w:t>высокому качеству услуг в сфере физической культуры и спорта в Кетовском районе</w:t>
      </w:r>
      <w:r w:rsidRPr="00FF3211">
        <w:rPr>
          <w:rFonts w:ascii="Times New Roman" w:hAnsi="Times New Roman" w:cs="Times New Roman"/>
          <w:sz w:val="24"/>
          <w:szCs w:val="24"/>
        </w:rPr>
        <w:t>.</w:t>
      </w:r>
    </w:p>
    <w:p w:rsidR="00A6006B" w:rsidRDefault="00A6006B" w:rsidP="00A6006B">
      <w:pPr>
        <w:pStyle w:val="a8"/>
        <w:spacing w:before="0" w:beforeAutospacing="0" w:after="0"/>
        <w:ind w:firstLine="709"/>
        <w:jc w:val="both"/>
        <w:rPr>
          <w:b/>
        </w:rPr>
      </w:pPr>
      <w:r>
        <w:rPr>
          <w:b/>
        </w:rPr>
        <w:t xml:space="preserve">Основные задачи: </w:t>
      </w:r>
    </w:p>
    <w:p w:rsidR="00A6006B" w:rsidRDefault="00A6006B" w:rsidP="00A6006B">
      <w:pPr>
        <w:pStyle w:val="a8"/>
        <w:spacing w:before="0" w:beforeAutospacing="0" w:after="0"/>
        <w:jc w:val="both"/>
      </w:pPr>
      <w:r>
        <w:rPr>
          <w:b/>
        </w:rPr>
        <w:t xml:space="preserve">- </w:t>
      </w:r>
      <w:r>
        <w:t>создание условий для занятий физической культурой и спортом для граждан  Кетовского района;</w:t>
      </w:r>
    </w:p>
    <w:p w:rsidR="00A6006B" w:rsidRDefault="00A6006B" w:rsidP="00A6006B">
      <w:pPr>
        <w:pStyle w:val="a8"/>
        <w:spacing w:before="0" w:beforeAutospacing="0" w:after="0"/>
        <w:jc w:val="both"/>
      </w:pPr>
      <w:r>
        <w:t>- развитие спортивной инфраструктуры на территории Кетовского района, повышение качества услуг в сфере физической культуры и спорта в Кетовском районе;</w:t>
      </w:r>
    </w:p>
    <w:p w:rsidR="00A6006B" w:rsidRDefault="00A6006B" w:rsidP="00A6006B">
      <w:pPr>
        <w:pStyle w:val="a8"/>
        <w:spacing w:before="0" w:beforeAutospacing="0" w:after="0"/>
        <w:jc w:val="both"/>
        <w:rPr>
          <w:color w:val="000000"/>
        </w:rPr>
      </w:pPr>
      <w:r>
        <w:t>- формирование квалифицированного кадрового состава</w:t>
      </w:r>
      <w:r w:rsidRPr="009E4BD5">
        <w:rPr>
          <w:color w:val="000000"/>
          <w:sz w:val="22"/>
          <w:szCs w:val="22"/>
        </w:rPr>
        <w:t xml:space="preserve"> </w:t>
      </w:r>
      <w:r w:rsidRPr="00C14374">
        <w:rPr>
          <w:color w:val="000000"/>
        </w:rPr>
        <w:t>специалистов физической культуры и спорта Кетовского района</w:t>
      </w:r>
      <w:r>
        <w:rPr>
          <w:color w:val="000000"/>
        </w:rPr>
        <w:t>;</w:t>
      </w:r>
    </w:p>
    <w:p w:rsidR="00A6006B" w:rsidRDefault="00A6006B" w:rsidP="00A6006B">
      <w:pPr>
        <w:pStyle w:val="a8"/>
        <w:spacing w:before="0" w:beforeAutospacing="0" w:after="0"/>
        <w:jc w:val="both"/>
      </w:pPr>
      <w:r>
        <w:rPr>
          <w:color w:val="000000"/>
        </w:rPr>
        <w:t xml:space="preserve">- </w:t>
      </w:r>
      <w:r>
        <w:t>создание и эффективное функционирование системы информационно-аналитического, пропагандистского, научно-методического обеспечения сферы физической культуры и спорта в Кетовском районе;</w:t>
      </w:r>
    </w:p>
    <w:p w:rsidR="00A6006B" w:rsidRDefault="00A6006B" w:rsidP="00A6006B">
      <w:pPr>
        <w:pStyle w:val="a8"/>
        <w:spacing w:before="0" w:beforeAutospacing="0" w:after="0"/>
        <w:jc w:val="both"/>
      </w:pPr>
      <w:r>
        <w:t>- эффективная реализация на территории Кетовского района Всероссийского физкультурно-спортивного комплекса «Готов к труду и обороне»;</w:t>
      </w:r>
    </w:p>
    <w:p w:rsidR="00A6006B" w:rsidRDefault="00A6006B" w:rsidP="00A6006B">
      <w:pPr>
        <w:pStyle w:val="a8"/>
        <w:spacing w:before="0" w:beforeAutospacing="0" w:after="0"/>
        <w:jc w:val="both"/>
      </w:pPr>
      <w:r>
        <w:t>- создание и эффективное функционирование школьных спортивных клубов на базе всех общеобразовательных организаций в Кетовском районе;</w:t>
      </w:r>
    </w:p>
    <w:p w:rsidR="00A6006B" w:rsidRPr="00152B2C" w:rsidRDefault="00A6006B" w:rsidP="00A6006B">
      <w:pPr>
        <w:pStyle w:val="a8"/>
        <w:spacing w:before="0" w:beforeAutospacing="0" w:after="0"/>
        <w:jc w:val="both"/>
      </w:pPr>
      <w:r>
        <w:t>- р</w:t>
      </w:r>
      <w:r w:rsidRPr="00027A0D">
        <w:t>азвитие материально-технической базы массового спорта, и спорта высших достижений, в том числе для</w:t>
      </w:r>
      <w:r>
        <w:t xml:space="preserve"> подготовки спортивного резерва</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687CC2">
        <w:rPr>
          <w:rFonts w:ascii="Times New Roman" w:hAnsi="Times New Roman" w:cs="Times New Roman"/>
          <w:sz w:val="24"/>
          <w:szCs w:val="24"/>
        </w:rPr>
        <w:t xml:space="preserve">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массового спорта в Кетовском районе и формирование здорового образа жизни населения Кетовского района средствами физической культуры и спорта</w:t>
      </w:r>
      <w:r>
        <w:rPr>
          <w:rFonts w:ascii="Times New Roman" w:hAnsi="Times New Roman" w:cs="Times New Roman"/>
          <w:sz w:val="24"/>
          <w:szCs w:val="24"/>
        </w:rPr>
        <w:t>;</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8C687C">
        <w:rPr>
          <w:rFonts w:ascii="Times New Roman" w:hAnsi="Times New Roman" w:cs="Times New Roman"/>
          <w:sz w:val="24"/>
          <w:szCs w:val="24"/>
        </w:rPr>
        <w:t>овершенствование системы подготовки спортсменов высокого уровня</w:t>
      </w:r>
      <w:r>
        <w:rPr>
          <w:rFonts w:ascii="Times New Roman" w:hAnsi="Times New Roman" w:cs="Times New Roman"/>
          <w:sz w:val="24"/>
          <w:szCs w:val="24"/>
        </w:rPr>
        <w:t>;</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адаптивной физической культуры и спорт</w:t>
      </w:r>
      <w:r w:rsidRPr="00C81DC8">
        <w:rPr>
          <w:rFonts w:ascii="Times New Roman" w:hAnsi="Times New Roman" w:cs="Times New Roman"/>
          <w:color w:val="000000" w:themeColor="text1"/>
          <w:sz w:val="24"/>
          <w:szCs w:val="24"/>
        </w:rPr>
        <w:t>а;</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к</w:t>
      </w:r>
      <w:r w:rsidRPr="008C687C">
        <w:rPr>
          <w:rFonts w:ascii="Times New Roman" w:hAnsi="Times New Roman" w:cs="Times New Roman"/>
          <w:sz w:val="24"/>
          <w:szCs w:val="24"/>
        </w:rPr>
        <w:t>адровое обеспечение физической культуры и спорта</w:t>
      </w:r>
      <w:r>
        <w:rPr>
          <w:rFonts w:ascii="Times New Roman" w:hAnsi="Times New Roman" w:cs="Times New Roman"/>
          <w:sz w:val="24"/>
          <w:szCs w:val="24"/>
        </w:rPr>
        <w:t>;</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материально-технической базы спорта и спортивных сооружений</w:t>
      </w:r>
      <w:r w:rsidRPr="00C81DC8">
        <w:rPr>
          <w:rFonts w:ascii="Times New Roman" w:hAnsi="Times New Roman" w:cs="Times New Roman"/>
          <w:color w:val="000000" w:themeColor="text1"/>
          <w:sz w:val="24"/>
          <w:szCs w:val="24"/>
        </w:rPr>
        <w:t>;</w:t>
      </w:r>
    </w:p>
    <w:p w:rsidR="00A6006B" w:rsidRPr="008C687C"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8C687C">
        <w:rPr>
          <w:rFonts w:ascii="Times New Roman" w:hAnsi="Times New Roman" w:cs="Times New Roman"/>
          <w:sz w:val="24"/>
          <w:szCs w:val="24"/>
        </w:rPr>
        <w:t xml:space="preserve">нформационно-пропагандистское обеспечение развития физической культуры и спорта;  </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п</w:t>
      </w:r>
      <w:r w:rsidRPr="008C687C">
        <w:rPr>
          <w:rFonts w:ascii="Times New Roman" w:hAnsi="Times New Roman" w:cs="Times New Roman"/>
          <w:sz w:val="24"/>
          <w:szCs w:val="24"/>
        </w:rPr>
        <w:t>оддержка перспективных спортсменов и тренеров</w:t>
      </w:r>
      <w:r w:rsidRPr="008C687C">
        <w:rPr>
          <w:rFonts w:ascii="Times New Roman" w:hAnsi="Times New Roman" w:cs="Times New Roman"/>
          <w:color w:val="FF0000"/>
          <w:sz w:val="24"/>
          <w:szCs w:val="24"/>
        </w:rPr>
        <w:t xml:space="preserve"> </w:t>
      </w:r>
    </w:p>
    <w:p w:rsidR="00A6006B" w:rsidRDefault="00A6006B" w:rsidP="00A6006B">
      <w:pPr>
        <w:pStyle w:val="a8"/>
        <w:spacing w:before="0" w:beforeAutospacing="0" w:after="0"/>
        <w:ind w:firstLine="709"/>
        <w:rPr>
          <w:color w:val="000000"/>
          <w:sz w:val="22"/>
          <w:szCs w:val="22"/>
        </w:rPr>
      </w:pPr>
      <w:r>
        <w:rPr>
          <w:b/>
        </w:rPr>
        <w:t>Целевые показатели:</w:t>
      </w:r>
      <w:r w:rsidRPr="00687CC2">
        <w:rPr>
          <w:color w:val="000000"/>
          <w:sz w:val="22"/>
          <w:szCs w:val="22"/>
        </w:rPr>
        <w:t xml:space="preserve"> </w:t>
      </w:r>
    </w:p>
    <w:p w:rsidR="00A6006B" w:rsidRPr="00DA33E5" w:rsidRDefault="00A6006B" w:rsidP="00A6006B">
      <w:pPr>
        <w:pStyle w:val="a8"/>
        <w:spacing w:before="0" w:beforeAutospacing="0" w:after="0"/>
        <w:jc w:val="both"/>
        <w:rPr>
          <w:b/>
        </w:rPr>
      </w:pPr>
      <w:r w:rsidRPr="00DA33E5">
        <w:rPr>
          <w:color w:val="000000"/>
        </w:rPr>
        <w:t>- Количество занимающихся физической культурой и спортом,</w:t>
      </w:r>
      <w:r w:rsidRPr="00DA33E5">
        <w:t xml:space="preserve"> в общей численности населения Кетовского района;</w:t>
      </w:r>
    </w:p>
    <w:p w:rsidR="00A6006B" w:rsidRPr="00DA33E5"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t>- Обеспеченность населения спортивными сооружениями, исходя из единовременной пропускной способности объектов физической культуры и спорта;</w:t>
      </w:r>
    </w:p>
    <w:p w:rsidR="00A6006B" w:rsidRPr="00DA33E5"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lastRenderedPageBreak/>
        <w:t>-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p w:rsidR="00A6006B"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t>-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p w:rsidR="00A6006B" w:rsidRPr="00DA33E5" w:rsidRDefault="00A6006B" w:rsidP="00A6006B">
      <w:pPr>
        <w:spacing w:after="0" w:line="240" w:lineRule="auto"/>
        <w:jc w:val="both"/>
        <w:rPr>
          <w:rFonts w:ascii="Times New Roman" w:hAnsi="Times New Roman" w:cs="Times New Roman"/>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.7.  Работа с молодёжью.</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sidRPr="0049401A">
        <w:rPr>
          <w:rFonts w:ascii="Times New Roman" w:hAnsi="Times New Roman" w:cs="Times New Roman"/>
          <w:b/>
          <w:bCs/>
          <w:sz w:val="24"/>
          <w:szCs w:val="24"/>
        </w:rPr>
        <w:t xml:space="preserve">Цель направления: </w:t>
      </w:r>
      <w:r w:rsidRPr="0049401A">
        <w:rPr>
          <w:rFonts w:ascii="Times New Roman" w:hAnsi="Times New Roman" w:cs="Times New Roman"/>
          <w:sz w:val="24"/>
          <w:szCs w:val="24"/>
        </w:rPr>
        <w:t>совершенствование правовых, социально-экономических 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организационных условий для успешной самореализации молодежи, направленной на раскрытие ее потенциала для дальнейшего развития Кетовского района.</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Основные задачи: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гражданско-патриотическое воспитание молодого поколения, формирование</w:t>
      </w:r>
      <w:r>
        <w:rPr>
          <w:rFonts w:ascii="Times New Roman" w:hAnsi="Times New Roman" w:cs="Times New Roman"/>
          <w:sz w:val="24"/>
          <w:szCs w:val="24"/>
        </w:rPr>
        <w:t xml:space="preserve"> </w:t>
      </w:r>
      <w:r w:rsidRPr="0049401A">
        <w:rPr>
          <w:rFonts w:ascii="Times New Roman" w:hAnsi="Times New Roman" w:cs="Times New Roman"/>
          <w:sz w:val="24"/>
          <w:szCs w:val="24"/>
        </w:rPr>
        <w:t>системы ценностей с учетом многонациональной основы нашего государства,</w:t>
      </w:r>
      <w:r>
        <w:rPr>
          <w:rFonts w:ascii="Times New Roman" w:hAnsi="Times New Roman" w:cs="Times New Roman"/>
          <w:sz w:val="24"/>
          <w:szCs w:val="24"/>
        </w:rPr>
        <w:t xml:space="preserve">  </w:t>
      </w:r>
      <w:r w:rsidRPr="0049401A">
        <w:rPr>
          <w:rFonts w:ascii="Times New Roman" w:hAnsi="Times New Roman" w:cs="Times New Roman"/>
          <w:sz w:val="24"/>
          <w:szCs w:val="24"/>
        </w:rPr>
        <w:t>предусматривающей создание условий для воспитания и развития молодежи, с</w:t>
      </w:r>
      <w:r>
        <w:rPr>
          <w:rFonts w:ascii="Times New Roman" w:hAnsi="Times New Roman" w:cs="Times New Roman"/>
          <w:sz w:val="24"/>
          <w:szCs w:val="24"/>
        </w:rPr>
        <w:t xml:space="preserve"> </w:t>
      </w:r>
      <w:r w:rsidRPr="0049401A">
        <w:rPr>
          <w:rFonts w:ascii="Times New Roman" w:hAnsi="Times New Roman" w:cs="Times New Roman"/>
          <w:sz w:val="24"/>
          <w:szCs w:val="24"/>
        </w:rPr>
        <w:t>устойчивой системой нравственных и гражданских ценностей, проявляющей знание;</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формирование ценностей здорового образа жизни, создание условий для</w:t>
      </w:r>
      <w:r>
        <w:rPr>
          <w:rFonts w:ascii="Times New Roman" w:hAnsi="Times New Roman" w:cs="Times New Roman"/>
          <w:sz w:val="24"/>
          <w:szCs w:val="24"/>
        </w:rPr>
        <w:t xml:space="preserve"> </w:t>
      </w:r>
      <w:r w:rsidRPr="0049401A">
        <w:rPr>
          <w:rFonts w:ascii="Times New Roman" w:hAnsi="Times New Roman" w:cs="Times New Roman"/>
          <w:sz w:val="24"/>
          <w:szCs w:val="24"/>
        </w:rPr>
        <w:t>физического развития молодежи, формирование экологической культуры, а также</w:t>
      </w: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уровня культуры безопасности жизнедеятельности;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создание условий для реализации потенциала молодежи в социально-</w:t>
      </w:r>
      <w:r>
        <w:rPr>
          <w:rFonts w:ascii="Times New Roman" w:hAnsi="Times New Roman" w:cs="Times New Roman"/>
          <w:sz w:val="24"/>
          <w:szCs w:val="24"/>
        </w:rPr>
        <w:t xml:space="preserve"> </w:t>
      </w:r>
      <w:r w:rsidRPr="0049401A">
        <w:rPr>
          <w:rFonts w:ascii="Times New Roman" w:hAnsi="Times New Roman" w:cs="Times New Roman"/>
          <w:sz w:val="24"/>
          <w:szCs w:val="24"/>
        </w:rPr>
        <w:t>экономической сфере, развитие созидательной активности;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 xml:space="preserve">формирование ценностей семейной культуры и образа успешной молодой </w:t>
      </w:r>
      <w:r>
        <w:rPr>
          <w:rFonts w:ascii="Times New Roman" w:hAnsi="Times New Roman" w:cs="Times New Roman"/>
          <w:sz w:val="24"/>
          <w:szCs w:val="24"/>
        </w:rPr>
        <w:t>семьи.</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Приоритетные направления:</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вовлечение детей и молодежи в позитивную социальную деятельность; приобщение наибольшего количества молодых граждан к здоровому образу жизни;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социальной активности молодых людей, проживающих на территории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Кетовского района;</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уровня профессиональной компетенции специалистов, осуществляющих работу в сфере государственной молодежной политики;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укрепление партнерских отношений на межведомственной основе с социальными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институтами воспитания и социализации несовершеннолетних;</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Целевые показатели:</w:t>
      </w:r>
    </w:p>
    <w:p w:rsidR="00A6006B" w:rsidRPr="0049401A" w:rsidRDefault="00A6006B" w:rsidP="00A6006B">
      <w:pPr>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У</w:t>
      </w:r>
      <w:r w:rsidRPr="0049401A">
        <w:rPr>
          <w:rFonts w:ascii="Times New Roman" w:eastAsia="Times New Roman" w:hAnsi="Times New Roman" w:cs="Times New Roman"/>
          <w:color w:val="000000"/>
          <w:sz w:val="24"/>
          <w:szCs w:val="24"/>
          <w:lang w:eastAsia="ar-SA"/>
        </w:rPr>
        <w:t>дельный вес численности молодых людей в возрасте от 14 до 30 лет, участвующих в деятельности молодежных и детских общественных объединений, в общей численности молодежи (процент);</w:t>
      </w:r>
    </w:p>
    <w:p w:rsidR="00A6006B" w:rsidRPr="0049401A"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49401A">
        <w:rPr>
          <w:rFonts w:ascii="Times New Roman" w:hAnsi="Times New Roman" w:cs="Times New Roman"/>
          <w:sz w:val="24"/>
          <w:szCs w:val="24"/>
        </w:rPr>
        <w:t>дельный вес численности молодых людей, вовлеченных в добровольческую деятельность, к общему количеству молодежи (процент);</w:t>
      </w:r>
    </w:p>
    <w:p w:rsidR="00A6006B"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49401A">
        <w:rPr>
          <w:rFonts w:ascii="Times New Roman" w:hAnsi="Times New Roman" w:cs="Times New Roman"/>
          <w:sz w:val="24"/>
          <w:szCs w:val="24"/>
        </w:rPr>
        <w:t>исло молодых людей, вовлеченных в региональные проекты поддержки талантливой и инициативной молодежи (человек).</w:t>
      </w:r>
    </w:p>
    <w:p w:rsidR="00A6006B" w:rsidRPr="0049401A" w:rsidRDefault="00A6006B" w:rsidP="00A6006B">
      <w:pPr>
        <w:snapToGrid w:val="0"/>
        <w:spacing w:after="0" w:line="240" w:lineRule="auto"/>
        <w:jc w:val="both"/>
        <w:rPr>
          <w:rFonts w:ascii="Times New Roman" w:eastAsia="Times New Roman" w:hAnsi="Times New Roman" w:cs="Times New Roman"/>
          <w:color w:val="000000"/>
          <w:sz w:val="24"/>
          <w:szCs w:val="24"/>
          <w:lang w:eastAsia="ar-SA"/>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.8. Развитие системы соцобслуживания.</w:t>
      </w:r>
    </w:p>
    <w:p w:rsidR="00A6006B" w:rsidRPr="00C41D6F" w:rsidRDefault="00A6006B" w:rsidP="00A6006B">
      <w:pPr>
        <w:spacing w:after="0" w:line="240" w:lineRule="auto"/>
        <w:ind w:firstLine="709"/>
        <w:jc w:val="both"/>
        <w:rPr>
          <w:rFonts w:ascii="Times New Roman" w:hAnsi="Times New Roman" w:cs="Times New Roman"/>
          <w:sz w:val="24"/>
          <w:szCs w:val="24"/>
        </w:rPr>
      </w:pPr>
      <w:r w:rsidRPr="00C41D6F">
        <w:rPr>
          <w:rFonts w:ascii="Times New Roman" w:hAnsi="Times New Roman" w:cs="Times New Roman"/>
          <w:b/>
          <w:sz w:val="24"/>
          <w:szCs w:val="24"/>
        </w:rPr>
        <w:t>Цель направления</w:t>
      </w:r>
      <w:r w:rsidRPr="00C41D6F">
        <w:rPr>
          <w:rFonts w:ascii="Times New Roman" w:hAnsi="Times New Roman" w:cs="Times New Roman"/>
          <w:sz w:val="24"/>
          <w:szCs w:val="24"/>
        </w:rPr>
        <w:t xml:space="preserve">: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 экономических и правовых механизмов их предоставления. </w:t>
      </w:r>
    </w:p>
    <w:p w:rsidR="00A6006B" w:rsidRDefault="00A6006B" w:rsidP="00A6006B">
      <w:pPr>
        <w:spacing w:after="0" w:line="240" w:lineRule="auto"/>
        <w:ind w:firstLine="709"/>
        <w:jc w:val="both"/>
        <w:rPr>
          <w:rFonts w:ascii="Times New Roman" w:hAnsi="Times New Roman" w:cs="Times New Roman"/>
          <w:sz w:val="24"/>
          <w:szCs w:val="24"/>
        </w:rPr>
      </w:pPr>
      <w:r w:rsidRPr="00C41D6F">
        <w:rPr>
          <w:rFonts w:ascii="Times New Roman" w:hAnsi="Times New Roman" w:cs="Times New Roman"/>
          <w:b/>
          <w:sz w:val="24"/>
          <w:szCs w:val="24"/>
        </w:rPr>
        <w:lastRenderedPageBreak/>
        <w:t>Основные задачи:</w:t>
      </w:r>
      <w:r w:rsidRPr="00C41D6F">
        <w:rPr>
          <w:rFonts w:ascii="Times New Roman" w:hAnsi="Times New Roman" w:cs="Times New Roman"/>
          <w:sz w:val="24"/>
          <w:szCs w:val="24"/>
        </w:rPr>
        <w:t xml:space="preserve">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расширение и усиление потенциальных возможностей социальной защиты населения путем консолидаци</w:t>
      </w:r>
      <w:r>
        <w:rPr>
          <w:rFonts w:ascii="Times New Roman" w:hAnsi="Times New Roman" w:cs="Times New Roman"/>
          <w:sz w:val="24"/>
          <w:szCs w:val="24"/>
        </w:rPr>
        <w:t>и усилий и ресурсов государства;</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 переход на предоставление мер социальной поддержки с учетом кри</w:t>
      </w:r>
      <w:r>
        <w:rPr>
          <w:rFonts w:ascii="Times New Roman" w:hAnsi="Times New Roman" w:cs="Times New Roman"/>
          <w:sz w:val="24"/>
          <w:szCs w:val="24"/>
        </w:rPr>
        <w:t>териев адресности и нуждаемости;</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1D6F">
        <w:rPr>
          <w:rFonts w:ascii="Times New Roman" w:hAnsi="Times New Roman" w:cs="Times New Roman"/>
          <w:sz w:val="24"/>
          <w:szCs w:val="24"/>
        </w:rPr>
        <w:t xml:space="preserve"> исключение из перечня областных мер социальной поддержки, дублирующих федеральные;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выстраивание результативного межведомственного взаимодействия на всех этапах работы с получателями государственных услуг, мер социальной поддержки;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формирование единой региональной базы получателей социальных услуг; </w:t>
      </w:r>
    </w:p>
    <w:p w:rsidR="00A6006B" w:rsidRPr="00C41D6F"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увеличение количества услуг, предоставляемых через Многофункциональные центры (МФЦ) по принципу в «одно окно», а также в электронном виде (в том числе без необходимости личного посвящения гражданином учреждения социальной защиты).</w:t>
      </w:r>
    </w:p>
    <w:p w:rsidR="00A6006B" w:rsidRDefault="00A6006B" w:rsidP="00A6006B">
      <w:pPr>
        <w:tabs>
          <w:tab w:val="left" w:pos="6832"/>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8C3C9A">
        <w:rPr>
          <w:rFonts w:ascii="Times New Roman" w:eastAsia="Times New Roman" w:hAnsi="Times New Roman" w:cs="Times New Roman"/>
          <w:sz w:val="24"/>
          <w:szCs w:val="24"/>
        </w:rPr>
        <w:t>беспечение нормальных условий для существования сем</w:t>
      </w:r>
      <w:r>
        <w:rPr>
          <w:rFonts w:ascii="Times New Roman" w:eastAsia="Times New Roman" w:hAnsi="Times New Roman" w:cs="Times New Roman"/>
          <w:sz w:val="24"/>
          <w:szCs w:val="24"/>
        </w:rPr>
        <w:t xml:space="preserve">ьи, оказание помощи матерям; </w:t>
      </w:r>
    </w:p>
    <w:p w:rsidR="00A6006B" w:rsidRDefault="00A6006B" w:rsidP="00A6006B">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8C3C9A">
        <w:rPr>
          <w:rFonts w:ascii="Times New Roman" w:eastAsia="Times New Roman" w:hAnsi="Times New Roman" w:cs="Times New Roman"/>
          <w:sz w:val="24"/>
          <w:szCs w:val="24"/>
        </w:rPr>
        <w:t xml:space="preserve">оздание приличных условий жизни каждому человеку, начиная с рождения и до </w:t>
      </w:r>
      <w:r>
        <w:rPr>
          <w:rFonts w:ascii="Times New Roman" w:eastAsia="Times New Roman" w:hAnsi="Times New Roman" w:cs="Times New Roman"/>
          <w:sz w:val="24"/>
          <w:szCs w:val="24"/>
        </w:rPr>
        <w:t>с</w:t>
      </w:r>
      <w:r w:rsidRPr="008C3C9A">
        <w:rPr>
          <w:rFonts w:ascii="Times New Roman" w:eastAsia="Times New Roman" w:hAnsi="Times New Roman" w:cs="Times New Roman"/>
          <w:sz w:val="24"/>
          <w:szCs w:val="24"/>
        </w:rPr>
        <w:t xml:space="preserve">мерти; </w:t>
      </w:r>
    </w:p>
    <w:p w:rsidR="00A6006B" w:rsidRPr="008C3C9A" w:rsidRDefault="00A6006B" w:rsidP="00A6006B">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8C3C9A">
        <w:rPr>
          <w:rFonts w:ascii="Times New Roman" w:eastAsia="Times New Roman" w:hAnsi="Times New Roman" w:cs="Times New Roman"/>
          <w:sz w:val="24"/>
          <w:szCs w:val="24"/>
        </w:rPr>
        <w:t xml:space="preserve">беспечение населения </w:t>
      </w:r>
      <w:r>
        <w:rPr>
          <w:rFonts w:ascii="Times New Roman" w:eastAsia="Times New Roman" w:hAnsi="Times New Roman" w:cs="Times New Roman"/>
          <w:sz w:val="24"/>
          <w:szCs w:val="24"/>
        </w:rPr>
        <w:t>района</w:t>
      </w:r>
      <w:r w:rsidRPr="008C3C9A">
        <w:rPr>
          <w:rFonts w:ascii="Times New Roman" w:eastAsia="Times New Roman" w:hAnsi="Times New Roman" w:cs="Times New Roman"/>
          <w:sz w:val="24"/>
          <w:szCs w:val="24"/>
        </w:rPr>
        <w:t xml:space="preserve"> жильем, улучшение качества социальных услуг: </w:t>
      </w:r>
      <w:r>
        <w:rPr>
          <w:rFonts w:ascii="Times New Roman" w:eastAsia="Times New Roman" w:hAnsi="Times New Roman" w:cs="Times New Roman"/>
          <w:sz w:val="24"/>
          <w:szCs w:val="24"/>
        </w:rPr>
        <w:t>к</w:t>
      </w:r>
      <w:r w:rsidRPr="008C3C9A">
        <w:rPr>
          <w:rFonts w:ascii="Times New Roman" w:eastAsia="Times New Roman" w:hAnsi="Times New Roman" w:cs="Times New Roman"/>
          <w:sz w:val="24"/>
          <w:szCs w:val="24"/>
        </w:rPr>
        <w:t>ульт</w:t>
      </w:r>
      <w:r>
        <w:rPr>
          <w:rFonts w:ascii="Times New Roman" w:eastAsia="Times New Roman" w:hAnsi="Times New Roman" w:cs="Times New Roman"/>
          <w:sz w:val="24"/>
          <w:szCs w:val="24"/>
        </w:rPr>
        <w:t>урное развитие, охрана здоровья.</w:t>
      </w:r>
      <w:r w:rsidRPr="008C3C9A">
        <w:rPr>
          <w:rFonts w:ascii="Times New Roman" w:eastAsia="Times New Roman" w:hAnsi="Times New Roman" w:cs="Times New Roman"/>
          <w:sz w:val="24"/>
          <w:szCs w:val="24"/>
        </w:rPr>
        <w:t xml:space="preserve"> </w:t>
      </w:r>
    </w:p>
    <w:p w:rsidR="00A6006B" w:rsidRDefault="00A6006B" w:rsidP="00A6006B">
      <w:pPr>
        <w:pStyle w:val="af2"/>
        <w:ind w:firstLine="709"/>
        <w:rPr>
          <w:color w:val="000000"/>
        </w:rPr>
      </w:pPr>
      <w:r>
        <w:rPr>
          <w:b/>
        </w:rPr>
        <w:t>Целевые показатели:</w:t>
      </w:r>
      <w:r w:rsidRPr="00656834">
        <w:rPr>
          <w:color w:val="000000"/>
        </w:rPr>
        <w:t xml:space="preserve"> </w:t>
      </w:r>
    </w:p>
    <w:p w:rsidR="00A6006B" w:rsidRDefault="00A6006B" w:rsidP="00A6006B">
      <w:pPr>
        <w:pStyle w:val="af2"/>
        <w:rPr>
          <w:color w:val="000000"/>
        </w:rPr>
      </w:pPr>
      <w:r>
        <w:rPr>
          <w:color w:val="000000"/>
        </w:rPr>
        <w:t xml:space="preserve">- </w:t>
      </w:r>
      <w:r w:rsidRPr="00F451A4">
        <w:rPr>
          <w:color w:val="000000"/>
        </w:rPr>
        <w:t xml:space="preserve">Обеспечение беспрепятственного доступа к приоритетным объектам и услугам в </w:t>
      </w:r>
      <w:r>
        <w:rPr>
          <w:color w:val="000000"/>
        </w:rPr>
        <w:t>п</w:t>
      </w:r>
      <w:r w:rsidRPr="00F451A4">
        <w:rPr>
          <w:color w:val="000000"/>
        </w:rPr>
        <w:t>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полученных услуг, необходимой информации) в Кетовском районе</w:t>
      </w:r>
      <w:r>
        <w:rPr>
          <w:color w:val="000000"/>
        </w:rPr>
        <w:t>;</w:t>
      </w:r>
    </w:p>
    <w:p w:rsidR="00A6006B" w:rsidRDefault="00A6006B" w:rsidP="00A6006B">
      <w:pPr>
        <w:pStyle w:val="af2"/>
        <w:rPr>
          <w:color w:val="000000"/>
        </w:rPr>
      </w:pPr>
      <w:r>
        <w:rPr>
          <w:color w:val="000000"/>
        </w:rPr>
        <w:t xml:space="preserve">- </w:t>
      </w:r>
      <w:r w:rsidRPr="00F451A4">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w:t>
      </w:r>
      <w:r>
        <w:rPr>
          <w:color w:val="000000"/>
        </w:rPr>
        <w:t>;</w:t>
      </w:r>
    </w:p>
    <w:p w:rsidR="00A6006B" w:rsidRPr="00656834" w:rsidRDefault="00A6006B" w:rsidP="00A6006B">
      <w:pPr>
        <w:pStyle w:val="af2"/>
      </w:pPr>
      <w:r>
        <w:rPr>
          <w:color w:val="000000"/>
        </w:rPr>
        <w:t xml:space="preserve">- </w:t>
      </w:r>
      <w:r w:rsidRPr="00F451A4">
        <w:rPr>
          <w:color w:val="000000"/>
        </w:rPr>
        <w:t>Совершенствование нормативно-правовой и организационной основы формирования доступной среды жизнедеятельности инвалидов в Кетовском районе</w:t>
      </w:r>
      <w:r>
        <w:rPr>
          <w:color w:val="000000"/>
        </w:rPr>
        <w:t>.</w:t>
      </w:r>
    </w:p>
    <w:p w:rsidR="00A6006B" w:rsidRPr="00656834" w:rsidRDefault="00A6006B" w:rsidP="00A6006B">
      <w:pPr>
        <w:pStyle w:val="af2"/>
      </w:pPr>
    </w:p>
    <w:p w:rsidR="00A6006B" w:rsidRPr="00BD23BC" w:rsidRDefault="00F167C2" w:rsidP="00A6006B">
      <w:pPr>
        <w:tabs>
          <w:tab w:val="left" w:pos="6832"/>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.9. </w:t>
      </w:r>
      <w:r w:rsidR="00A6006B" w:rsidRPr="00BD23BC">
        <w:rPr>
          <w:rFonts w:ascii="Times New Roman" w:hAnsi="Times New Roman" w:cs="Times New Roman"/>
          <w:b/>
          <w:sz w:val="26"/>
          <w:szCs w:val="26"/>
        </w:rPr>
        <w:t>Обеспечение устойчивого экономического роста</w:t>
      </w:r>
      <w:r w:rsidR="00A6006B">
        <w:rPr>
          <w:rFonts w:ascii="Times New Roman" w:hAnsi="Times New Roman" w:cs="Times New Roman"/>
          <w:b/>
          <w:sz w:val="26"/>
          <w:szCs w:val="26"/>
        </w:rPr>
        <w:t>.</w:t>
      </w:r>
    </w:p>
    <w:p w:rsidR="00A6006B" w:rsidRDefault="00F167C2" w:rsidP="00A600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4"/>
          <w:szCs w:val="24"/>
        </w:rPr>
        <w:t>3</w:t>
      </w:r>
      <w:r w:rsidR="00A6006B">
        <w:rPr>
          <w:rFonts w:ascii="Times New Roman" w:hAnsi="Times New Roman" w:cs="Times New Roman"/>
          <w:b/>
          <w:sz w:val="24"/>
          <w:szCs w:val="24"/>
        </w:rPr>
        <w:t>.9. 1. Развитие агропромышленного комплекса.</w:t>
      </w:r>
      <w:r w:rsidR="00A6006B" w:rsidRPr="0048777A">
        <w:rPr>
          <w:rFonts w:ascii="Times New Roman" w:hAnsi="Times New Roman" w:cs="Times New Roman"/>
          <w:sz w:val="28"/>
          <w:szCs w:val="28"/>
        </w:rPr>
        <w:t xml:space="preserve"> </w:t>
      </w:r>
    </w:p>
    <w:p w:rsidR="00A6006B" w:rsidRPr="00F451A4" w:rsidRDefault="00A6006B" w:rsidP="00A6006B">
      <w:pPr>
        <w:pStyle w:val="af2"/>
        <w:ind w:firstLine="709"/>
        <w:jc w:val="both"/>
      </w:pPr>
      <w:r>
        <w:rPr>
          <w:b/>
        </w:rPr>
        <w:t>Цель направления</w:t>
      </w:r>
      <w:r w:rsidRPr="0048777A">
        <w:rPr>
          <w:b/>
        </w:rPr>
        <w:t>:</w:t>
      </w:r>
      <w:r>
        <w:rPr>
          <w:b/>
        </w:rPr>
        <w:t xml:space="preserve"> </w:t>
      </w:r>
      <w:r>
        <w:rPr>
          <w:color w:val="000000"/>
        </w:rPr>
        <w:t>у</w:t>
      </w:r>
      <w:r w:rsidRPr="00F451A4">
        <w:rPr>
          <w:color w:val="000000"/>
        </w:rPr>
        <w:t>лучшение жилищных условий сельского населения, увеличение объемов производства с/х продукции, повышение уровня рентабельности производства с/х продукции, повышение конкурентоспособности продукции и увеличение её производства, улучшение социально-экономического положения на селе, повышение занятости населения, рост его доходов, закрепление кадров, укрепление демографического потенциала села, улучшение качества выпускаемой продукции, у</w:t>
      </w:r>
      <w:r w:rsidRPr="00F451A4">
        <w:t xml:space="preserve">величение переработки мяса </w:t>
      </w:r>
      <w:r w:rsidRPr="00F451A4">
        <w:rPr>
          <w:color w:val="000000"/>
        </w:rPr>
        <w:t>скота и птицы.</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057F8">
        <w:rPr>
          <w:rFonts w:ascii="Times New Roman" w:hAnsi="Times New Roman" w:cs="Times New Roman"/>
          <w:sz w:val="24"/>
          <w:szCs w:val="24"/>
        </w:rPr>
        <w:t xml:space="preserve">повышение инвестиционной привлекательности агропромышленного комплекса, сельских территорий;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проведение технической и технологической модернизации агропромышленного производства, повышение конкурентоспособности АПК;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увеличение производства основных видов сельскохозяйственной продукции, производство качественных продуктов питания;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содействие развитию сельхозпредприятий и крестьянских (фермерских) хозяйств, создание условий для расширения производства через поддержку инвестиционных проектов, и повышению их доходности, расширение доступности средств господдержки;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повышение эффективности использования земельных, трудовых, сырьевых ресурсов;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содействие развитию малых форм хозяйствования в сельской местности;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обеспечение занятости, улучшение жилищных и социальных условий жизни населения в сельских поселениях;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57F8">
        <w:rPr>
          <w:rFonts w:ascii="Times New Roman" w:hAnsi="Times New Roman" w:cs="Times New Roman"/>
          <w:sz w:val="24"/>
          <w:szCs w:val="24"/>
        </w:rPr>
        <w:t xml:space="preserve">развитие переработки сельскохозяйственной продукции, продвижение сельскохозяйственной продукции, сырья и продовольствия на межрегиональные рынки;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повышение роли науки, инновационной деятельности, квалификации кадров, сохранение и создание новых рабочих мест. </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706978">
        <w:rPr>
          <w:rFonts w:ascii="Times New Roman" w:hAnsi="Times New Roman" w:cs="Times New Roman"/>
          <w:sz w:val="24"/>
          <w:szCs w:val="24"/>
        </w:rPr>
        <w:t xml:space="preserve">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B333C9">
        <w:rPr>
          <w:rFonts w:ascii="Times New Roman" w:hAnsi="Times New Roman" w:cs="Times New Roman"/>
          <w:sz w:val="24"/>
          <w:szCs w:val="24"/>
        </w:rPr>
        <w:t>овышение эффективности использования земельных ресурсов, воспроизводство при</w:t>
      </w:r>
      <w:r>
        <w:rPr>
          <w:rFonts w:ascii="Times New Roman" w:hAnsi="Times New Roman" w:cs="Times New Roman"/>
          <w:sz w:val="24"/>
          <w:szCs w:val="24"/>
        </w:rPr>
        <w:t>родно-экологического потенциала;</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w:t>
      </w:r>
      <w:r w:rsidRPr="00B333C9">
        <w:rPr>
          <w:rFonts w:ascii="Times New Roman" w:hAnsi="Times New Roman" w:cs="Times New Roman"/>
          <w:sz w:val="24"/>
          <w:szCs w:val="24"/>
        </w:rPr>
        <w:t xml:space="preserve">лучшение общих условий функционирования сельского хозяйства, особенно животноводства.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B333C9">
        <w:rPr>
          <w:rFonts w:ascii="Times New Roman" w:hAnsi="Times New Roman" w:cs="Times New Roman"/>
          <w:sz w:val="24"/>
          <w:szCs w:val="24"/>
        </w:rPr>
        <w:t xml:space="preserve">овышение квалификации работников АПК, </w:t>
      </w:r>
    </w:p>
    <w:p w:rsidR="00A6006B" w:rsidRPr="00B333C9" w:rsidRDefault="00A6006B" w:rsidP="00A6006B">
      <w:pPr>
        <w:spacing w:after="0" w:line="240" w:lineRule="auto"/>
        <w:jc w:val="both"/>
        <w:rPr>
          <w:rFonts w:ascii="Times New Roman" w:hAnsi="Times New Roman" w:cs="Times New Roman"/>
          <w:sz w:val="24"/>
          <w:szCs w:val="24"/>
        </w:rPr>
      </w:pPr>
      <w:r w:rsidRPr="00B333C9">
        <w:rPr>
          <w:rFonts w:ascii="Times New Roman" w:hAnsi="Times New Roman" w:cs="Times New Roman"/>
          <w:sz w:val="24"/>
          <w:szCs w:val="24"/>
        </w:rPr>
        <w:t xml:space="preserve"> </w:t>
      </w:r>
      <w:r>
        <w:rPr>
          <w:rFonts w:ascii="Times New Roman" w:hAnsi="Times New Roman" w:cs="Times New Roman"/>
          <w:sz w:val="24"/>
          <w:szCs w:val="24"/>
        </w:rPr>
        <w:t>- д</w:t>
      </w:r>
      <w:r w:rsidRPr="00B333C9">
        <w:rPr>
          <w:rFonts w:ascii="Times New Roman" w:hAnsi="Times New Roman" w:cs="Times New Roman"/>
          <w:sz w:val="24"/>
          <w:szCs w:val="24"/>
        </w:rPr>
        <w:t xml:space="preserve">инамичное развитие пищевой и перерабатывающей промышленности, направленное на обеспечение гарантированного и устойчивого снабжения населения региона безопасным и качественным продовольствием, развитие импортозамещающих отраслей.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B333C9">
        <w:rPr>
          <w:rFonts w:ascii="Times New Roman" w:hAnsi="Times New Roman" w:cs="Times New Roman"/>
          <w:sz w:val="24"/>
          <w:szCs w:val="24"/>
        </w:rPr>
        <w:t>стойчивое развитие сельских территорий, за счёт развития социальной и инженерной инфраструктуры села, осуществления комплексного обустройства площадок под компактную жилищную застройку в сельских населенных пунктах, улучшения жилищных условий сельского населения, обеспечения его занятости, в том числе путём развития агропромышленного комплекса в сельских населенных пунктах.</w:t>
      </w:r>
    </w:p>
    <w:p w:rsidR="00A6006B" w:rsidRDefault="00A6006B" w:rsidP="00A6006B">
      <w:pPr>
        <w:pStyle w:val="ab"/>
        <w:tabs>
          <w:tab w:val="left" w:pos="6832"/>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706978">
        <w:rPr>
          <w:rFonts w:ascii="Times New Roman" w:hAnsi="Times New Roman" w:cs="Times New Roman"/>
          <w:sz w:val="24"/>
          <w:szCs w:val="24"/>
        </w:rPr>
        <w:t xml:space="preserve"> </w:t>
      </w:r>
    </w:p>
    <w:p w:rsidR="00A6006B" w:rsidRPr="005D79E4" w:rsidRDefault="00A6006B" w:rsidP="00A6006B">
      <w:pPr>
        <w:pStyle w:val="ab"/>
        <w:tabs>
          <w:tab w:val="left" w:pos="6832"/>
        </w:tabs>
        <w:spacing w:after="0" w:line="240" w:lineRule="auto"/>
        <w:ind w:left="0"/>
        <w:jc w:val="both"/>
        <w:rPr>
          <w:rFonts w:ascii="Times New Roman" w:hAnsi="Times New Roman" w:cs="Times New Roman"/>
          <w:sz w:val="24"/>
          <w:szCs w:val="24"/>
        </w:rPr>
      </w:pPr>
      <w:r w:rsidRPr="005D79E4">
        <w:rPr>
          <w:rFonts w:ascii="Times New Roman" w:hAnsi="Times New Roman" w:cs="Times New Roman"/>
          <w:b/>
          <w:sz w:val="24"/>
          <w:szCs w:val="24"/>
        </w:rPr>
        <w:t>-</w:t>
      </w:r>
      <w:r>
        <w:rPr>
          <w:rFonts w:ascii="Times New Roman" w:hAnsi="Times New Roman" w:cs="Times New Roman"/>
          <w:sz w:val="24"/>
          <w:szCs w:val="24"/>
        </w:rPr>
        <w:t>Индексы производства продукции животноводства, растениеводства и перерабатывающей промышленности, %.</w:t>
      </w:r>
    </w:p>
    <w:p w:rsidR="00A6006B" w:rsidRPr="005D79E4" w:rsidRDefault="00A6006B" w:rsidP="00A6006B">
      <w:pPr>
        <w:pStyle w:val="ab"/>
        <w:tabs>
          <w:tab w:val="left" w:pos="6832"/>
        </w:tabs>
        <w:spacing w:after="0" w:line="240" w:lineRule="auto"/>
        <w:ind w:left="0"/>
        <w:jc w:val="both"/>
        <w:rPr>
          <w:rFonts w:ascii="Times New Roman" w:hAnsi="Times New Roman" w:cs="Times New Roman"/>
          <w:b/>
          <w:sz w:val="24"/>
          <w:szCs w:val="24"/>
        </w:rPr>
      </w:pPr>
    </w:p>
    <w:p w:rsidR="00A6006B" w:rsidRDefault="00F167C2" w:rsidP="00A6006B">
      <w:pPr>
        <w:pStyle w:val="ab"/>
        <w:tabs>
          <w:tab w:val="left" w:pos="6832"/>
        </w:tabs>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10. Развитие промышленности.</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Цель направления: </w:t>
      </w:r>
      <w:r>
        <w:rPr>
          <w:rFonts w:ascii="Times New Roman" w:hAnsi="Times New Roman" w:cs="Times New Roman"/>
          <w:sz w:val="24"/>
          <w:szCs w:val="24"/>
        </w:rPr>
        <w:t>повышение  конкурентоспособности промышленных предприятий и обеспечение режима максимального благоприятствования  инвесторам.</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роста объема промышленного производства за счёт эффективного использования и развития имеющегося промышленного потенциала, создания новых производств  и предприятий.</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706978">
        <w:rPr>
          <w:rFonts w:ascii="Times New Roman" w:hAnsi="Times New Roman" w:cs="Times New Roman"/>
          <w:sz w:val="24"/>
          <w:szCs w:val="24"/>
        </w:rPr>
        <w:t xml:space="preserve">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условий для эффективного функционирования промышленного комплекса;</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организация информационного взаимодействия и рабочих контактов с потенциальными инвесторами  в промышленном секторе и внедрение механизмов сопровождения инвестпроектов.</w:t>
      </w:r>
    </w:p>
    <w:p w:rsidR="00A6006B" w:rsidRDefault="00A6006B" w:rsidP="00A6006B">
      <w:pPr>
        <w:pStyle w:val="ab"/>
        <w:tabs>
          <w:tab w:val="left" w:pos="6832"/>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706978">
        <w:rPr>
          <w:rFonts w:ascii="Times New Roman" w:hAnsi="Times New Roman" w:cs="Times New Roman"/>
          <w:sz w:val="24"/>
          <w:szCs w:val="24"/>
        </w:rPr>
        <w:t xml:space="preserve"> </w:t>
      </w:r>
    </w:p>
    <w:p w:rsidR="00A6006B" w:rsidRDefault="00A6006B" w:rsidP="00A6006B">
      <w:pPr>
        <w:pStyle w:val="ab"/>
        <w:tabs>
          <w:tab w:val="left" w:pos="683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индекс  промышленного производства (в % к прошлому году).</w:t>
      </w:r>
    </w:p>
    <w:p w:rsidR="00A6006B" w:rsidRDefault="00A6006B" w:rsidP="00A6006B">
      <w:pPr>
        <w:pStyle w:val="ab"/>
        <w:tabs>
          <w:tab w:val="left" w:pos="6832"/>
        </w:tabs>
        <w:ind w:left="0" w:firstLine="709"/>
        <w:rPr>
          <w:rFonts w:ascii="Times New Roman" w:hAnsi="Times New Roman" w:cs="Times New Roman"/>
          <w:b/>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.11.  Развитие предпринимательства.</w:t>
      </w:r>
    </w:p>
    <w:p w:rsidR="00A6006B" w:rsidRDefault="00A6006B" w:rsidP="00A600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с</w:t>
      </w:r>
      <w:r w:rsidRPr="00AD372D">
        <w:rPr>
          <w:rFonts w:ascii="Times New Roman" w:hAnsi="Times New Roman" w:cs="Times New Roman"/>
          <w:sz w:val="24"/>
          <w:szCs w:val="24"/>
        </w:rPr>
        <w:t>оздание благоприятных условий для развития малого и среднего предпринимательства</w:t>
      </w:r>
      <w:r>
        <w:rPr>
          <w:rFonts w:ascii="Times New Roman" w:hAnsi="Times New Roman" w:cs="Times New Roman"/>
          <w:sz w:val="24"/>
          <w:szCs w:val="24"/>
        </w:rPr>
        <w:t xml:space="preserve">, способствующих созданию новых рабочих мест, пополнению консолидированного бюджета Кетовского района, </w:t>
      </w:r>
      <w:r w:rsidRPr="00034550">
        <w:rPr>
          <w:rFonts w:ascii="Times New Roman" w:hAnsi="Times New Roman" w:cs="Times New Roman"/>
          <w:sz w:val="24"/>
          <w:szCs w:val="24"/>
        </w:rPr>
        <w:t xml:space="preserve"> </w:t>
      </w:r>
      <w:r>
        <w:rPr>
          <w:rFonts w:ascii="Times New Roman" w:hAnsi="Times New Roman" w:cs="Times New Roman"/>
          <w:sz w:val="24"/>
          <w:szCs w:val="24"/>
        </w:rPr>
        <w:t>рост занятости населения, внедрение субъектами малого предпринимательства новых технологий в собственное производство,</w:t>
      </w:r>
      <w:r>
        <w:rPr>
          <w:rFonts w:ascii="Times New Roman" w:hAnsi="Times New Roman" w:cs="Times New Roman"/>
          <w:color w:val="000000"/>
          <w:sz w:val="24"/>
          <w:szCs w:val="24"/>
        </w:rPr>
        <w:t xml:space="preserve">   развитие</w:t>
      </w:r>
      <w:r w:rsidRPr="00F272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инновационного предпринимательства,  увеличение объемов производства и реализации товаров (работ и услуг) субъектами малого и среднего предпринимательства.</w:t>
      </w:r>
    </w:p>
    <w:p w:rsidR="00A6006B" w:rsidRDefault="00A6006B" w:rsidP="00A6006B">
      <w:pPr>
        <w:spacing w:after="0" w:line="240" w:lineRule="auto"/>
        <w:ind w:firstLine="709"/>
        <w:jc w:val="both"/>
        <w:rPr>
          <w:rFonts w:ascii="Times New Roman" w:eastAsia="Arial" w:hAnsi="Times New Roman" w:cs="Times New Roman"/>
          <w:color w:val="000000"/>
          <w:sz w:val="24"/>
          <w:szCs w:val="24"/>
        </w:rPr>
      </w:pPr>
      <w:r>
        <w:rPr>
          <w:rFonts w:ascii="Times New Roman" w:hAnsi="Times New Roman" w:cs="Times New Roman"/>
          <w:b/>
          <w:sz w:val="24"/>
          <w:szCs w:val="24"/>
        </w:rPr>
        <w:t>Основные задачи:</w:t>
      </w:r>
      <w:r>
        <w:rPr>
          <w:rFonts w:ascii="Times New Roman" w:eastAsia="Arial" w:hAnsi="Times New Roman" w:cs="Times New Roman"/>
          <w:color w:val="000000"/>
          <w:sz w:val="24"/>
          <w:szCs w:val="24"/>
        </w:rPr>
        <w:t xml:space="preserve">   </w:t>
      </w:r>
    </w:p>
    <w:p w:rsidR="00A6006B" w:rsidRDefault="00A6006B" w:rsidP="00A6006B">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совершенствование нормативной правовой базы, регулирующей сферу малого и среднего предпринимательства;</w:t>
      </w:r>
    </w:p>
    <w:p w:rsidR="00A6006B" w:rsidRPr="004F5630" w:rsidRDefault="00A6006B" w:rsidP="00A6006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p w:rsidR="00A6006B" w:rsidRPr="00CB0730" w:rsidRDefault="00A6006B" w:rsidP="00A6006B">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 xml:space="preserve">совершенствование механизмов финансово-кредитной поддержки субъектов малого и </w:t>
      </w:r>
      <w:r w:rsidRPr="00CB0730">
        <w:rPr>
          <w:rFonts w:ascii="Times New Roman" w:eastAsia="Arial" w:hAnsi="Times New Roman" w:cs="Times New Roman"/>
          <w:color w:val="000000"/>
          <w:sz w:val="24"/>
          <w:szCs w:val="24"/>
        </w:rPr>
        <w:lastRenderedPageBreak/>
        <w:t>среднего предпринимательства;</w:t>
      </w:r>
    </w:p>
    <w:p w:rsidR="00A6006B" w:rsidRPr="00CB0730" w:rsidRDefault="00A6006B" w:rsidP="00A6006B">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A6006B" w:rsidRPr="004F5630" w:rsidRDefault="00A6006B" w:rsidP="00A6006B">
      <w:pPr>
        <w:spacing w:after="0" w:line="240" w:lineRule="auto"/>
        <w:jc w:val="both"/>
        <w:rPr>
          <w:rFonts w:ascii="Times New Roman" w:eastAsia="Arial" w:hAnsi="Times New Roman" w:cs="Times New Roman"/>
          <w:color w:val="000000"/>
          <w:sz w:val="24"/>
          <w:szCs w:val="24"/>
        </w:rPr>
      </w:pPr>
      <w:r w:rsidRPr="004F56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F5630">
        <w:rPr>
          <w:rFonts w:ascii="Times New Roman" w:eastAsia="Times New Roman" w:hAnsi="Times New Roman" w:cs="Times New Roman"/>
          <w:color w:val="000000"/>
          <w:sz w:val="24"/>
          <w:szCs w:val="24"/>
        </w:rPr>
        <w:t xml:space="preserve">создание условий для повышения профессионального </w:t>
      </w:r>
      <w:r w:rsidRPr="004F5630">
        <w:rPr>
          <w:rFonts w:ascii="Times New Roman" w:eastAsia="Arial" w:hAnsi="Times New Roman" w:cs="Times New Roman"/>
          <w:color w:val="000000"/>
          <w:sz w:val="24"/>
          <w:szCs w:val="24"/>
        </w:rPr>
        <w:t>уровня кадров для малого и среднего предпринимательства;</w:t>
      </w:r>
    </w:p>
    <w:p w:rsidR="00A6006B" w:rsidRPr="00CB0730" w:rsidRDefault="00A6006B" w:rsidP="00A6006B">
      <w:pPr>
        <w:spacing w:after="0" w:line="240" w:lineRule="auto"/>
        <w:jc w:val="both"/>
        <w:rPr>
          <w:rFonts w:ascii="Calibri" w:eastAsia="Arial" w:hAnsi="Calibri" w:cs="Times New Roman"/>
          <w:color w:val="000000"/>
        </w:rPr>
      </w:pPr>
      <w:r w:rsidRPr="004F56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4F5630">
        <w:rPr>
          <w:rFonts w:ascii="Times New Roman" w:eastAsia="Arial" w:hAnsi="Times New Roman" w:cs="Times New Roman"/>
          <w:color w:val="000000"/>
          <w:sz w:val="24"/>
          <w:szCs w:val="24"/>
        </w:rPr>
        <w:t>содействие развитию инновационного предпринимательства</w:t>
      </w:r>
      <w:r w:rsidRPr="00CB0730">
        <w:rPr>
          <w:rFonts w:ascii="Calibri" w:eastAsia="Arial" w:hAnsi="Calibri" w:cs="Times New Roman"/>
          <w:color w:val="000000"/>
        </w:rPr>
        <w:t>.</w:t>
      </w:r>
    </w:p>
    <w:p w:rsidR="00A6006B" w:rsidRDefault="00A6006B" w:rsidP="00A6006B">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Приоритетные направления:</w:t>
      </w:r>
      <w:r w:rsidRPr="000814BF">
        <w:rPr>
          <w:rFonts w:ascii="Times New Roman" w:hAnsi="Times New Roman" w:cs="Times New Roman"/>
          <w:color w:val="000000"/>
          <w:sz w:val="24"/>
          <w:szCs w:val="24"/>
          <w:shd w:val="clear" w:color="auto" w:fill="FFFFFF"/>
        </w:rPr>
        <w:t xml:space="preserve"> </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развития малого и среднего предпринимательства;</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увеличение доли субъектов малого и среднего предпринимательства в экономике</w:t>
      </w:r>
      <w:r w:rsidRPr="00034550">
        <w:rPr>
          <w:rFonts w:ascii="Times New Roman" w:hAnsi="Times New Roman" w:cs="Times New Roman"/>
          <w:color w:val="000000"/>
          <w:sz w:val="24"/>
          <w:szCs w:val="24"/>
          <w:shd w:val="clear" w:color="auto" w:fill="FFFFFF"/>
        </w:rPr>
        <w:t>;</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повышение доступности бизнес-образования для субъектов малого и среднего предпринимательства</w:t>
      </w:r>
      <w:r w:rsidRPr="00034550">
        <w:rPr>
          <w:rFonts w:ascii="Times New Roman" w:hAnsi="Times New Roman" w:cs="Times New Roman"/>
          <w:color w:val="000000"/>
          <w:sz w:val="24"/>
          <w:szCs w:val="24"/>
          <w:shd w:val="clear" w:color="auto" w:fill="FFFFFF"/>
        </w:rPr>
        <w:t>;</w:t>
      </w:r>
    </w:p>
    <w:p w:rsidR="00A6006B" w:rsidRPr="00034550"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обеспечение доступности инфраструктуры поддержки субъектов малого предпринимательства.</w:t>
      </w:r>
    </w:p>
    <w:p w:rsidR="00A6006B" w:rsidRDefault="00A6006B" w:rsidP="00A6006B">
      <w:pPr>
        <w:pStyle w:val="ab"/>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sz w:val="24"/>
          <w:szCs w:val="24"/>
        </w:rPr>
        <w:t>Целевые показатели:</w:t>
      </w:r>
      <w:r w:rsidRPr="000814BF">
        <w:rPr>
          <w:rFonts w:ascii="Times New Roman" w:hAnsi="Times New Roman" w:cs="Times New Roman"/>
          <w:color w:val="000000"/>
          <w:sz w:val="24"/>
          <w:szCs w:val="24"/>
        </w:rPr>
        <w:t xml:space="preserve"> </w:t>
      </w:r>
    </w:p>
    <w:p w:rsidR="00A6006B" w:rsidRDefault="00A6006B" w:rsidP="00A6006B">
      <w:pPr>
        <w:pStyle w:val="ab"/>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B3A30">
        <w:rPr>
          <w:rFonts w:ascii="Times New Roman" w:hAnsi="Times New Roman" w:cs="Times New Roman"/>
          <w:color w:val="000000"/>
          <w:sz w:val="24"/>
          <w:szCs w:val="24"/>
        </w:rPr>
        <w:t xml:space="preserve">Увеличение количества субъектов малого </w:t>
      </w:r>
      <w:r>
        <w:rPr>
          <w:rFonts w:ascii="Times New Roman" w:hAnsi="Times New Roman" w:cs="Times New Roman"/>
          <w:color w:val="000000"/>
          <w:sz w:val="24"/>
          <w:szCs w:val="24"/>
        </w:rPr>
        <w:t>и среднего предпринимательства ,</w:t>
      </w:r>
      <w:r w:rsidRPr="00CB3A3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6006B" w:rsidRPr="00CB3A30" w:rsidRDefault="00A6006B" w:rsidP="00A6006B">
      <w:pPr>
        <w:pStyle w:val="af2"/>
        <w:jc w:val="both"/>
      </w:pPr>
      <w:r>
        <w:rPr>
          <w:color w:val="000000"/>
        </w:rPr>
        <w:t>- Р</w:t>
      </w:r>
      <w:r w:rsidRPr="00CB3A30">
        <w:rPr>
          <w:color w:val="000000"/>
        </w:rPr>
        <w:t xml:space="preserve">ост заработной платы </w:t>
      </w:r>
      <w:r>
        <w:rPr>
          <w:color w:val="000000"/>
        </w:rPr>
        <w:t>на малых и средних предприятиях,</w:t>
      </w:r>
      <w:r w:rsidRPr="00CB3A30">
        <w:rPr>
          <w:color w:val="000000"/>
        </w:rPr>
        <w:t xml:space="preserve"> %</w:t>
      </w:r>
      <w:r>
        <w:rPr>
          <w:color w:val="000000"/>
        </w:rPr>
        <w:t>;</w:t>
      </w:r>
    </w:p>
    <w:p w:rsidR="00A6006B" w:rsidRPr="005B52BA" w:rsidRDefault="00A6006B" w:rsidP="00A6006B">
      <w:pPr>
        <w:pStyle w:val="af2"/>
        <w:jc w:val="both"/>
      </w:pPr>
      <w:r>
        <w:rPr>
          <w:color w:val="000000"/>
        </w:rPr>
        <w:t xml:space="preserve">- </w:t>
      </w:r>
      <w:r w:rsidRPr="00F451A4">
        <w:rPr>
          <w:color w:val="000000"/>
        </w:rPr>
        <w:t>Рост объема налоговых поступлений в консолидированный бюджет Кетовского района от субъектов малого и среднего предпринимательства</w:t>
      </w:r>
      <w:r>
        <w:rPr>
          <w:color w:val="000000"/>
        </w:rPr>
        <w:t>, %.</w:t>
      </w:r>
    </w:p>
    <w:p w:rsidR="00A6006B" w:rsidRDefault="00A6006B" w:rsidP="00A6006B">
      <w:pPr>
        <w:pStyle w:val="ab"/>
        <w:tabs>
          <w:tab w:val="left" w:pos="6832"/>
        </w:tabs>
        <w:ind w:left="0"/>
        <w:rPr>
          <w:rFonts w:ascii="Times New Roman" w:hAnsi="Times New Roman" w:cs="Times New Roman"/>
          <w:b/>
          <w:sz w:val="24"/>
          <w:szCs w:val="24"/>
        </w:rPr>
      </w:pPr>
    </w:p>
    <w:p w:rsidR="00A6006B" w:rsidRPr="0092607B" w:rsidRDefault="00F167C2" w:rsidP="00A6006B">
      <w:pPr>
        <w:pStyle w:val="ab"/>
        <w:tabs>
          <w:tab w:val="left" w:pos="6832"/>
        </w:tabs>
        <w:ind w:left="0" w:firstLine="709"/>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.12. </w:t>
      </w:r>
      <w:r w:rsidR="00A6006B" w:rsidRPr="0092607B">
        <w:rPr>
          <w:rFonts w:ascii="Times New Roman" w:hAnsi="Times New Roman" w:cs="Times New Roman"/>
          <w:b/>
          <w:sz w:val="26"/>
          <w:szCs w:val="26"/>
        </w:rPr>
        <w:t>Комфортная среда для жизни.</w:t>
      </w:r>
    </w:p>
    <w:p w:rsidR="00A6006B" w:rsidRPr="001207FF" w:rsidRDefault="00F167C2" w:rsidP="00A6006B">
      <w:pPr>
        <w:tabs>
          <w:tab w:val="left" w:pos="683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.12.1. </w:t>
      </w:r>
      <w:r w:rsidR="00A6006B" w:rsidRPr="001207FF">
        <w:rPr>
          <w:rFonts w:ascii="Times New Roman" w:hAnsi="Times New Roman" w:cs="Times New Roman"/>
          <w:b/>
          <w:sz w:val="24"/>
          <w:szCs w:val="24"/>
        </w:rPr>
        <w:t>Развитие потребительского рынка.</w:t>
      </w:r>
    </w:p>
    <w:p w:rsidR="00A6006B" w:rsidRPr="008C688F" w:rsidRDefault="00A6006B" w:rsidP="00A600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89147C">
        <w:rPr>
          <w:rFonts w:ascii="Times New Roman" w:hAnsi="Times New Roman" w:cs="Times New Roman"/>
          <w:iCs/>
          <w:color w:val="000000" w:themeColor="text1"/>
          <w:sz w:val="24"/>
          <w:szCs w:val="24"/>
        </w:rPr>
        <w:t xml:space="preserve">наиболее полное удовлетворение спроса населения района на приобретение в комфортных условиях качественных и безопасных </w:t>
      </w:r>
      <w:r w:rsidRPr="0089147C">
        <w:rPr>
          <w:rFonts w:ascii="Times New Roman" w:hAnsi="Times New Roman" w:cs="Times New Roman"/>
          <w:color w:val="000000" w:themeColor="text1"/>
          <w:sz w:val="24"/>
          <w:szCs w:val="24"/>
        </w:rPr>
        <w:t>предлагаемых и производимых товаров и услуг потребительск</w:t>
      </w:r>
      <w:r>
        <w:rPr>
          <w:rFonts w:ascii="Times New Roman" w:hAnsi="Times New Roman" w:cs="Times New Roman"/>
          <w:color w:val="000000" w:themeColor="text1"/>
          <w:sz w:val="24"/>
          <w:szCs w:val="24"/>
        </w:rPr>
        <w:t xml:space="preserve">ого назначения </w:t>
      </w:r>
      <w:r w:rsidRPr="008C688F">
        <w:rPr>
          <w:rFonts w:ascii="Times New Roman" w:hAnsi="Times New Roman" w:cs="Times New Roman"/>
          <w:iCs/>
          <w:color w:val="000000"/>
          <w:sz w:val="24"/>
          <w:szCs w:val="24"/>
        </w:rPr>
        <w:t xml:space="preserve"> по доступным ценам </w:t>
      </w:r>
      <w:r>
        <w:rPr>
          <w:iCs/>
          <w:color w:val="000000"/>
        </w:rPr>
        <w:t>.</w:t>
      </w:r>
    </w:p>
    <w:p w:rsidR="00A6006B" w:rsidRDefault="00A6006B"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создание условий для удовлетворения спроса населения на потребительские товары и услуги, в том числе и в условиях экономического кризиса; </w:t>
      </w:r>
    </w:p>
    <w:p w:rsidR="00A6006B" w:rsidRPr="000E3D8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w:t>
      </w:r>
      <w:r w:rsidRPr="000E3D8B">
        <w:rPr>
          <w:rFonts w:ascii="Times New Roman" w:hAnsi="Times New Roman" w:cs="Times New Roman"/>
          <w:sz w:val="24"/>
          <w:szCs w:val="24"/>
        </w:rPr>
        <w:t xml:space="preserve">обеспечение качества товаров и услуг и безопасность их предоставления; </w:t>
      </w:r>
      <w:r w:rsidRPr="000E3D8B">
        <w:rPr>
          <w:rFonts w:ascii="Times New Roman" w:eastAsia="Times New Roman" w:hAnsi="Times New Roman" w:cs="Times New Roman"/>
          <w:color w:val="000000"/>
          <w:sz w:val="24"/>
          <w:szCs w:val="24"/>
        </w:rPr>
        <w:t>а также недопущения ввоза на территорию  и попадания в оптовую и розничную торговлю контрафактной продукции, представляющей угрозу жизни и потери здоровья, в особенности суррогатов алкоголя;</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обеспечение доступа к товарам и услугам всех социальных групп населения муниципального образования </w:t>
      </w:r>
      <w:r>
        <w:rPr>
          <w:rFonts w:ascii="Times New Roman" w:hAnsi="Times New Roman" w:cs="Times New Roman"/>
          <w:sz w:val="24"/>
          <w:szCs w:val="24"/>
        </w:rPr>
        <w:t>Кетовский</w:t>
      </w:r>
      <w:r w:rsidRPr="00E72019">
        <w:rPr>
          <w:rFonts w:ascii="Times New Roman" w:hAnsi="Times New Roman" w:cs="Times New Roman"/>
          <w:sz w:val="24"/>
          <w:szCs w:val="24"/>
        </w:rPr>
        <w:t xml:space="preserve"> район;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поддержка местного производителя потребительских товаров и услуг.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с учетом труднодоступности</w:t>
      </w:r>
      <w:r>
        <w:rPr>
          <w:rFonts w:ascii="Times New Roman" w:hAnsi="Times New Roman" w:cs="Times New Roman"/>
          <w:sz w:val="24"/>
          <w:szCs w:val="24"/>
        </w:rPr>
        <w:t xml:space="preserve"> (торговля в отдаленных и малонаселенных)</w:t>
      </w:r>
      <w:r w:rsidRPr="00E72019">
        <w:rPr>
          <w:rFonts w:ascii="Times New Roman" w:hAnsi="Times New Roman" w:cs="Times New Roman"/>
          <w:sz w:val="24"/>
          <w:szCs w:val="24"/>
        </w:rPr>
        <w:t xml:space="preserve"> ряда территорий муниципального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w:t>
      </w:r>
      <w:r>
        <w:rPr>
          <w:rFonts w:ascii="Times New Roman" w:hAnsi="Times New Roman" w:cs="Times New Roman"/>
          <w:sz w:val="24"/>
          <w:szCs w:val="24"/>
        </w:rPr>
        <w:t xml:space="preserve"> </w:t>
      </w:r>
    </w:p>
    <w:p w:rsidR="00A6006B" w:rsidRDefault="00A6006B" w:rsidP="00A6006B">
      <w:pPr>
        <w:pStyle w:val="a8"/>
        <w:shd w:val="clear" w:color="auto" w:fill="FFFFFF"/>
        <w:spacing w:before="0" w:beforeAutospacing="0" w:after="0"/>
        <w:jc w:val="both"/>
        <w:rPr>
          <w:color w:val="000000"/>
        </w:rPr>
      </w:pPr>
      <w:r>
        <w:rPr>
          <w:color w:val="000000"/>
        </w:rPr>
        <w:tab/>
      </w:r>
      <w:r>
        <w:rPr>
          <w:b/>
        </w:rPr>
        <w:t>Приоритетные направления:</w:t>
      </w:r>
      <w:r w:rsidRPr="001207FF">
        <w:rPr>
          <w:color w:val="000000"/>
        </w:rPr>
        <w:t xml:space="preserve"> </w:t>
      </w:r>
    </w:p>
    <w:p w:rsidR="00A6006B" w:rsidRPr="00634AC8" w:rsidRDefault="00A6006B" w:rsidP="00A6006B">
      <w:pPr>
        <w:pStyle w:val="a8"/>
        <w:shd w:val="clear" w:color="auto" w:fill="FFFFFF"/>
        <w:spacing w:before="0" w:beforeAutospacing="0" w:after="0"/>
        <w:jc w:val="both"/>
        <w:rPr>
          <w:color w:val="000000"/>
        </w:rPr>
      </w:pPr>
      <w:r>
        <w:rPr>
          <w:color w:val="000000"/>
        </w:rPr>
        <w:t>-</w:t>
      </w:r>
      <w:r w:rsidRPr="00634AC8">
        <w:rPr>
          <w:color w:val="000000"/>
        </w:rPr>
        <w:t> </w:t>
      </w:r>
      <w:r>
        <w:rPr>
          <w:iCs/>
          <w:color w:val="000000"/>
        </w:rPr>
        <w:t>р</w:t>
      </w:r>
      <w:r w:rsidRPr="00634AC8">
        <w:rPr>
          <w:iCs/>
          <w:color w:val="000000"/>
        </w:rPr>
        <w:t>азвитие торговой инфраструктуры с использованием различных форматов торговли</w:t>
      </w:r>
      <w:r w:rsidRPr="00634AC8">
        <w:rPr>
          <w:rStyle w:val="apple-converted-space"/>
          <w:color w:val="000000"/>
        </w:rPr>
        <w:t> </w:t>
      </w:r>
      <w:r w:rsidRPr="00634AC8">
        <w:rPr>
          <w:color w:val="000000"/>
        </w:rPr>
        <w:t>в целях обеспечения доступности социально значимых продовольственных товаров для населения.</w:t>
      </w:r>
    </w:p>
    <w:p w:rsidR="00A6006B" w:rsidRDefault="00A6006B" w:rsidP="00A6006B">
      <w:pPr>
        <w:pStyle w:val="a8"/>
        <w:shd w:val="clear" w:color="auto" w:fill="FFFFFF"/>
        <w:spacing w:before="0" w:beforeAutospacing="0" w:after="0"/>
        <w:jc w:val="both"/>
        <w:rPr>
          <w:color w:val="000000"/>
        </w:rPr>
      </w:pPr>
      <w:r>
        <w:rPr>
          <w:color w:val="000000"/>
        </w:rPr>
        <w:t>- создание условий</w:t>
      </w:r>
      <w:r w:rsidRPr="00634AC8">
        <w:rPr>
          <w:color w:val="000000"/>
        </w:rPr>
        <w:t xml:space="preserve"> для роста предпринимательской активности, учитывающей предпочтения потребителей и</w:t>
      </w:r>
      <w:r>
        <w:rPr>
          <w:color w:val="000000"/>
        </w:rPr>
        <w:t xml:space="preserve"> стремление граждан к комфортным условиям</w:t>
      </w:r>
      <w:r w:rsidRPr="00634AC8">
        <w:rPr>
          <w:color w:val="000000"/>
        </w:rPr>
        <w:t xml:space="preserve">. </w:t>
      </w:r>
    </w:p>
    <w:p w:rsidR="00A6006B" w:rsidRPr="00634AC8" w:rsidRDefault="00A6006B" w:rsidP="00A6006B">
      <w:pPr>
        <w:pStyle w:val="a8"/>
        <w:shd w:val="clear" w:color="auto" w:fill="FFFFFF"/>
        <w:spacing w:before="0" w:beforeAutospacing="0" w:after="0"/>
        <w:jc w:val="both"/>
        <w:rPr>
          <w:color w:val="000000"/>
        </w:rPr>
      </w:pPr>
      <w:r>
        <w:rPr>
          <w:color w:val="000000"/>
        </w:rPr>
        <w:lastRenderedPageBreak/>
        <w:t>-</w:t>
      </w:r>
      <w:r w:rsidRPr="00634AC8">
        <w:rPr>
          <w:color w:val="000000"/>
        </w:rPr>
        <w:t>создания условий для развития торговли и максимально полного удовлетворения потребительского</w:t>
      </w:r>
      <w:r>
        <w:rPr>
          <w:color w:val="000000"/>
        </w:rPr>
        <w:t xml:space="preserve"> спроса</w:t>
      </w:r>
      <w:r w:rsidRPr="00634AC8">
        <w:rPr>
          <w:color w:val="000000"/>
        </w:rPr>
        <w:t xml:space="preserve"> </w:t>
      </w:r>
      <w:r>
        <w:rPr>
          <w:color w:val="000000"/>
        </w:rPr>
        <w:t>и</w:t>
      </w:r>
      <w:r w:rsidRPr="00634AC8">
        <w:rPr>
          <w:color w:val="000000"/>
        </w:rPr>
        <w:t xml:space="preserve"> создания нормативно-правовой базы, устанавливающей прозрачные и стабильны</w:t>
      </w:r>
      <w:r>
        <w:rPr>
          <w:color w:val="000000"/>
        </w:rPr>
        <w:t>е правила.</w:t>
      </w:r>
    </w:p>
    <w:p w:rsidR="00A6006B" w:rsidRDefault="00A6006B" w:rsidP="00A6006B">
      <w:pPr>
        <w:pStyle w:val="af2"/>
        <w:ind w:firstLine="709"/>
        <w:jc w:val="both"/>
        <w:rPr>
          <w:color w:val="000000"/>
        </w:rPr>
      </w:pPr>
      <w:r>
        <w:rPr>
          <w:b/>
        </w:rPr>
        <w:t>Целевые показатели:</w:t>
      </w:r>
      <w:r w:rsidRPr="001207FF">
        <w:rPr>
          <w:color w:val="000000"/>
        </w:rPr>
        <w:t xml:space="preserve"> </w:t>
      </w:r>
    </w:p>
    <w:p w:rsidR="00A6006B" w:rsidRPr="00CB3A30" w:rsidRDefault="00A6006B" w:rsidP="00A6006B">
      <w:pPr>
        <w:pStyle w:val="af2"/>
        <w:jc w:val="both"/>
      </w:pPr>
      <w:r>
        <w:rPr>
          <w:color w:val="000000"/>
        </w:rPr>
        <w:t xml:space="preserve">- </w:t>
      </w:r>
      <w:r w:rsidRPr="00F451A4">
        <w:rPr>
          <w:color w:val="000000"/>
        </w:rPr>
        <w:t>Темп роста оборота розничной торговли в сопоставимых ценах</w:t>
      </w:r>
      <w:r w:rsidRPr="00CB3A30">
        <w:rPr>
          <w:color w:val="000000"/>
        </w:rPr>
        <w:t>;</w:t>
      </w:r>
      <w:r>
        <w:rPr>
          <w:color w:val="000000"/>
        </w:rPr>
        <w:t xml:space="preserve"> </w:t>
      </w:r>
      <w:r w:rsidRPr="00CB3A30">
        <w:rPr>
          <w:color w:val="000000"/>
        </w:rPr>
        <w:t>%</w:t>
      </w:r>
      <w:r>
        <w:rPr>
          <w:color w:val="000000"/>
        </w:rPr>
        <w:t>.</w:t>
      </w:r>
    </w:p>
    <w:p w:rsidR="00A6006B" w:rsidRDefault="00A6006B" w:rsidP="00A6006B">
      <w:pPr>
        <w:pStyle w:val="ab"/>
        <w:tabs>
          <w:tab w:val="left" w:pos="6832"/>
        </w:tabs>
        <w:ind w:left="1069"/>
        <w:rPr>
          <w:rFonts w:ascii="Times New Roman" w:hAnsi="Times New Roman" w:cs="Times New Roman"/>
          <w:b/>
          <w:sz w:val="24"/>
          <w:szCs w:val="24"/>
        </w:rPr>
      </w:pPr>
    </w:p>
    <w:p w:rsidR="00A6006B" w:rsidRDefault="00A6006B" w:rsidP="00A6006B">
      <w:pPr>
        <w:pStyle w:val="ab"/>
        <w:tabs>
          <w:tab w:val="left" w:pos="6832"/>
        </w:tabs>
        <w:spacing w:after="0" w:line="240" w:lineRule="auto"/>
        <w:ind w:left="0"/>
        <w:jc w:val="both"/>
        <w:rPr>
          <w:rFonts w:ascii="Times New Roman" w:hAnsi="Times New Roman" w:cs="Times New Roman"/>
          <w:b/>
          <w:color w:val="FF0000"/>
          <w:sz w:val="24"/>
          <w:szCs w:val="24"/>
        </w:rPr>
      </w:pPr>
      <w:r w:rsidRPr="00CD2947">
        <w:rPr>
          <w:rFonts w:ascii="Times New Roman" w:hAnsi="Times New Roman" w:cs="Times New Roman"/>
          <w:b/>
          <w:color w:val="000000" w:themeColor="text1"/>
          <w:sz w:val="24"/>
          <w:szCs w:val="24"/>
        </w:rPr>
        <w:t>Развитие инфраструктур.</w:t>
      </w:r>
      <w:r w:rsidRPr="0092607B">
        <w:rPr>
          <w:rFonts w:ascii="Times New Roman" w:hAnsi="Times New Roman" w:cs="Times New Roman"/>
          <w:b/>
          <w:color w:val="FF0000"/>
          <w:sz w:val="24"/>
          <w:szCs w:val="24"/>
        </w:rPr>
        <w:t xml:space="preserve"> </w:t>
      </w:r>
    </w:p>
    <w:p w:rsidR="00E712A8" w:rsidRDefault="00E712A8" w:rsidP="00A6006B">
      <w:pPr>
        <w:pStyle w:val="ab"/>
        <w:tabs>
          <w:tab w:val="left" w:pos="6832"/>
        </w:tabs>
        <w:spacing w:after="0" w:line="240" w:lineRule="auto"/>
        <w:ind w:left="0"/>
        <w:jc w:val="both"/>
        <w:rPr>
          <w:rFonts w:ascii="Times New Roman" w:hAnsi="Times New Roman" w:cs="Times New Roman"/>
          <w:b/>
          <w:color w:val="FF0000"/>
          <w:sz w:val="24"/>
          <w:szCs w:val="24"/>
        </w:rPr>
      </w:pPr>
    </w:p>
    <w:p w:rsidR="00A6006B" w:rsidRPr="003C1760" w:rsidRDefault="00F167C2" w:rsidP="00A6006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.13. </w:t>
      </w:r>
      <w:r w:rsidR="00A6006B" w:rsidRPr="003C1760">
        <w:rPr>
          <w:rFonts w:ascii="Times New Roman" w:hAnsi="Times New Roman" w:cs="Times New Roman"/>
          <w:b/>
          <w:sz w:val="24"/>
          <w:szCs w:val="24"/>
        </w:rPr>
        <w:t xml:space="preserve"> Дорожная отрасль</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b/>
          <w:sz w:val="24"/>
          <w:szCs w:val="24"/>
        </w:rPr>
        <w:t xml:space="preserve">Цели направления: </w:t>
      </w:r>
      <w:r w:rsidRPr="00EA1628">
        <w:rPr>
          <w:rFonts w:ascii="Times New Roman" w:hAnsi="Times New Roman" w:cs="Times New Roman"/>
          <w:sz w:val="24"/>
          <w:szCs w:val="24"/>
        </w:rPr>
        <w:t>развитие современной и эффективной транспортной инфраструктуры, обеспечивающей ускорение товарооборота и снижение транспортных издержек в экономике; повышение доступности услуг транспортного комплекса для населения; повышение конкурентоспособности транспортной системы Кетовского района и реализации транзитного потенциала; повышение комплексной безопасности и устойчивости транспортной системы.</w:t>
      </w:r>
    </w:p>
    <w:p w:rsidR="00A6006B" w:rsidRDefault="00A6006B" w:rsidP="00A6006B">
      <w:pPr>
        <w:spacing w:after="0" w:line="240" w:lineRule="auto"/>
        <w:ind w:firstLine="709"/>
        <w:rPr>
          <w:rFonts w:ascii="Times New Roman" w:hAnsi="Times New Roman" w:cs="Times New Roman"/>
          <w:sz w:val="24"/>
          <w:szCs w:val="24"/>
        </w:rPr>
      </w:pPr>
      <w:r w:rsidRPr="00EA1628">
        <w:rPr>
          <w:rFonts w:ascii="Times New Roman" w:hAnsi="Times New Roman" w:cs="Times New Roman"/>
          <w:b/>
          <w:sz w:val="24"/>
          <w:szCs w:val="24"/>
        </w:rPr>
        <w:t>Основные задачи:</w:t>
      </w:r>
      <w:r w:rsidRPr="00EA1628">
        <w:rPr>
          <w:rFonts w:ascii="Times New Roman" w:hAnsi="Times New Roman" w:cs="Times New Roman"/>
          <w:sz w:val="24"/>
          <w:szCs w:val="24"/>
        </w:rPr>
        <w:t xml:space="preserve">                                                                                                    </w:t>
      </w:r>
    </w:p>
    <w:p w:rsidR="00A6006B"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формирование единой сети автомобильных дорог общего пользования местного значения без разрывов и круглогодично доступной для населения;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обеспечение плановости в проведении проектно-изыскательских работ;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повышение доли протяженности автомобильных дорог общего пользования местного значения Кетовского района, соответствующих нормативным требованиям;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увеличение срока службы дорожных одежд автомобильных дорог общего пользования мест</w:t>
      </w:r>
      <w:r>
        <w:rPr>
          <w:rFonts w:ascii="Times New Roman" w:hAnsi="Times New Roman" w:cs="Times New Roman"/>
          <w:sz w:val="24"/>
          <w:szCs w:val="24"/>
        </w:rPr>
        <w:t>ного значения Кетовского района;</w:t>
      </w:r>
    </w:p>
    <w:p w:rsidR="00A6006B" w:rsidRPr="00EA1628"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повышение качества дорожных работ на основе внедрения новых материалов, технологий, дорожно-строительной техники.</w:t>
      </w:r>
    </w:p>
    <w:p w:rsidR="00A6006B" w:rsidRPr="00F31301" w:rsidRDefault="00A6006B" w:rsidP="00A6006B">
      <w:pPr>
        <w:spacing w:after="0" w:line="240" w:lineRule="auto"/>
        <w:ind w:firstLine="709"/>
        <w:rPr>
          <w:rFonts w:ascii="Times New Roman" w:hAnsi="Times New Roman" w:cs="Times New Roman"/>
          <w:b/>
          <w:sz w:val="24"/>
          <w:szCs w:val="24"/>
        </w:rPr>
      </w:pPr>
      <w:r w:rsidRPr="00F31301">
        <w:rPr>
          <w:rFonts w:ascii="Times New Roman" w:hAnsi="Times New Roman" w:cs="Times New Roman"/>
          <w:b/>
          <w:sz w:val="24"/>
          <w:szCs w:val="24"/>
        </w:rPr>
        <w:t>Приоритетные направления:</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обеспечение устойчивого функционирования автомобильных дорог общего пользования местного значения;</w:t>
      </w:r>
    </w:p>
    <w:p w:rsidR="00A6006B"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xml:space="preserve">- формирование сети автомобильных дорог,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 В результате реализации программных мероприятий повышается транспортный эффект, улучшается экологическая обстановка, снижается транспортная составляющая в цене товаров и услуг;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улучшается транспортная доступность населенных пунктов, медицинское и иное обслуживание населения;</w:t>
      </w:r>
    </w:p>
    <w:p w:rsidR="00A6006B" w:rsidRPr="00EA1628"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обеспечиваются удобства передвижения на дороге. Применение инновационных технологий, материалов и конструктивных решений обеспечивает увеличение долговечности дорожных конструкций, снижение затрат и повышение безопасности дорожного движения.</w:t>
      </w:r>
    </w:p>
    <w:p w:rsidR="00A6006B" w:rsidRDefault="00A6006B" w:rsidP="00A6006B">
      <w:pPr>
        <w:spacing w:after="0" w:line="240" w:lineRule="auto"/>
        <w:ind w:firstLine="709"/>
        <w:rPr>
          <w:rFonts w:ascii="Times New Roman" w:hAnsi="Times New Roman" w:cs="Times New Roman"/>
          <w:b/>
          <w:sz w:val="24"/>
          <w:szCs w:val="24"/>
        </w:rPr>
      </w:pPr>
      <w:r w:rsidRPr="00EA1628">
        <w:rPr>
          <w:rFonts w:ascii="Times New Roman" w:hAnsi="Times New Roman" w:cs="Times New Roman"/>
          <w:b/>
          <w:sz w:val="24"/>
          <w:szCs w:val="24"/>
        </w:rPr>
        <w:t xml:space="preserve">Целевые показатели:                                                                                               </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w:t>
      </w:r>
      <w:r w:rsidRPr="00EA1628">
        <w:rPr>
          <w:rFonts w:ascii="Times New Roman" w:hAnsi="Times New Roman" w:cs="Times New Roman"/>
          <w:sz w:val="24"/>
          <w:szCs w:val="24"/>
        </w:rPr>
        <w:t xml:space="preserve">лотность автодорог общего пользования местного значения с твердым </w:t>
      </w:r>
      <w:r>
        <w:rPr>
          <w:rFonts w:ascii="Times New Roman" w:hAnsi="Times New Roman" w:cs="Times New Roman"/>
          <w:sz w:val="24"/>
          <w:szCs w:val="24"/>
        </w:rPr>
        <w:t>п</w:t>
      </w:r>
      <w:r w:rsidRPr="00EA1628">
        <w:rPr>
          <w:rFonts w:ascii="Times New Roman" w:hAnsi="Times New Roman" w:cs="Times New Roman"/>
          <w:sz w:val="24"/>
          <w:szCs w:val="24"/>
        </w:rPr>
        <w:t xml:space="preserve">окрытием ( км путей на 100 кв.км территории). </w:t>
      </w:r>
    </w:p>
    <w:p w:rsidR="00A6006B" w:rsidRPr="0092607B" w:rsidRDefault="00A6006B" w:rsidP="00A6006B">
      <w:pPr>
        <w:pStyle w:val="ab"/>
        <w:tabs>
          <w:tab w:val="left" w:pos="6832"/>
        </w:tabs>
        <w:spacing w:after="0" w:line="240" w:lineRule="auto"/>
        <w:ind w:left="0"/>
        <w:jc w:val="both"/>
        <w:rPr>
          <w:rFonts w:ascii="Times New Roman" w:hAnsi="Times New Roman" w:cs="Times New Roman"/>
          <w:b/>
          <w:color w:val="FF0000"/>
          <w:sz w:val="24"/>
          <w:szCs w:val="24"/>
        </w:rPr>
      </w:pPr>
    </w:p>
    <w:p w:rsidR="00A6006B" w:rsidRDefault="00F167C2"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.14. Коммунальная сфера</w:t>
      </w:r>
    </w:p>
    <w:p w:rsidR="00A6006B" w:rsidRPr="00FC0B33"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C0B33">
        <w:rPr>
          <w:rFonts w:ascii="Times New Roman" w:hAnsi="Times New Roman" w:cs="Times New Roman"/>
          <w:sz w:val="24"/>
          <w:szCs w:val="24"/>
        </w:rPr>
        <w:t>повышение качества жилищно-коммунальных услуг.</w:t>
      </w:r>
    </w:p>
    <w:p w:rsidR="00A6006B" w:rsidRDefault="00A6006B"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sz w:val="24"/>
          <w:szCs w:val="24"/>
        </w:rPr>
        <w:t xml:space="preserve">- комплексная модернизация коммунальной инфраструктуры; </w:t>
      </w:r>
    </w:p>
    <w:p w:rsidR="00A6006B" w:rsidRPr="00FC0B33" w:rsidRDefault="00A6006B" w:rsidP="00A6006B">
      <w:pPr>
        <w:pStyle w:val="formattext"/>
        <w:spacing w:before="0" w:beforeAutospacing="0" w:after="0" w:afterAutospacing="0"/>
        <w:jc w:val="both"/>
      </w:pPr>
      <w:r w:rsidRPr="00FC0B33">
        <w:t xml:space="preserve">- обеспечение надежности и эффективности ее функционирования, необходимой для обеспечения установленного уровня качества коммунальных услуг и комфортных условий жизни населения; </w:t>
      </w:r>
    </w:p>
    <w:p w:rsidR="00A6006B" w:rsidRPr="00FC0B33" w:rsidRDefault="00A6006B" w:rsidP="00A6006B">
      <w:pPr>
        <w:pStyle w:val="formattext"/>
        <w:spacing w:before="0" w:beforeAutospacing="0" w:after="0" w:afterAutospacing="0"/>
        <w:jc w:val="both"/>
      </w:pPr>
      <w:r w:rsidRPr="00FC0B33">
        <w:t>- повышение уровня благоустройства жилых домов;</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sz w:val="24"/>
          <w:szCs w:val="24"/>
        </w:rPr>
        <w:lastRenderedPageBreak/>
        <w:t>- бесперебойное пр</w:t>
      </w:r>
      <w:r>
        <w:rPr>
          <w:rFonts w:ascii="Times New Roman" w:hAnsi="Times New Roman" w:cs="Times New Roman"/>
          <w:sz w:val="24"/>
          <w:szCs w:val="24"/>
        </w:rPr>
        <w:t>едоставление коммунальных услуг.</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CD2947">
        <w:rPr>
          <w:rFonts w:ascii="Times New Roman" w:hAnsi="Times New Roman" w:cs="Times New Roman"/>
          <w:sz w:val="24"/>
          <w:szCs w:val="24"/>
        </w:rPr>
        <w:t xml:space="preserve"> </w:t>
      </w:r>
    </w:p>
    <w:p w:rsidR="00A6006B" w:rsidRPr="00FC0B3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0B33">
        <w:rPr>
          <w:rFonts w:ascii="Times New Roman" w:hAnsi="Times New Roman" w:cs="Times New Roman"/>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CD2947">
        <w:rPr>
          <w:rFonts w:ascii="Times New Roman" w:hAnsi="Times New Roman" w:cs="Times New Roman"/>
          <w:sz w:val="24"/>
          <w:szCs w:val="24"/>
        </w:rPr>
        <w:t xml:space="preserve"> </w:t>
      </w:r>
    </w:p>
    <w:p w:rsidR="00A6006B" w:rsidRPr="00FC0B33" w:rsidRDefault="00A6006B" w:rsidP="00A6006B">
      <w:pPr>
        <w:spacing w:after="0" w:line="240" w:lineRule="auto"/>
        <w:jc w:val="both"/>
        <w:rPr>
          <w:rFonts w:ascii="Times New Roman" w:hAnsi="Times New Roman" w:cs="Times New Roman"/>
          <w:color w:val="000000"/>
          <w:sz w:val="24"/>
          <w:szCs w:val="24"/>
        </w:rPr>
      </w:pPr>
      <w:r w:rsidRPr="00FC0B33">
        <w:rPr>
          <w:rFonts w:ascii="Times New Roman" w:hAnsi="Times New Roman" w:cs="Times New Roman"/>
          <w:sz w:val="24"/>
          <w:szCs w:val="24"/>
        </w:rPr>
        <w:t xml:space="preserve">- </w:t>
      </w:r>
      <w:r>
        <w:rPr>
          <w:rFonts w:ascii="Times New Roman" w:hAnsi="Times New Roman" w:cs="Times New Roman"/>
          <w:color w:val="000000"/>
          <w:sz w:val="24"/>
          <w:szCs w:val="24"/>
        </w:rPr>
        <w:t>Д</w:t>
      </w:r>
      <w:r w:rsidRPr="00FC0B33">
        <w:rPr>
          <w:rFonts w:ascii="Times New Roman" w:hAnsi="Times New Roman" w:cs="Times New Roman"/>
          <w:color w:val="000000"/>
          <w:sz w:val="24"/>
          <w:szCs w:val="24"/>
        </w:rPr>
        <w:t>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муниципального района, %;</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color w:val="000000"/>
          <w:sz w:val="24"/>
          <w:szCs w:val="24"/>
        </w:rPr>
        <w:t xml:space="preserve">- </w:t>
      </w:r>
      <w:r>
        <w:rPr>
          <w:rFonts w:ascii="Times New Roman" w:hAnsi="Times New Roman" w:cs="Times New Roman"/>
          <w:sz w:val="24"/>
          <w:szCs w:val="24"/>
        </w:rPr>
        <w:t>Д</w:t>
      </w:r>
      <w:r w:rsidRPr="00FC0B33">
        <w:rPr>
          <w:rFonts w:ascii="Times New Roman" w:hAnsi="Times New Roman" w:cs="Times New Roman"/>
          <w:sz w:val="24"/>
          <w:szCs w:val="24"/>
        </w:rPr>
        <w:t>оля тепловых сетей от общей протяженности, нуждающихся в замене, %;</w:t>
      </w:r>
    </w:p>
    <w:p w:rsidR="00A6006B" w:rsidRPr="00FC0B3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FC0B33">
        <w:rPr>
          <w:rFonts w:ascii="Times New Roman" w:hAnsi="Times New Roman" w:cs="Times New Roman"/>
          <w:sz w:val="24"/>
          <w:szCs w:val="24"/>
        </w:rPr>
        <w:t>оля водопроводных сетей от общей протяженности, нуждающихся в замене, %;</w:t>
      </w:r>
    </w:p>
    <w:p w:rsidR="00A6006B" w:rsidRPr="00FC0B33" w:rsidRDefault="00A6006B" w:rsidP="00A6006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Д</w:t>
      </w:r>
      <w:r w:rsidRPr="00FC0B33">
        <w:rPr>
          <w:rFonts w:ascii="Times New Roman" w:hAnsi="Times New Roman" w:cs="Times New Roman"/>
          <w:sz w:val="24"/>
          <w:szCs w:val="24"/>
        </w:rPr>
        <w:t>оля канализационных сетей от общей протяженности, нуждающихся в замене, %.</w:t>
      </w:r>
    </w:p>
    <w:p w:rsidR="00A6006B" w:rsidRDefault="00A6006B" w:rsidP="00A6006B">
      <w:pPr>
        <w:tabs>
          <w:tab w:val="left" w:pos="6832"/>
        </w:tabs>
        <w:spacing w:after="0" w:line="240" w:lineRule="auto"/>
        <w:ind w:firstLine="709"/>
        <w:jc w:val="both"/>
        <w:rPr>
          <w:rFonts w:ascii="Times New Roman" w:hAnsi="Times New Roman" w:cs="Times New Roman"/>
          <w:b/>
          <w:color w:val="000000" w:themeColor="text1"/>
          <w:sz w:val="24"/>
          <w:szCs w:val="24"/>
        </w:rPr>
      </w:pPr>
    </w:p>
    <w:p w:rsidR="00A6006B" w:rsidRDefault="00F167C2" w:rsidP="00A6006B">
      <w:pPr>
        <w:tabs>
          <w:tab w:val="left" w:pos="6832"/>
        </w:tabs>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A6006B">
        <w:rPr>
          <w:rFonts w:ascii="Times New Roman" w:hAnsi="Times New Roman" w:cs="Times New Roman"/>
          <w:b/>
          <w:color w:val="000000" w:themeColor="text1"/>
          <w:sz w:val="24"/>
          <w:szCs w:val="24"/>
        </w:rPr>
        <w:t>.14.1. Газификация</w:t>
      </w:r>
    </w:p>
    <w:p w:rsidR="00A6006B" w:rsidRPr="001D77F4" w:rsidRDefault="00A6006B" w:rsidP="00A6006B">
      <w:pPr>
        <w:tabs>
          <w:tab w:val="left" w:pos="6832"/>
        </w:tabs>
        <w:spacing w:after="0" w:line="240" w:lineRule="auto"/>
        <w:ind w:firstLine="709"/>
        <w:jc w:val="both"/>
        <w:rPr>
          <w:rFonts w:ascii="Times New Roman" w:hAnsi="Times New Roman" w:cs="Times New Roman"/>
          <w:color w:val="000000" w:themeColor="text1"/>
          <w:sz w:val="24"/>
          <w:szCs w:val="24"/>
        </w:rPr>
      </w:pPr>
      <w:r w:rsidRPr="001D77F4">
        <w:rPr>
          <w:rFonts w:ascii="Times New Roman" w:hAnsi="Times New Roman" w:cs="Times New Roman"/>
          <w:b/>
          <w:color w:val="000000" w:themeColor="text1"/>
          <w:sz w:val="24"/>
          <w:szCs w:val="24"/>
        </w:rPr>
        <w:t>Цель направления:</w:t>
      </w:r>
      <w:r w:rsidRPr="001D77F4">
        <w:rPr>
          <w:rFonts w:ascii="Times New Roman" w:hAnsi="Times New Roman" w:cs="Times New Roman"/>
          <w:color w:val="000000" w:themeColor="text1"/>
          <w:sz w:val="24"/>
          <w:szCs w:val="24"/>
        </w:rPr>
        <w:t xml:space="preserve"> повышение уровня снабжения природным газом сельского населения и создание комфортных условий труда и быта в сельской местности.</w:t>
      </w:r>
    </w:p>
    <w:p w:rsidR="00A6006B" w:rsidRDefault="00A6006B" w:rsidP="00A6006B">
      <w:pPr>
        <w:spacing w:after="0" w:line="240" w:lineRule="auto"/>
        <w:ind w:firstLine="709"/>
        <w:jc w:val="both"/>
        <w:rPr>
          <w:rFonts w:ascii="Times New Roman" w:hAnsi="Times New Roman" w:cs="Times New Roman"/>
          <w:b/>
          <w:color w:val="000000" w:themeColor="text1"/>
          <w:sz w:val="24"/>
          <w:szCs w:val="24"/>
        </w:rPr>
      </w:pPr>
      <w:r w:rsidRPr="001D77F4">
        <w:rPr>
          <w:rFonts w:ascii="Times New Roman" w:hAnsi="Times New Roman" w:cs="Times New Roman"/>
          <w:b/>
          <w:color w:val="000000" w:themeColor="text1"/>
          <w:sz w:val="24"/>
          <w:szCs w:val="24"/>
        </w:rPr>
        <w:t xml:space="preserve">Основные задачи: </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осуществление строительства и реконструкции распределительных газовых сетей в сельских муниципальных образованиях;</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повышение уровня газификации жилого фонда в сельской местности;</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внедрение экономичные энергосберегающие технологии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повышения эффективности использования природного газа.</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1D77F4">
        <w:rPr>
          <w:rFonts w:ascii="Times New Roman" w:hAnsi="Times New Roman" w:cs="Times New Roman"/>
          <w:b/>
          <w:color w:val="000000" w:themeColor="text1"/>
          <w:sz w:val="24"/>
          <w:szCs w:val="24"/>
        </w:rPr>
        <w:t>Приоритетные направления:</w:t>
      </w:r>
      <w:r w:rsidRPr="001D77F4">
        <w:rPr>
          <w:rFonts w:ascii="Times New Roman" w:hAnsi="Times New Roman" w:cs="Times New Roman"/>
          <w:color w:val="000000" w:themeColor="text1"/>
          <w:sz w:val="24"/>
          <w:szCs w:val="24"/>
        </w:rPr>
        <w:t xml:space="preserve"> </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b/>
          <w:color w:val="000000" w:themeColor="text1"/>
          <w:sz w:val="24"/>
          <w:szCs w:val="24"/>
        </w:rPr>
      </w:pPr>
      <w:r w:rsidRPr="001D77F4">
        <w:rPr>
          <w:rFonts w:ascii="Times New Roman" w:hAnsi="Times New Roman" w:cs="Times New Roman"/>
          <w:b/>
          <w:color w:val="000000" w:themeColor="text1"/>
          <w:sz w:val="24"/>
          <w:szCs w:val="24"/>
        </w:rPr>
        <w:t>Целевые показатели:</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У</w:t>
      </w:r>
      <w:r w:rsidRPr="001D77F4">
        <w:rPr>
          <w:rFonts w:ascii="Times New Roman" w:hAnsi="Times New Roman" w:cs="Times New Roman"/>
          <w:color w:val="000000" w:themeColor="text1"/>
          <w:sz w:val="24"/>
          <w:szCs w:val="24"/>
        </w:rPr>
        <w:t>ровень газифицированных населенных пунктов, %</w:t>
      </w:r>
      <w:r>
        <w:rPr>
          <w:rFonts w:ascii="Times New Roman" w:hAnsi="Times New Roman" w:cs="Times New Roman"/>
          <w:color w:val="000000" w:themeColor="text1"/>
          <w:sz w:val="24"/>
          <w:szCs w:val="24"/>
        </w:rPr>
        <w:t>;</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Pr="001D77F4">
        <w:rPr>
          <w:rFonts w:ascii="Times New Roman" w:hAnsi="Times New Roman" w:cs="Times New Roman"/>
          <w:color w:val="000000" w:themeColor="text1"/>
          <w:sz w:val="24"/>
          <w:szCs w:val="24"/>
        </w:rPr>
        <w:t>диночное протяжение уличной газовой сети, км</w:t>
      </w:r>
    </w:p>
    <w:p w:rsidR="00A6006B" w:rsidRPr="001D77F4" w:rsidRDefault="00A6006B" w:rsidP="00A6006B">
      <w:pPr>
        <w:pStyle w:val="ab"/>
        <w:spacing w:after="0" w:line="240" w:lineRule="auto"/>
        <w:ind w:left="0" w:firstLine="709"/>
        <w:jc w:val="both"/>
        <w:rPr>
          <w:rFonts w:ascii="Times New Roman" w:hAnsi="Times New Roman" w:cs="Times New Roman"/>
          <w:b/>
          <w:color w:val="000000" w:themeColor="text1"/>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.15. Жилищное строительство.</w:t>
      </w:r>
    </w:p>
    <w:p w:rsidR="00A6006B" w:rsidRPr="0050372F"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Цель направления:</w:t>
      </w:r>
      <w:r w:rsidRPr="0050372F">
        <w:rPr>
          <w:rFonts w:ascii="Times New Roman" w:hAnsi="Times New Roman" w:cs="Times New Roman"/>
          <w:color w:val="000000" w:themeColor="text1"/>
          <w:sz w:val="24"/>
          <w:szCs w:val="24"/>
        </w:rPr>
        <w:t xml:space="preserve"> обеспечение населения доступным и качественным жильем на уровне, соответствующим его платежеспособности</w:t>
      </w:r>
    </w:p>
    <w:p w:rsidR="00A6006B" w:rsidRDefault="00A6006B" w:rsidP="00A6006B">
      <w:pPr>
        <w:pStyle w:val="formattext"/>
        <w:spacing w:before="0" w:beforeAutospacing="0" w:after="0" w:afterAutospacing="0"/>
        <w:ind w:firstLine="709"/>
        <w:jc w:val="both"/>
        <w:rPr>
          <w:b/>
          <w:color w:val="000000" w:themeColor="text1"/>
        </w:rPr>
      </w:pPr>
      <w:r w:rsidRPr="0050372F">
        <w:rPr>
          <w:b/>
          <w:color w:val="000000" w:themeColor="text1"/>
        </w:rPr>
        <w:t>Основные задачи:</w:t>
      </w:r>
    </w:p>
    <w:p w:rsidR="00A6006B" w:rsidRPr="0050372F" w:rsidRDefault="00A6006B" w:rsidP="00A6006B">
      <w:pPr>
        <w:pStyle w:val="formattext"/>
        <w:spacing w:before="0" w:beforeAutospacing="0" w:after="0" w:afterAutospacing="0"/>
        <w:jc w:val="both"/>
        <w:rPr>
          <w:color w:val="000000" w:themeColor="text1"/>
        </w:rPr>
      </w:pPr>
      <w:r w:rsidRPr="0050372F">
        <w:rPr>
          <w:b/>
          <w:color w:val="000000" w:themeColor="text1"/>
        </w:rPr>
        <w:t xml:space="preserve"> </w:t>
      </w:r>
      <w:r w:rsidRPr="0050372F">
        <w:rPr>
          <w:color w:val="000000" w:themeColor="text1"/>
        </w:rPr>
        <w:t>-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 ликвидация ветхого и аварийного жилищного фонда и реализация программы переселения граждан из ветхого и аварийного жилищного фонда;</w:t>
      </w:r>
    </w:p>
    <w:p w:rsidR="00A6006B" w:rsidRPr="0050372F" w:rsidRDefault="00A6006B" w:rsidP="00A6006B">
      <w:pPr>
        <w:pStyle w:val="aff"/>
        <w:spacing w:line="240" w:lineRule="auto"/>
        <w:ind w:firstLine="0"/>
        <w:rPr>
          <w:color w:val="000000" w:themeColor="text1"/>
          <w:sz w:val="24"/>
          <w:szCs w:val="24"/>
        </w:rPr>
      </w:pPr>
      <w:r w:rsidRPr="0050372F">
        <w:rPr>
          <w:color w:val="000000" w:themeColor="text1"/>
          <w:sz w:val="24"/>
          <w:szCs w:val="24"/>
          <w:shd w:val="clear" w:color="auto" w:fill="FFFFFF"/>
        </w:rPr>
        <w:t>- содействие развитию частного жилищного строительства в поселениях</w:t>
      </w:r>
      <w:r w:rsidRPr="0050372F">
        <w:rPr>
          <w:color w:val="000000" w:themeColor="text1"/>
          <w:sz w:val="24"/>
          <w:szCs w:val="24"/>
        </w:rPr>
        <w:t xml:space="preserve"> и обеспечение населения благоустроенным жильем;</w:t>
      </w:r>
    </w:p>
    <w:p w:rsidR="00A6006B" w:rsidRPr="0050372F" w:rsidRDefault="00A6006B" w:rsidP="00A6006B">
      <w:pPr>
        <w:pStyle w:val="aff"/>
        <w:spacing w:line="240" w:lineRule="auto"/>
        <w:ind w:firstLine="0"/>
        <w:rPr>
          <w:color w:val="000000" w:themeColor="text1"/>
          <w:sz w:val="24"/>
          <w:szCs w:val="24"/>
          <w:shd w:val="clear" w:color="auto" w:fill="FFFFFF"/>
        </w:rPr>
      </w:pPr>
      <w:r w:rsidRPr="0050372F">
        <w:rPr>
          <w:color w:val="000000" w:themeColor="text1"/>
          <w:sz w:val="24"/>
          <w:szCs w:val="24"/>
        </w:rPr>
        <w:t>- стимулирование частных инвестиций в жилищно-коммунальной сфере;</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 повышение эффективности управления жилищным фондом и доступности информации о деятельности управляющих компаний.</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Приоритетные направления:</w:t>
      </w:r>
      <w:r w:rsidRPr="0050372F">
        <w:rPr>
          <w:rFonts w:ascii="Times New Roman" w:hAnsi="Times New Roman" w:cs="Times New Roman"/>
          <w:color w:val="000000" w:themeColor="text1"/>
          <w:sz w:val="24"/>
          <w:szCs w:val="24"/>
        </w:rPr>
        <w:t xml:space="preserve"> </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0372F">
        <w:rPr>
          <w:rFonts w:ascii="Times New Roman" w:hAnsi="Times New Roman" w:cs="Times New Roman"/>
          <w:color w:val="000000" w:themeColor="text1"/>
          <w:sz w:val="24"/>
          <w:szCs w:val="24"/>
        </w:rPr>
        <w:t>комфортное, доступное жилье для населения.</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Целевые показатели:</w:t>
      </w:r>
      <w:r w:rsidRPr="0050372F">
        <w:rPr>
          <w:rFonts w:ascii="Times New Roman" w:hAnsi="Times New Roman" w:cs="Times New Roman"/>
          <w:color w:val="000000" w:themeColor="text1"/>
          <w:sz w:val="24"/>
          <w:szCs w:val="24"/>
        </w:rPr>
        <w:t xml:space="preserve"> </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w:t>
      </w:r>
      <w:r w:rsidRPr="0050372F">
        <w:rPr>
          <w:rFonts w:ascii="Times New Roman" w:hAnsi="Times New Roman" w:cs="Times New Roman"/>
          <w:color w:val="000000" w:themeColor="text1"/>
          <w:sz w:val="24"/>
          <w:szCs w:val="24"/>
        </w:rPr>
        <w:t>вод жилья, м²;</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w:t>
      </w:r>
      <w:r w:rsidRPr="0050372F">
        <w:rPr>
          <w:rFonts w:ascii="Times New Roman" w:hAnsi="Times New Roman" w:cs="Times New Roman"/>
          <w:color w:val="000000" w:themeColor="text1"/>
          <w:sz w:val="24"/>
          <w:szCs w:val="24"/>
        </w:rPr>
        <w:t>редний уровень жилищной обеспеченности, м</w:t>
      </w:r>
      <w:r w:rsidRPr="0050372F">
        <w:rPr>
          <w:rFonts w:ascii="Times New Roman" w:hAnsi="Times New Roman" w:cs="Times New Roman"/>
          <w:color w:val="000000" w:themeColor="text1"/>
          <w:sz w:val="24"/>
          <w:szCs w:val="24"/>
          <w:vertAlign w:val="superscript"/>
        </w:rPr>
        <w:t>2</w:t>
      </w:r>
      <w:r w:rsidRPr="0050372F">
        <w:rPr>
          <w:rFonts w:ascii="Times New Roman" w:hAnsi="Times New Roman" w:cs="Times New Roman"/>
          <w:color w:val="000000" w:themeColor="text1"/>
          <w:sz w:val="24"/>
          <w:szCs w:val="24"/>
        </w:rPr>
        <w:t>/чел;</w:t>
      </w:r>
    </w:p>
    <w:p w:rsidR="00A6006B" w:rsidRPr="0050372F" w:rsidRDefault="00A6006B" w:rsidP="00A6006B">
      <w:pPr>
        <w:spacing w:after="0" w:line="240" w:lineRule="auto"/>
        <w:jc w:val="both"/>
        <w:rPr>
          <w:rFonts w:ascii="Times New Roman" w:hAnsi="Times New Roman" w:cs="Times New Roman"/>
          <w:color w:val="000000" w:themeColor="text1"/>
          <w:sz w:val="24"/>
          <w:szCs w:val="24"/>
          <w:vertAlign w:val="superscript"/>
        </w:rPr>
      </w:pPr>
      <w:r w:rsidRPr="0050372F">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w:t>
      </w:r>
      <w:r w:rsidRPr="0050372F">
        <w:rPr>
          <w:rFonts w:ascii="Times New Roman" w:eastAsia="Times New Roman" w:hAnsi="Times New Roman" w:cs="Times New Roman"/>
          <w:color w:val="000000" w:themeColor="text1"/>
          <w:sz w:val="24"/>
          <w:szCs w:val="24"/>
        </w:rPr>
        <w:t xml:space="preserve">бщая площадь ветхих жилых помещений, </w:t>
      </w:r>
      <w:r w:rsidRPr="0050372F">
        <w:rPr>
          <w:rFonts w:ascii="Times New Roman" w:hAnsi="Times New Roman" w:cs="Times New Roman"/>
          <w:color w:val="000000" w:themeColor="text1"/>
          <w:sz w:val="24"/>
          <w:szCs w:val="24"/>
        </w:rPr>
        <w:t>м²;</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rPr>
        <w:t>Ч</w:t>
      </w:r>
      <w:r w:rsidRPr="0050372F">
        <w:rPr>
          <w:rFonts w:ascii="Times New Roman" w:eastAsia="Times New Roman" w:hAnsi="Times New Roman" w:cs="Times New Roman"/>
          <w:color w:val="000000" w:themeColor="text1"/>
          <w:sz w:val="24"/>
          <w:szCs w:val="24"/>
        </w:rPr>
        <w:t>исло проживающих в ветхих жилых домах, тыс.чел.</w:t>
      </w:r>
    </w:p>
    <w:p w:rsidR="00A6006B" w:rsidRDefault="00A6006B" w:rsidP="00A6006B">
      <w:pPr>
        <w:tabs>
          <w:tab w:val="left" w:pos="6832"/>
        </w:tabs>
        <w:ind w:firstLine="709"/>
        <w:rPr>
          <w:rFonts w:ascii="Times New Roman" w:hAnsi="Times New Roman" w:cs="Times New Roman"/>
          <w:b/>
          <w:sz w:val="24"/>
          <w:szCs w:val="24"/>
        </w:rPr>
      </w:pPr>
    </w:p>
    <w:p w:rsidR="009A4492" w:rsidRDefault="009A4492" w:rsidP="00A6006B">
      <w:pPr>
        <w:tabs>
          <w:tab w:val="left" w:pos="6832"/>
        </w:tabs>
        <w:ind w:firstLine="709"/>
        <w:rPr>
          <w:rFonts w:ascii="Times New Roman" w:hAnsi="Times New Roman" w:cs="Times New Roman"/>
          <w:b/>
          <w:color w:val="000000" w:themeColor="text1"/>
          <w:sz w:val="24"/>
          <w:szCs w:val="24"/>
        </w:rPr>
      </w:pPr>
    </w:p>
    <w:p w:rsidR="00A6006B" w:rsidRDefault="00F167C2" w:rsidP="00A6006B">
      <w:pPr>
        <w:tabs>
          <w:tab w:val="left" w:pos="6832"/>
        </w:tabs>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00A6006B">
        <w:rPr>
          <w:rFonts w:ascii="Times New Roman" w:hAnsi="Times New Roman" w:cs="Times New Roman"/>
          <w:b/>
          <w:color w:val="000000" w:themeColor="text1"/>
          <w:sz w:val="24"/>
          <w:szCs w:val="24"/>
        </w:rPr>
        <w:t xml:space="preserve">.16. </w:t>
      </w:r>
      <w:r w:rsidR="00A6006B" w:rsidRPr="00953191">
        <w:rPr>
          <w:rFonts w:ascii="Times New Roman" w:hAnsi="Times New Roman" w:cs="Times New Roman"/>
          <w:b/>
          <w:sz w:val="24"/>
          <w:szCs w:val="24"/>
        </w:rPr>
        <w:t xml:space="preserve">Охрана окружающей среды и благоустройство территорий </w:t>
      </w:r>
    </w:p>
    <w:p w:rsidR="00A6006B" w:rsidRPr="00953191" w:rsidRDefault="00F167C2" w:rsidP="00A6006B">
      <w:pPr>
        <w:tabs>
          <w:tab w:val="left" w:pos="6832"/>
        </w:tabs>
        <w:spacing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A6006B">
        <w:rPr>
          <w:rFonts w:ascii="Times New Roman" w:hAnsi="Times New Roman" w:cs="Times New Roman"/>
          <w:b/>
          <w:color w:val="000000" w:themeColor="text1"/>
          <w:sz w:val="24"/>
          <w:szCs w:val="24"/>
        </w:rPr>
        <w:t xml:space="preserve">.16.1. </w:t>
      </w:r>
      <w:r w:rsidR="00A6006B" w:rsidRPr="00953191">
        <w:rPr>
          <w:rFonts w:ascii="Times New Roman" w:hAnsi="Times New Roman" w:cs="Times New Roman"/>
          <w:b/>
          <w:color w:val="000000" w:themeColor="text1"/>
          <w:sz w:val="24"/>
          <w:szCs w:val="24"/>
        </w:rPr>
        <w:t>Охрана окружающей среды</w:t>
      </w:r>
    </w:p>
    <w:p w:rsidR="00A6006B" w:rsidRPr="00AE452A" w:rsidRDefault="00A6006B" w:rsidP="00A600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0853">
        <w:rPr>
          <w:rFonts w:ascii="Times New Roman" w:hAnsi="Times New Roman" w:cs="Times New Roman"/>
          <w:b/>
          <w:color w:val="000000" w:themeColor="text1"/>
          <w:sz w:val="24"/>
          <w:szCs w:val="24"/>
        </w:rPr>
        <w:t>Цель:</w:t>
      </w:r>
      <w:r w:rsidRPr="00AE452A">
        <w:rPr>
          <w:rFonts w:ascii="Times New Roman" w:hAnsi="Times New Roman" w:cs="Times New Roman"/>
          <w:color w:val="000000" w:themeColor="text1"/>
          <w:sz w:val="24"/>
          <w:szCs w:val="24"/>
        </w:rPr>
        <w:t xml:space="preserve"> повышение экологической безопасности, </w:t>
      </w:r>
      <w:r w:rsidRPr="00AE452A">
        <w:rPr>
          <w:rFonts w:ascii="Times New Roman" w:hAnsi="Times New Roman" w:cs="Times New Roman"/>
          <w:sz w:val="24"/>
          <w:szCs w:val="24"/>
        </w:rPr>
        <w:t>защищенности природной среды и обеспечение безопасности жизнедеятельности человека от негативных природных явлений и антропогенного воздействия,</w:t>
      </w:r>
      <w:r w:rsidRPr="00AE452A">
        <w:rPr>
          <w:rFonts w:ascii="Times New Roman" w:hAnsi="Times New Roman" w:cs="Times New Roman"/>
          <w:color w:val="000000" w:themeColor="text1"/>
          <w:sz w:val="24"/>
          <w:szCs w:val="24"/>
        </w:rPr>
        <w:t xml:space="preserve"> </w:t>
      </w:r>
      <w:r w:rsidRPr="00AE452A">
        <w:rPr>
          <w:rFonts w:ascii="Times New Roman" w:hAnsi="Times New Roman" w:cs="Times New Roman"/>
          <w:sz w:val="24"/>
          <w:szCs w:val="24"/>
        </w:rPr>
        <w:t>создание современных комфортных условий для проживания граждан</w:t>
      </w:r>
      <w:r w:rsidRPr="00AE452A">
        <w:t>.</w:t>
      </w:r>
    </w:p>
    <w:p w:rsidR="00A6006B" w:rsidRPr="000B0853" w:rsidRDefault="00A6006B" w:rsidP="00A6006B">
      <w:pPr>
        <w:pStyle w:val="ab"/>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з</w:t>
      </w:r>
      <w:r w:rsidRPr="000B0853">
        <w:rPr>
          <w:rFonts w:ascii="Times New Roman" w:hAnsi="Times New Roman" w:cs="Times New Roman"/>
          <w:b/>
          <w:color w:val="000000" w:themeColor="text1"/>
          <w:sz w:val="24"/>
          <w:szCs w:val="24"/>
        </w:rPr>
        <w:t>адачи:</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themeColor="text1"/>
          <w:sz w:val="24"/>
          <w:szCs w:val="24"/>
        </w:rPr>
        <w:t xml:space="preserve">- </w:t>
      </w:r>
      <w:r w:rsidRPr="00AE452A">
        <w:rPr>
          <w:rFonts w:ascii="Times New Roman" w:hAnsi="Times New Roman" w:cs="Times New Roman"/>
          <w:color w:val="000000"/>
          <w:sz w:val="24"/>
          <w:szCs w:val="24"/>
        </w:rPr>
        <w:t>снижение уровня негативного воздействия на окружающую среду и сохранение ценных природных комплексов и объектов;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сокращение объемов отходов, захораниваемых на несанкционированных свалках и не обустроенных объектах размещения отходов;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themeColor="text1"/>
          <w:sz w:val="24"/>
          <w:szCs w:val="24"/>
        </w:rPr>
        <w:t>-о</w:t>
      </w:r>
      <w:r w:rsidRPr="00AE452A">
        <w:rPr>
          <w:rFonts w:ascii="Times New Roman" w:hAnsi="Times New Roman" w:cs="Times New Roman"/>
          <w:color w:val="000000"/>
          <w:sz w:val="24"/>
          <w:szCs w:val="24"/>
        </w:rPr>
        <w:t>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обеспечение пожарной безопасности  в отношении территорий граничащих с землями лесного фонда;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тушение природных (степных) пожаров на территории района;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охрана, защита и воспроизводство лесов на землях населенных пунктов района;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проведение лесоустройства лесов, расположенных в границах поселений;</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регистрация права муниципальной собственности на лесные участки, расположенные в границах поселений;</w:t>
      </w:r>
    </w:p>
    <w:p w:rsidR="00A6006B" w:rsidRPr="00AE452A" w:rsidRDefault="00A6006B" w:rsidP="001348E8">
      <w:pPr>
        <w:spacing w:after="0" w:line="240" w:lineRule="auto"/>
        <w:jc w:val="both"/>
        <w:rPr>
          <w:rFonts w:ascii="Times New Roman" w:hAnsi="Times New Roman" w:cs="Times New Roman"/>
          <w:sz w:val="24"/>
          <w:szCs w:val="24"/>
        </w:rPr>
      </w:pPr>
      <w:r w:rsidRPr="00AE452A">
        <w:rPr>
          <w:rFonts w:ascii="Times New Roman" w:hAnsi="Times New Roman" w:cs="Times New Roman"/>
          <w:sz w:val="24"/>
          <w:szCs w:val="24"/>
        </w:rPr>
        <w:t>- ликвидация дефицитов водных ресурсов в вододефицитных населенных пунктах;</w:t>
      </w:r>
    </w:p>
    <w:p w:rsidR="00A6006B" w:rsidRPr="00AE452A" w:rsidRDefault="00A6006B" w:rsidP="001348E8">
      <w:pPr>
        <w:spacing w:after="0" w:line="240" w:lineRule="auto"/>
        <w:jc w:val="both"/>
        <w:rPr>
          <w:rFonts w:ascii="Times New Roman" w:hAnsi="Times New Roman" w:cs="Times New Roman"/>
          <w:sz w:val="24"/>
          <w:szCs w:val="24"/>
        </w:rPr>
      </w:pPr>
      <w:r w:rsidRPr="00AE452A">
        <w:rPr>
          <w:rFonts w:ascii="Times New Roman" w:hAnsi="Times New Roman" w:cs="Times New Roman"/>
          <w:sz w:val="24"/>
          <w:szCs w:val="24"/>
        </w:rPr>
        <w:t>- 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r w:rsidRPr="00AE452A">
        <w:rPr>
          <w:rFonts w:ascii="Times New Roman" w:hAnsi="Times New Roman" w:cs="Times New Roman"/>
          <w:sz w:val="24"/>
          <w:szCs w:val="24"/>
        </w:rPr>
        <w:br/>
        <w:t>- восстановление и экологическая реабилитация водных объектов.</w:t>
      </w:r>
    </w:p>
    <w:p w:rsidR="00A6006B" w:rsidRDefault="00A6006B" w:rsidP="00A6006B">
      <w:pPr>
        <w:spacing w:after="0" w:line="240" w:lineRule="auto"/>
        <w:ind w:firstLine="709"/>
        <w:jc w:val="both"/>
        <w:rPr>
          <w:rFonts w:ascii="Times New Roman" w:hAnsi="Times New Roman" w:cs="Times New Roman"/>
          <w:sz w:val="24"/>
          <w:szCs w:val="24"/>
        </w:rPr>
      </w:pPr>
      <w:r w:rsidRPr="008B084A">
        <w:rPr>
          <w:rFonts w:ascii="Times New Roman" w:hAnsi="Times New Roman" w:cs="Times New Roman"/>
          <w:b/>
          <w:color w:val="000000"/>
          <w:sz w:val="24"/>
          <w:szCs w:val="24"/>
        </w:rPr>
        <w:t>Приоритетное направление:</w:t>
      </w:r>
      <w:r>
        <w:rPr>
          <w:rFonts w:ascii="Times New Roman" w:hAnsi="Times New Roman" w:cs="Times New Roman"/>
          <w:color w:val="000000"/>
          <w:sz w:val="24"/>
          <w:szCs w:val="24"/>
        </w:rPr>
        <w:t xml:space="preserve"> </w:t>
      </w:r>
    </w:p>
    <w:p w:rsidR="00A6006B" w:rsidRPr="00AE452A"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52A">
        <w:rPr>
          <w:rFonts w:ascii="Times New Roman" w:hAnsi="Times New Roman" w:cs="Times New Roman"/>
          <w:sz w:val="24"/>
          <w:szCs w:val="24"/>
        </w:rPr>
        <w:t>комфортные и безопасные условия для проживания населения.</w:t>
      </w:r>
    </w:p>
    <w:p w:rsidR="00A6006B" w:rsidRPr="008B084A" w:rsidRDefault="00A6006B" w:rsidP="00A6006B">
      <w:pPr>
        <w:spacing w:after="0" w:line="240" w:lineRule="auto"/>
        <w:ind w:firstLine="709"/>
        <w:jc w:val="both"/>
        <w:rPr>
          <w:rFonts w:ascii="Times New Roman" w:hAnsi="Times New Roman" w:cs="Times New Roman"/>
          <w:b/>
          <w:sz w:val="24"/>
          <w:szCs w:val="24"/>
        </w:rPr>
      </w:pPr>
      <w:r w:rsidRPr="008B084A">
        <w:rPr>
          <w:rFonts w:ascii="Times New Roman" w:hAnsi="Times New Roman" w:cs="Times New Roman"/>
          <w:b/>
          <w:sz w:val="24"/>
          <w:szCs w:val="24"/>
        </w:rPr>
        <w:t xml:space="preserve">Целевые показатели: </w:t>
      </w:r>
    </w:p>
    <w:p w:rsidR="00A6006B" w:rsidRPr="00AE452A" w:rsidRDefault="00A6006B" w:rsidP="009A4492">
      <w:pPr>
        <w:pStyle w:val="a8"/>
        <w:spacing w:before="0" w:beforeAutospacing="0" w:after="0" w:afterAutospacing="0"/>
        <w:jc w:val="both"/>
      </w:pPr>
      <w:r>
        <w:t>- К</w:t>
      </w:r>
      <w:r w:rsidRPr="00AE452A">
        <w:t>оличество (ед.) и площадь (га) обустроенных объектов временного накопления твердых коммунальных отходов;</w:t>
      </w:r>
    </w:p>
    <w:p w:rsidR="00A6006B" w:rsidRPr="00AE452A" w:rsidRDefault="00A6006B" w:rsidP="009A4492">
      <w:pPr>
        <w:pStyle w:val="a8"/>
        <w:spacing w:before="0" w:beforeAutospacing="0" w:after="0" w:afterAutospacing="0"/>
        <w:jc w:val="both"/>
      </w:pPr>
      <w:r>
        <w:t>-П</w:t>
      </w:r>
      <w:r w:rsidRPr="00AE452A">
        <w:t>роцент жителей, охваченных централизованным сбором и вывозом твердых коммунальных отходов, %;</w:t>
      </w:r>
    </w:p>
    <w:p w:rsidR="00A6006B" w:rsidRPr="00AE452A" w:rsidRDefault="00A6006B" w:rsidP="009A4492">
      <w:pPr>
        <w:pStyle w:val="a8"/>
        <w:spacing w:before="0" w:beforeAutospacing="0" w:after="0" w:afterAutospacing="0"/>
        <w:jc w:val="both"/>
      </w:pPr>
      <w:r>
        <w:t>- К</w:t>
      </w:r>
      <w:r w:rsidRPr="00AE452A">
        <w:t>оличество организаций (юридических лиц и индивидуальных предпринимателей), оказывающих услуги по обращению с твердыми коммунальными отходами и имеющих лицензию на данный вид деятельности, ед.;</w:t>
      </w:r>
    </w:p>
    <w:p w:rsidR="00A6006B" w:rsidRPr="00AE452A" w:rsidRDefault="00A6006B" w:rsidP="009A44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AE452A">
        <w:rPr>
          <w:rFonts w:ascii="Times New Roman" w:eastAsia="Times New Roman" w:hAnsi="Times New Roman" w:cs="Times New Roman"/>
          <w:sz w:val="24"/>
          <w:szCs w:val="24"/>
        </w:rPr>
        <w:t>бъем ликвидируемых несанкционированных свалок твердых коммунальных отходов (м³);</w:t>
      </w:r>
    </w:p>
    <w:p w:rsidR="00A6006B" w:rsidRPr="00AE452A" w:rsidRDefault="00A6006B" w:rsidP="009A4492">
      <w:pPr>
        <w:spacing w:after="0" w:line="240" w:lineRule="auto"/>
        <w:jc w:val="both"/>
        <w:rPr>
          <w:rFonts w:ascii="Times New Roman" w:eastAsia="Times New Roman" w:hAnsi="Times New Roman" w:cs="Times New Roman"/>
          <w:sz w:val="24"/>
          <w:szCs w:val="24"/>
        </w:rPr>
      </w:pPr>
      <w:r w:rsidRPr="00AE452A">
        <w:rPr>
          <w:rFonts w:ascii="Times New Roman" w:eastAsia="Times New Roman" w:hAnsi="Times New Roman" w:cs="Times New Roman"/>
          <w:sz w:val="24"/>
          <w:szCs w:val="24"/>
        </w:rPr>
        <w:t xml:space="preserve">- </w:t>
      </w:r>
      <w:r>
        <w:rPr>
          <w:rFonts w:ascii="Times New Roman" w:hAnsi="Times New Roman" w:cs="Times New Roman"/>
          <w:sz w:val="24"/>
          <w:szCs w:val="24"/>
        </w:rPr>
        <w:t>Д</w:t>
      </w:r>
      <w:r w:rsidRPr="00AE452A">
        <w:rPr>
          <w:rFonts w:ascii="Times New Roman" w:hAnsi="Times New Roman" w:cs="Times New Roman"/>
          <w:sz w:val="24"/>
          <w:szCs w:val="24"/>
        </w:rPr>
        <w:t>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w:t>
      </w:r>
    </w:p>
    <w:p w:rsidR="00A6006B" w:rsidRPr="00AE452A" w:rsidRDefault="00A6006B" w:rsidP="009A4492">
      <w:pPr>
        <w:spacing w:after="0" w:line="240" w:lineRule="auto"/>
        <w:jc w:val="both"/>
        <w:rPr>
          <w:rFonts w:ascii="Times New Roman" w:hAnsi="Times New Roman" w:cs="Times New Roman"/>
          <w:sz w:val="24"/>
          <w:szCs w:val="24"/>
        </w:rPr>
      </w:pPr>
      <w:r w:rsidRPr="00AE452A">
        <w:rPr>
          <w:rFonts w:ascii="Times New Roman" w:eastAsia="Times New Roman" w:hAnsi="Times New Roman" w:cs="Times New Roman"/>
          <w:sz w:val="24"/>
          <w:szCs w:val="24"/>
        </w:rPr>
        <w:t xml:space="preserve">- </w:t>
      </w:r>
      <w:r>
        <w:rPr>
          <w:rFonts w:ascii="Times New Roman" w:hAnsi="Times New Roman" w:cs="Times New Roman"/>
          <w:sz w:val="24"/>
          <w:szCs w:val="24"/>
        </w:rPr>
        <w:t>Д</w:t>
      </w:r>
      <w:r w:rsidRPr="00AE452A">
        <w:rPr>
          <w:rFonts w:ascii="Times New Roman" w:hAnsi="Times New Roman" w:cs="Times New Roman"/>
          <w:sz w:val="24"/>
          <w:szCs w:val="24"/>
        </w:rPr>
        <w:t>оля площадей земель лесного фонда, переданных в аренду, в общей площади земель лесного фонда, %.</w:t>
      </w:r>
    </w:p>
    <w:p w:rsidR="00A6006B" w:rsidRPr="00AE452A" w:rsidRDefault="00A6006B" w:rsidP="009A4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AE452A">
        <w:rPr>
          <w:rFonts w:ascii="Times New Roman" w:hAnsi="Times New Roman" w:cs="Times New Roman"/>
          <w:sz w:val="24"/>
          <w:szCs w:val="24"/>
        </w:rPr>
        <w:t>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p w:rsidR="00A6006B" w:rsidRPr="007F0BFA" w:rsidRDefault="00A6006B" w:rsidP="009A44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П</w:t>
      </w:r>
      <w:r w:rsidRPr="00AE452A">
        <w:rPr>
          <w:rFonts w:ascii="Times New Roman" w:hAnsi="Times New Roman" w:cs="Times New Roman"/>
          <w:sz w:val="24"/>
          <w:szCs w:val="24"/>
        </w:rPr>
        <w:t>ротяженность новых и реконструированных сооружений инженерной защиты и берегоукрепления, км.</w:t>
      </w:r>
    </w:p>
    <w:p w:rsidR="00A6006B" w:rsidRPr="00953191" w:rsidRDefault="00A6006B" w:rsidP="00A6006B">
      <w:pPr>
        <w:pStyle w:val="ab"/>
        <w:spacing w:after="0" w:line="240" w:lineRule="auto"/>
        <w:ind w:left="0"/>
        <w:jc w:val="both"/>
        <w:rPr>
          <w:rFonts w:ascii="Times New Roman" w:hAnsi="Times New Roman" w:cs="Times New Roman"/>
          <w:color w:val="000000" w:themeColor="text1"/>
          <w:sz w:val="24"/>
          <w:szCs w:val="24"/>
        </w:rPr>
      </w:pPr>
    </w:p>
    <w:p w:rsidR="00A6006B" w:rsidRPr="00953191" w:rsidRDefault="00A6006B" w:rsidP="00A6006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953191">
        <w:rPr>
          <w:rFonts w:ascii="Times New Roman" w:hAnsi="Times New Roman" w:cs="Times New Roman"/>
          <w:b/>
          <w:color w:val="000000" w:themeColor="text1"/>
          <w:sz w:val="24"/>
          <w:szCs w:val="24"/>
        </w:rPr>
        <w:t xml:space="preserve"> </w:t>
      </w:r>
      <w:r w:rsidR="00F167C2">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.16.2. </w:t>
      </w:r>
      <w:r w:rsidRPr="00953191">
        <w:rPr>
          <w:rFonts w:ascii="Times New Roman" w:hAnsi="Times New Roman" w:cs="Times New Roman"/>
          <w:b/>
          <w:color w:val="000000" w:themeColor="text1"/>
          <w:sz w:val="24"/>
          <w:szCs w:val="24"/>
        </w:rPr>
        <w:t>Благоустройство территорий.</w:t>
      </w:r>
    </w:p>
    <w:p w:rsidR="00A6006B" w:rsidRPr="00953191" w:rsidRDefault="00A6006B" w:rsidP="00A6006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Цель направления:</w:t>
      </w:r>
      <w:r w:rsidRPr="0050372F">
        <w:rPr>
          <w:rFonts w:ascii="Times New Roman" w:hAnsi="Times New Roman" w:cs="Times New Roman"/>
          <w:color w:val="000000" w:themeColor="text1"/>
          <w:sz w:val="24"/>
          <w:szCs w:val="24"/>
        </w:rPr>
        <w:t xml:space="preserve"> </w:t>
      </w:r>
      <w:r w:rsidRPr="00953191">
        <w:rPr>
          <w:rFonts w:ascii="Times New Roman" w:hAnsi="Times New Roman" w:cs="Times New Roman"/>
          <w:b/>
          <w:color w:val="000000" w:themeColor="text1"/>
          <w:sz w:val="24"/>
          <w:szCs w:val="24"/>
        </w:rPr>
        <w:t xml:space="preserve"> - </w:t>
      </w:r>
      <w:r w:rsidRPr="00953191">
        <w:rPr>
          <w:rFonts w:ascii="Times New Roman" w:hAnsi="Times New Roman" w:cs="Times New Roman"/>
          <w:color w:val="000000" w:themeColor="text1"/>
          <w:sz w:val="24"/>
          <w:szCs w:val="24"/>
        </w:rPr>
        <w:t>создание современных комфортных и безопасных условий для проживания граждан.</w:t>
      </w:r>
    </w:p>
    <w:p w:rsidR="00A6006B" w:rsidRDefault="00A6006B" w:rsidP="00A6006B">
      <w:pPr>
        <w:pStyle w:val="formattext"/>
        <w:spacing w:before="0" w:beforeAutospacing="0" w:after="0" w:afterAutospacing="0"/>
        <w:ind w:firstLine="709"/>
        <w:jc w:val="both"/>
        <w:rPr>
          <w:b/>
          <w:color w:val="000000" w:themeColor="text1"/>
        </w:rPr>
      </w:pPr>
      <w:r w:rsidRPr="0050372F">
        <w:rPr>
          <w:b/>
          <w:color w:val="000000" w:themeColor="text1"/>
        </w:rPr>
        <w:lastRenderedPageBreak/>
        <w:t>Основные задачи:</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повышение уровня благоустройства дворовых и общественных территорий населенных пунктов Кетовского района.</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Приоритетные направления:</w:t>
      </w:r>
      <w:r w:rsidRPr="0050372F">
        <w:rPr>
          <w:rFonts w:ascii="Times New Roman" w:hAnsi="Times New Roman" w:cs="Times New Roman"/>
          <w:color w:val="000000" w:themeColor="text1"/>
          <w:sz w:val="24"/>
          <w:szCs w:val="24"/>
        </w:rPr>
        <w:t xml:space="preserve"> </w:t>
      </w:r>
    </w:p>
    <w:p w:rsidR="00A6006B" w:rsidRPr="00953191"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53191">
        <w:rPr>
          <w:rFonts w:ascii="Times New Roman" w:hAnsi="Times New Roman" w:cs="Times New Roman"/>
          <w:color w:val="000000" w:themeColor="text1"/>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Целевые показатели:</w:t>
      </w:r>
      <w:r w:rsidRPr="0050372F">
        <w:rPr>
          <w:rFonts w:ascii="Times New Roman" w:hAnsi="Times New Roman" w:cs="Times New Roman"/>
          <w:color w:val="000000" w:themeColor="text1"/>
          <w:sz w:val="24"/>
          <w:szCs w:val="24"/>
        </w:rPr>
        <w:t xml:space="preserve"> </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доля благоустроенных дворовых  территорий от общего количества дворовых территорий, %;</w:t>
      </w:r>
    </w:p>
    <w:p w:rsidR="00A6006B" w:rsidRPr="00953191" w:rsidRDefault="00A6006B" w:rsidP="00A6006B">
      <w:pPr>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общий объем расходов бюджета на благоустройство территорий в расчете на одного жителя, руб.</w:t>
      </w:r>
    </w:p>
    <w:p w:rsidR="00A6006B" w:rsidRDefault="00A6006B" w:rsidP="00A6006B">
      <w:pPr>
        <w:pStyle w:val="ab"/>
        <w:tabs>
          <w:tab w:val="left" w:pos="6832"/>
        </w:tabs>
        <w:ind w:left="1069"/>
        <w:rPr>
          <w:rFonts w:ascii="Times New Roman" w:hAnsi="Times New Roman" w:cs="Times New Roman"/>
          <w:b/>
          <w:sz w:val="24"/>
          <w:szCs w:val="24"/>
        </w:rPr>
      </w:pPr>
    </w:p>
    <w:p w:rsidR="00A6006B" w:rsidRPr="0092607B" w:rsidRDefault="00F167C2" w:rsidP="00A6006B">
      <w:pPr>
        <w:pStyle w:val="ab"/>
        <w:tabs>
          <w:tab w:val="left" w:pos="6832"/>
        </w:tabs>
        <w:ind w:left="0"/>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.17. </w:t>
      </w:r>
      <w:r w:rsidR="00A6006B" w:rsidRPr="00167905">
        <w:rPr>
          <w:rFonts w:ascii="Times New Roman" w:hAnsi="Times New Roman" w:cs="Times New Roman"/>
          <w:b/>
          <w:sz w:val="26"/>
          <w:szCs w:val="26"/>
        </w:rPr>
        <w:t>Повышение</w:t>
      </w:r>
      <w:r w:rsidR="00A6006B" w:rsidRPr="0092607B">
        <w:rPr>
          <w:rFonts w:ascii="Times New Roman" w:hAnsi="Times New Roman" w:cs="Times New Roman"/>
          <w:b/>
          <w:sz w:val="26"/>
          <w:szCs w:val="26"/>
        </w:rPr>
        <w:t xml:space="preserve"> </w:t>
      </w:r>
      <w:r w:rsidR="00A6006B" w:rsidRPr="00167905">
        <w:rPr>
          <w:rFonts w:ascii="Times New Roman" w:hAnsi="Times New Roman" w:cs="Times New Roman"/>
          <w:b/>
          <w:sz w:val="26"/>
          <w:szCs w:val="26"/>
        </w:rPr>
        <w:t xml:space="preserve"> финансовой </w:t>
      </w:r>
      <w:r w:rsidR="00A6006B" w:rsidRPr="0092607B">
        <w:rPr>
          <w:rFonts w:ascii="Times New Roman" w:hAnsi="Times New Roman" w:cs="Times New Roman"/>
          <w:b/>
          <w:sz w:val="26"/>
          <w:szCs w:val="26"/>
        </w:rPr>
        <w:t xml:space="preserve"> </w:t>
      </w:r>
      <w:r w:rsidR="00A6006B" w:rsidRPr="00167905">
        <w:rPr>
          <w:rFonts w:ascii="Times New Roman" w:hAnsi="Times New Roman" w:cs="Times New Roman"/>
          <w:b/>
          <w:sz w:val="26"/>
          <w:szCs w:val="26"/>
        </w:rPr>
        <w:t>устойчивости.</w:t>
      </w:r>
    </w:p>
    <w:p w:rsidR="00A6006B" w:rsidRPr="00167905" w:rsidRDefault="00F167C2" w:rsidP="00A6006B">
      <w:pPr>
        <w:tabs>
          <w:tab w:val="left" w:pos="6832"/>
        </w:tabs>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.17.1. </w:t>
      </w:r>
      <w:r w:rsidR="00A6006B" w:rsidRPr="00167905">
        <w:rPr>
          <w:rFonts w:ascii="Times New Roman" w:hAnsi="Times New Roman" w:cs="Times New Roman"/>
          <w:b/>
          <w:sz w:val="24"/>
          <w:szCs w:val="24"/>
        </w:rPr>
        <w:t>Бюджетная политика.</w:t>
      </w:r>
    </w:p>
    <w:p w:rsidR="00A6006B" w:rsidRPr="000459E4" w:rsidRDefault="00A6006B" w:rsidP="00A6006B">
      <w:pPr>
        <w:pStyle w:val="ab"/>
        <w:tabs>
          <w:tab w:val="left" w:pos="6832"/>
        </w:tabs>
        <w:spacing w:after="0" w:line="240" w:lineRule="auto"/>
        <w:ind w:left="0"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Цель направления:</w:t>
      </w:r>
      <w:r w:rsidRPr="000459E4">
        <w:rPr>
          <w:rFonts w:ascii="Times New Roman" w:hAnsi="Times New Roman" w:cs="Times New Roman"/>
          <w:color w:val="000000" w:themeColor="text1"/>
          <w:sz w:val="24"/>
          <w:szCs w:val="24"/>
        </w:rPr>
        <w:t xml:space="preserve">  </w:t>
      </w:r>
      <w:r>
        <w:rPr>
          <w:rFonts w:ascii="Times New Roman" w:hAnsi="Times New Roman" w:cs="Times New Roman"/>
          <w:sz w:val="24"/>
          <w:szCs w:val="24"/>
        </w:rPr>
        <w:t>о</w:t>
      </w:r>
      <w:r w:rsidRPr="000459E4">
        <w:rPr>
          <w:rFonts w:ascii="Times New Roman" w:hAnsi="Times New Roman" w:cs="Times New Roman"/>
          <w:sz w:val="24"/>
          <w:szCs w:val="24"/>
        </w:rPr>
        <w:t>беспечение долгосрочной сбалансированности и устойчивости бюджетной системы Кетовского района, повышение эффективности и качества управления муниципальными финансами Кетовского района</w:t>
      </w:r>
      <w:r>
        <w:rPr>
          <w:rFonts w:ascii="Times New Roman" w:hAnsi="Times New Roman" w:cs="Times New Roman"/>
          <w:sz w:val="24"/>
          <w:szCs w:val="24"/>
        </w:rPr>
        <w:t>.</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Приоритетные направления:</w:t>
      </w:r>
      <w:r w:rsidRPr="000459E4">
        <w:rPr>
          <w:rFonts w:ascii="Times New Roman" w:hAnsi="Times New Roman" w:cs="Times New Roman"/>
          <w:color w:val="000000" w:themeColor="text1"/>
          <w:sz w:val="24"/>
          <w:szCs w:val="24"/>
        </w:rPr>
        <w:t xml:space="preserve"> </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0459E4">
        <w:rPr>
          <w:rFonts w:ascii="Times New Roman" w:hAnsi="Times New Roman" w:cs="Times New Roman"/>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обеспечение равных условий для устойчивого исполнения расходных обязательств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повышение эффективности управления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поддержание устойчивого исполнения районного бюджета Кетовского района и бюджетов поселений.</w:t>
      </w:r>
    </w:p>
    <w:p w:rsidR="00A6006B" w:rsidRDefault="00A6006B" w:rsidP="00A6006B">
      <w:pPr>
        <w:snapToGrid w:val="0"/>
        <w:spacing w:after="0" w:line="240" w:lineRule="auto"/>
        <w:ind w:firstLine="709"/>
        <w:jc w:val="both"/>
        <w:rPr>
          <w:rFonts w:ascii="Times New Roman" w:hAnsi="Times New Roman" w:cs="Times New Roman"/>
          <w:sz w:val="24"/>
          <w:szCs w:val="24"/>
        </w:rPr>
      </w:pPr>
      <w:r w:rsidRPr="000459E4">
        <w:rPr>
          <w:rFonts w:ascii="Times New Roman" w:hAnsi="Times New Roman" w:cs="Times New Roman"/>
          <w:b/>
          <w:color w:val="000000" w:themeColor="text1"/>
          <w:sz w:val="24"/>
          <w:szCs w:val="24"/>
        </w:rPr>
        <w:t>Основные задачи:</w:t>
      </w:r>
      <w:r w:rsidRPr="000459E4">
        <w:rPr>
          <w:rFonts w:ascii="Times New Roman" w:hAnsi="Times New Roman" w:cs="Times New Roman"/>
          <w:sz w:val="24"/>
          <w:szCs w:val="24"/>
        </w:rPr>
        <w:t xml:space="preserve"> </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0459E4">
        <w:rPr>
          <w:rFonts w:ascii="Times New Roman" w:hAnsi="Times New Roman" w:cs="Times New Roman"/>
          <w:sz w:val="24"/>
          <w:szCs w:val="24"/>
        </w:rPr>
        <w:t>охранение и развитие налогового потенциала района, формирование благоприятных условий для развития бизнеса и обеспечения занятости населения.</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0459E4">
        <w:rPr>
          <w:rFonts w:ascii="Times New Roman" w:hAnsi="Times New Roman" w:cs="Times New Roman"/>
          <w:sz w:val="24"/>
          <w:szCs w:val="24"/>
        </w:rPr>
        <w:t>овышение качества администрирования доходов бюджета участниками бюджетного процесса, направленного на увеличение уровня собираемости налоговых и неналоговых доходов и сокращение недоимки по администрируемым платежам.</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0459E4">
        <w:rPr>
          <w:rFonts w:ascii="Times New Roman" w:hAnsi="Times New Roman" w:cs="Times New Roman"/>
          <w:sz w:val="24"/>
          <w:szCs w:val="24"/>
        </w:rPr>
        <w:t>беспечение ясности, однозначности, конкретности и точности муниципальных правовых актов о налогах и их соответствие федеральному законодательству.</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Целевые показатели:</w:t>
      </w:r>
      <w:r w:rsidRPr="000459E4">
        <w:rPr>
          <w:rFonts w:ascii="Times New Roman" w:hAnsi="Times New Roman" w:cs="Times New Roman"/>
          <w:color w:val="000000" w:themeColor="text1"/>
          <w:sz w:val="24"/>
          <w:szCs w:val="24"/>
        </w:rPr>
        <w:t xml:space="preserve"> </w:t>
      </w:r>
    </w:p>
    <w:p w:rsidR="00A6006B" w:rsidRPr="000459E4"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59E4">
        <w:rPr>
          <w:rFonts w:ascii="Times New Roman" w:hAnsi="Times New Roman" w:cs="Times New Roman"/>
          <w:bCs/>
          <w:color w:val="333300"/>
          <w:sz w:val="24"/>
          <w:szCs w:val="24"/>
        </w:rPr>
        <w:t>Снижение недоимки в консолидированный бюджет Кетовского района</w:t>
      </w:r>
      <w:r>
        <w:rPr>
          <w:rFonts w:ascii="Times New Roman" w:hAnsi="Times New Roman" w:cs="Times New Roman"/>
          <w:bCs/>
          <w:color w:val="333300"/>
          <w:sz w:val="24"/>
          <w:szCs w:val="24"/>
        </w:rPr>
        <w:t>;</w:t>
      </w:r>
    </w:p>
    <w:p w:rsidR="00A6006B" w:rsidRPr="000459E4" w:rsidRDefault="00A6006B" w:rsidP="00A6006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459E4">
        <w:rPr>
          <w:rFonts w:ascii="Times New Roman" w:eastAsia="Calibri" w:hAnsi="Times New Roman" w:cs="Times New Roman"/>
          <w:sz w:val="24"/>
          <w:szCs w:val="24"/>
          <w:lang w:eastAsia="en-US"/>
        </w:rPr>
        <w:t>Доля налоговых и неналоговых доходов бюджета в общем объёме собственных, %</w:t>
      </w:r>
    </w:p>
    <w:p w:rsidR="00A6006B" w:rsidRDefault="00A6006B" w:rsidP="00A6006B">
      <w:pPr>
        <w:pStyle w:val="ab"/>
        <w:tabs>
          <w:tab w:val="left" w:pos="6832"/>
        </w:tabs>
        <w:spacing w:after="0" w:line="240" w:lineRule="auto"/>
        <w:ind w:left="0"/>
        <w:jc w:val="both"/>
        <w:rPr>
          <w:rFonts w:ascii="Times New Roman" w:eastAsia="Calibri" w:hAnsi="Times New Roman" w:cs="Times New Roman"/>
          <w:sz w:val="24"/>
          <w:szCs w:val="24"/>
          <w:lang w:eastAsia="en-US"/>
        </w:rPr>
      </w:pPr>
      <w:r w:rsidRPr="000459E4">
        <w:rPr>
          <w:rFonts w:ascii="Times New Roman" w:eastAsia="Calibri" w:hAnsi="Times New Roman" w:cs="Times New Roman"/>
          <w:sz w:val="24"/>
          <w:szCs w:val="24"/>
          <w:lang w:eastAsia="en-US"/>
        </w:rPr>
        <w:t>доходов бюджета Кетовского района (без учёта субвенций), %</w:t>
      </w:r>
      <w:r>
        <w:rPr>
          <w:rFonts w:ascii="Times New Roman" w:eastAsia="Calibri" w:hAnsi="Times New Roman" w:cs="Times New Roman"/>
          <w:sz w:val="24"/>
          <w:szCs w:val="24"/>
          <w:lang w:eastAsia="en-US"/>
        </w:rPr>
        <w:t>;</w:t>
      </w:r>
    </w:p>
    <w:p w:rsidR="00A6006B" w:rsidRPr="000459E4" w:rsidRDefault="00A6006B" w:rsidP="00A6006B">
      <w:pPr>
        <w:pStyle w:val="ab"/>
        <w:tabs>
          <w:tab w:val="left" w:pos="6832"/>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Отсутствие несвоевременно принятых или непринятых нормативно-правовых актов налогах, ед.</w:t>
      </w:r>
    </w:p>
    <w:p w:rsidR="00A6006B" w:rsidRDefault="00A6006B" w:rsidP="00A6006B">
      <w:pPr>
        <w:pStyle w:val="ab"/>
        <w:tabs>
          <w:tab w:val="left" w:pos="6832"/>
        </w:tabs>
        <w:ind w:left="1069"/>
        <w:rPr>
          <w:rFonts w:ascii="Times New Roman" w:hAnsi="Times New Roman" w:cs="Times New Roman"/>
          <w:b/>
          <w:sz w:val="24"/>
          <w:szCs w:val="24"/>
        </w:rPr>
      </w:pPr>
    </w:p>
    <w:p w:rsidR="00A6006B" w:rsidRPr="00167905"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.18. </w:t>
      </w:r>
      <w:r w:rsidR="00A6006B" w:rsidRPr="00167905">
        <w:rPr>
          <w:rFonts w:ascii="Times New Roman" w:hAnsi="Times New Roman" w:cs="Times New Roman"/>
          <w:b/>
          <w:sz w:val="24"/>
          <w:szCs w:val="24"/>
        </w:rPr>
        <w:t>Градостроительная политика.</w:t>
      </w:r>
    </w:p>
    <w:p w:rsidR="00161959" w:rsidRDefault="00161959" w:rsidP="00087F9E">
      <w:pPr>
        <w:tabs>
          <w:tab w:val="left" w:pos="825"/>
          <w:tab w:val="left" w:pos="4420"/>
        </w:tabs>
        <w:spacing w:after="0" w:line="240" w:lineRule="auto"/>
        <w:ind w:firstLine="709"/>
        <w:jc w:val="both"/>
        <w:rPr>
          <w:rFonts w:ascii="Times New Roman" w:hAnsi="Times New Roman" w:cs="Times New Roman"/>
          <w:sz w:val="24"/>
          <w:szCs w:val="24"/>
        </w:rPr>
      </w:pPr>
      <w:r w:rsidRPr="00161959">
        <w:rPr>
          <w:rFonts w:ascii="Times New Roman" w:eastAsia="Times New Roman" w:hAnsi="Times New Roman" w:cs="Times New Roman"/>
          <w:b/>
          <w:sz w:val="24"/>
          <w:szCs w:val="24"/>
        </w:rPr>
        <w:t xml:space="preserve">Цель направления: </w:t>
      </w:r>
      <w:r w:rsidRPr="00161959">
        <w:rPr>
          <w:rFonts w:ascii="Times New Roman" w:eastAsia="Times New Roman" w:hAnsi="Times New Roman" w:cs="Times New Roman"/>
          <w:sz w:val="24"/>
          <w:szCs w:val="24"/>
        </w:rPr>
        <w:t xml:space="preserve">совершенствовать и повышать качество предоставления услуг в сфере градостроительной деятельности при выдаче разрешений на строительство, градостроительных планов, разрешений на ввод объектов в эксплуатацию, разработке и внесении изменений в документы территориального планирования и градостроительного зонирования. </w:t>
      </w:r>
    </w:p>
    <w:p w:rsidR="00161959" w:rsidRPr="00161959" w:rsidRDefault="00161959" w:rsidP="00161959">
      <w:pPr>
        <w:tabs>
          <w:tab w:val="left" w:pos="825"/>
          <w:tab w:val="left" w:pos="4420"/>
        </w:tabs>
        <w:spacing w:after="0" w:line="240" w:lineRule="auto"/>
        <w:jc w:val="both"/>
        <w:rPr>
          <w:rFonts w:ascii="Times New Roman" w:eastAsia="Times New Roman" w:hAnsi="Times New Roman" w:cs="Times New Roman"/>
          <w:b/>
          <w:sz w:val="24"/>
          <w:szCs w:val="24"/>
        </w:rPr>
      </w:pPr>
    </w:p>
    <w:p w:rsidR="00161959" w:rsidRPr="00161959" w:rsidRDefault="00161959" w:rsidP="00087F9E">
      <w:pPr>
        <w:tabs>
          <w:tab w:val="left" w:pos="825"/>
          <w:tab w:val="left" w:pos="4420"/>
        </w:tabs>
        <w:spacing w:after="0" w:line="240" w:lineRule="auto"/>
        <w:ind w:firstLine="709"/>
        <w:jc w:val="both"/>
        <w:rPr>
          <w:rFonts w:ascii="Times New Roman" w:eastAsia="Times New Roman" w:hAnsi="Times New Roman" w:cs="Times New Roman"/>
          <w:sz w:val="24"/>
          <w:szCs w:val="24"/>
        </w:rPr>
      </w:pPr>
      <w:r w:rsidRPr="00161959">
        <w:rPr>
          <w:rFonts w:ascii="Times New Roman" w:eastAsia="Times New Roman" w:hAnsi="Times New Roman" w:cs="Times New Roman"/>
          <w:b/>
          <w:sz w:val="24"/>
          <w:szCs w:val="24"/>
        </w:rPr>
        <w:t>Основные задачи:</w:t>
      </w:r>
    </w:p>
    <w:p w:rsidR="00161959" w:rsidRDefault="00161959" w:rsidP="00161959">
      <w:pPr>
        <w:pStyle w:val="a8"/>
        <w:shd w:val="clear" w:color="auto" w:fill="FFFFFF"/>
        <w:spacing w:before="0" w:beforeAutospacing="0" w:after="0" w:afterAutospacing="0"/>
        <w:jc w:val="both"/>
        <w:rPr>
          <w:b/>
        </w:rPr>
      </w:pPr>
      <w:r>
        <w:rPr>
          <w:color w:val="333333"/>
        </w:rPr>
        <w:t xml:space="preserve"> - </w:t>
      </w:r>
      <w:r w:rsidRPr="00161959">
        <w:rPr>
          <w:color w:val="333333"/>
        </w:rPr>
        <w:t>повышение качества предоставления муниципальных услуг в сфере градостроительства.</w:t>
      </w:r>
      <w:r w:rsidRPr="00161959">
        <w:rPr>
          <w:b/>
        </w:rPr>
        <w:t xml:space="preserve"> </w:t>
      </w:r>
    </w:p>
    <w:p w:rsidR="00161959" w:rsidRPr="00161959" w:rsidRDefault="00161959" w:rsidP="00161959">
      <w:pPr>
        <w:pStyle w:val="a8"/>
        <w:shd w:val="clear" w:color="auto" w:fill="FFFFFF"/>
        <w:spacing w:before="0" w:beforeAutospacing="0" w:after="0" w:afterAutospacing="0"/>
        <w:jc w:val="both"/>
        <w:rPr>
          <w:b/>
        </w:rPr>
      </w:pPr>
    </w:p>
    <w:p w:rsidR="00161959" w:rsidRDefault="00161959" w:rsidP="00087F9E">
      <w:pPr>
        <w:tabs>
          <w:tab w:val="left" w:pos="825"/>
          <w:tab w:val="left" w:pos="4420"/>
        </w:tabs>
        <w:spacing w:after="0" w:line="240" w:lineRule="auto"/>
        <w:ind w:firstLine="709"/>
        <w:jc w:val="both"/>
        <w:rPr>
          <w:rFonts w:ascii="Times New Roman" w:hAnsi="Times New Roman" w:cs="Times New Roman"/>
          <w:b/>
          <w:sz w:val="24"/>
          <w:szCs w:val="24"/>
        </w:rPr>
      </w:pPr>
      <w:r w:rsidRPr="00161959">
        <w:rPr>
          <w:rFonts w:ascii="Times New Roman" w:eastAsia="Times New Roman" w:hAnsi="Times New Roman" w:cs="Times New Roman"/>
          <w:b/>
          <w:sz w:val="24"/>
          <w:szCs w:val="24"/>
        </w:rPr>
        <w:t>Приоритетные направления:</w:t>
      </w:r>
    </w:p>
    <w:p w:rsidR="00087F9E" w:rsidRPr="00161959" w:rsidRDefault="00087F9E" w:rsidP="00161959">
      <w:pPr>
        <w:tabs>
          <w:tab w:val="left" w:pos="825"/>
          <w:tab w:val="left" w:pos="4420"/>
        </w:tabs>
        <w:spacing w:after="0" w:line="240" w:lineRule="auto"/>
        <w:jc w:val="both"/>
        <w:rPr>
          <w:rFonts w:ascii="Times New Roman" w:eastAsia="Times New Roman" w:hAnsi="Times New Roman" w:cs="Times New Roman"/>
          <w:b/>
          <w:sz w:val="24"/>
          <w:szCs w:val="24"/>
        </w:rPr>
      </w:pPr>
    </w:p>
    <w:p w:rsidR="00161959" w:rsidRPr="00161959" w:rsidRDefault="00087F9E" w:rsidP="00087F9E">
      <w:pPr>
        <w:tabs>
          <w:tab w:val="left" w:pos="825"/>
          <w:tab w:val="left" w:pos="442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сокращение сроков в подготовке разрешительной документации для строительства;</w:t>
      </w:r>
    </w:p>
    <w:p w:rsidR="00161959" w:rsidRPr="00161959" w:rsidRDefault="00087F9E" w:rsidP="00087F9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актуализация и разработка Генеральных планов, правил землепользования и застройки  поселений входящих в состав Кетовского района до 2030 года.</w:t>
      </w:r>
    </w:p>
    <w:p w:rsidR="00161959" w:rsidRPr="00161959" w:rsidRDefault="00161959" w:rsidP="00161959">
      <w:pPr>
        <w:spacing w:after="0" w:line="240" w:lineRule="auto"/>
        <w:jc w:val="both"/>
        <w:rPr>
          <w:rFonts w:ascii="Times New Roman" w:eastAsia="Times New Roman" w:hAnsi="Times New Roman" w:cs="Times New Roman"/>
          <w:sz w:val="24"/>
          <w:szCs w:val="24"/>
        </w:rPr>
      </w:pPr>
    </w:p>
    <w:p w:rsidR="00161959" w:rsidRPr="00161959" w:rsidRDefault="00161959" w:rsidP="00087F9E">
      <w:pPr>
        <w:spacing w:after="0" w:line="240" w:lineRule="auto"/>
        <w:ind w:firstLine="709"/>
        <w:jc w:val="both"/>
        <w:rPr>
          <w:rFonts w:ascii="Times New Roman" w:eastAsia="Times New Roman" w:hAnsi="Times New Roman" w:cs="Times New Roman"/>
          <w:b/>
          <w:sz w:val="24"/>
          <w:szCs w:val="24"/>
        </w:rPr>
      </w:pPr>
      <w:r w:rsidRPr="00161959">
        <w:rPr>
          <w:rFonts w:ascii="Times New Roman" w:eastAsia="Times New Roman" w:hAnsi="Times New Roman" w:cs="Times New Roman"/>
          <w:b/>
          <w:sz w:val="24"/>
          <w:szCs w:val="24"/>
        </w:rPr>
        <w:t>Целевые показатели:</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градостроительных планов на земельные участки;</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разрешения на строительство;</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разрешения на ввод объекта в эксплуатацию;</w:t>
      </w:r>
    </w:p>
    <w:p w:rsidR="00161959" w:rsidRDefault="00087F9E" w:rsidP="00161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Разработка генеральных планов;</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161959" w:rsidRPr="00161959">
        <w:rPr>
          <w:rFonts w:ascii="Times New Roman" w:eastAsia="Times New Roman" w:hAnsi="Times New Roman" w:cs="Times New Roman"/>
          <w:sz w:val="24"/>
          <w:szCs w:val="24"/>
        </w:rPr>
        <w:t>Внесение изменений в схему территориального планирования, правила землепользования и застройки.</w:t>
      </w:r>
    </w:p>
    <w:p w:rsidR="00A6006B" w:rsidRPr="0092607B" w:rsidRDefault="00A6006B" w:rsidP="00A6006B">
      <w:pPr>
        <w:pStyle w:val="ab"/>
        <w:rPr>
          <w:rFonts w:ascii="Times New Roman" w:hAnsi="Times New Roman" w:cs="Times New Roman"/>
          <w:b/>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19</w:t>
      </w:r>
      <w:r w:rsidR="00A6006B">
        <w:rPr>
          <w:rFonts w:ascii="Times New Roman" w:hAnsi="Times New Roman" w:cs="Times New Roman"/>
          <w:b/>
          <w:sz w:val="24"/>
          <w:szCs w:val="24"/>
        </w:rPr>
        <w:t>. Инвестиционная политика.</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привлечение инвестиций в экономику и социальную сферу  Кетовского района.</w:t>
      </w:r>
    </w:p>
    <w:p w:rsidR="00A6006B" w:rsidRDefault="00A6006B" w:rsidP="00A6006B">
      <w:pPr>
        <w:pStyle w:val="a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повышение инвестиционной привлекательности района;</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комфортных условий для реализации возможностей  инвесторов.</w:t>
      </w:r>
    </w:p>
    <w:p w:rsidR="00A6006B" w:rsidRDefault="00A6006B" w:rsidP="00A6006B">
      <w:pPr>
        <w:pStyle w:val="a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Кетовском районе и открытости инвестиционного процесса в целом;</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и механизмов взаимодействия органов местного самоуправления района с инвесторами;</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формирование земельных участков с готовой дорожной и инженерной инфраструктурой;</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пересмотр основополагающих градостроительных документов муниципальных образований с целью повышения инвестиционной привлекательности района.</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Индекс физического объёма инвестиций в основной капитал, %.</w:t>
      </w:r>
    </w:p>
    <w:p w:rsidR="00A6006B" w:rsidRPr="00906A81" w:rsidRDefault="00A6006B" w:rsidP="00A6006B">
      <w:pPr>
        <w:pStyle w:val="ab"/>
        <w:ind w:left="0" w:firstLine="709"/>
        <w:jc w:val="both"/>
        <w:rPr>
          <w:rFonts w:ascii="Times New Roman" w:hAnsi="Times New Roman" w:cs="Times New Roman"/>
          <w:sz w:val="24"/>
          <w:szCs w:val="24"/>
        </w:rPr>
      </w:pPr>
    </w:p>
    <w:p w:rsidR="00A6006B" w:rsidRPr="00AD51B5" w:rsidRDefault="00F167C2" w:rsidP="00A6006B">
      <w:pPr>
        <w:tabs>
          <w:tab w:val="left" w:pos="6832"/>
        </w:tabs>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20</w:t>
      </w:r>
      <w:r w:rsidR="00A6006B">
        <w:rPr>
          <w:rFonts w:ascii="Times New Roman" w:hAnsi="Times New Roman" w:cs="Times New Roman"/>
          <w:b/>
          <w:sz w:val="24"/>
          <w:szCs w:val="24"/>
        </w:rPr>
        <w:t xml:space="preserve">. </w:t>
      </w:r>
      <w:r w:rsidR="00A6006B" w:rsidRPr="00AD51B5">
        <w:rPr>
          <w:rFonts w:ascii="Times New Roman" w:hAnsi="Times New Roman" w:cs="Times New Roman"/>
          <w:b/>
          <w:sz w:val="24"/>
          <w:szCs w:val="24"/>
        </w:rPr>
        <w:t xml:space="preserve">Система управления муниципальным имуществом и распоряжение земельными ресурсами </w:t>
      </w:r>
    </w:p>
    <w:p w:rsidR="00A6006B" w:rsidRDefault="00F167C2" w:rsidP="00A6006B">
      <w:pPr>
        <w:pStyle w:val="ab"/>
        <w:tabs>
          <w:tab w:val="left" w:pos="6832"/>
        </w:tabs>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20</w:t>
      </w:r>
      <w:r w:rsidR="00A6006B">
        <w:rPr>
          <w:rFonts w:ascii="Times New Roman" w:hAnsi="Times New Roman" w:cs="Times New Roman"/>
          <w:b/>
          <w:sz w:val="24"/>
          <w:szCs w:val="24"/>
        </w:rPr>
        <w:t>.1. Управление муниципальным имуществом.</w:t>
      </w:r>
    </w:p>
    <w:p w:rsidR="00A6006B" w:rsidRPr="00240BB3" w:rsidRDefault="00A6006B" w:rsidP="00A6006B">
      <w:pPr>
        <w:tabs>
          <w:tab w:val="left" w:pos="825"/>
          <w:tab w:val="left" w:pos="4420"/>
        </w:tabs>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 xml:space="preserve">Цель направления: </w:t>
      </w:r>
      <w:r w:rsidRPr="00240BB3">
        <w:rPr>
          <w:rFonts w:ascii="Times New Roman" w:hAnsi="Times New Roman" w:cs="Times New Roman"/>
          <w:sz w:val="24"/>
          <w:szCs w:val="24"/>
        </w:rPr>
        <w:t>совершенствовать и повысить качество управления, эффективность использования муниципальным имуществом, создание эффективной системы управления муниципальным имуществом.</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sidRPr="00240BB3">
        <w:rPr>
          <w:rFonts w:ascii="Times New Roman" w:hAnsi="Times New Roman" w:cs="Times New Roman"/>
          <w:b/>
          <w:sz w:val="24"/>
          <w:szCs w:val="24"/>
        </w:rPr>
        <w:t xml:space="preserve">           Приоритетные направления:</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эффективное использование муниципальной собственности муниципального образования «Кетовский район» с целью обеспечения доходов районного бюджета за счет поступлений от коммерческого использования муниципального имущества Кетовского района;</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40BB3">
        <w:rPr>
          <w:rFonts w:ascii="Times New Roman" w:hAnsi="Times New Roman" w:cs="Times New Roman"/>
          <w:sz w:val="24"/>
          <w:szCs w:val="24"/>
        </w:rPr>
        <w:t xml:space="preserve"> реализация полномочий собственника имущества, вовлечение в налоговый оборот объектов недвижимого имущества.</w:t>
      </w:r>
    </w:p>
    <w:p w:rsidR="00A6006B" w:rsidRPr="00240BB3" w:rsidRDefault="00A6006B" w:rsidP="00A6006B">
      <w:pPr>
        <w:tabs>
          <w:tab w:val="left" w:pos="825"/>
          <w:tab w:val="left" w:pos="4420"/>
        </w:tabs>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lastRenderedPageBreak/>
        <w:t xml:space="preserve"> Основные задачи:</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sidRPr="00240B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BB3">
        <w:rPr>
          <w:rFonts w:ascii="Times New Roman" w:hAnsi="Times New Roman" w:cs="Times New Roman"/>
          <w:sz w:val="24"/>
          <w:szCs w:val="24"/>
        </w:rPr>
        <w:t>повышение эффективности использования имущества муниципального образования «Кетовский район»;</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приватизация муниципального имущества муниципального</w:t>
      </w:r>
      <w:r w:rsidRPr="00240BB3">
        <w:rPr>
          <w:rFonts w:ascii="Times New Roman" w:hAnsi="Times New Roman" w:cs="Times New Roman"/>
          <w:b/>
          <w:sz w:val="24"/>
          <w:szCs w:val="24"/>
        </w:rPr>
        <w:t xml:space="preserve"> </w:t>
      </w:r>
      <w:r w:rsidRPr="00240BB3">
        <w:rPr>
          <w:rFonts w:ascii="Times New Roman" w:hAnsi="Times New Roman" w:cs="Times New Roman"/>
          <w:sz w:val="24"/>
          <w:szCs w:val="24"/>
        </w:rPr>
        <w:t>образования «Кетовский район»</w:t>
      </w:r>
      <w:r w:rsidRPr="00240BB3">
        <w:rPr>
          <w:rFonts w:ascii="Times New Roman" w:hAnsi="Times New Roman" w:cs="Times New Roman"/>
          <w:b/>
          <w:sz w:val="24"/>
          <w:szCs w:val="24"/>
        </w:rPr>
        <w:t>;</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обеспечения сохранности и эффективного использования муниципального имущества</w:t>
      </w:r>
      <w:r w:rsidRPr="00240BB3">
        <w:rPr>
          <w:rFonts w:ascii="Times New Roman" w:hAnsi="Times New Roman" w:cs="Times New Roman"/>
          <w:b/>
          <w:sz w:val="24"/>
          <w:szCs w:val="24"/>
        </w:rPr>
        <w:t xml:space="preserve">; </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 вовлеченных в налоговый оборот;</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совершенствование правовой базы в сфере развития имущественных отношений Курганской области;</w:t>
      </w:r>
    </w:p>
    <w:p w:rsidR="00A6006B" w:rsidRPr="00240BB3" w:rsidRDefault="00A6006B" w:rsidP="001348E8">
      <w:pPr>
        <w:pStyle w:val="a8"/>
        <w:shd w:val="clear" w:color="auto" w:fill="FFFFFF"/>
        <w:spacing w:before="0" w:beforeAutospacing="0" w:after="0" w:afterAutospacing="0"/>
        <w:jc w:val="both"/>
        <w:rPr>
          <w:color w:val="333333"/>
        </w:rPr>
      </w:pPr>
      <w:r>
        <w:t xml:space="preserve">- </w:t>
      </w:r>
      <w:r w:rsidRPr="00240BB3">
        <w:rPr>
          <w:color w:val="333333"/>
        </w:rPr>
        <w:t>исключить проникновения коррупции в процесс управления недвижимостью, оптимизировать структуру недвижимости с целью обеспечения устойчивых предпосылок для экономического роста;</w:t>
      </w:r>
    </w:p>
    <w:p w:rsidR="00A6006B" w:rsidRPr="00240BB3" w:rsidRDefault="00A6006B" w:rsidP="001348E8">
      <w:pPr>
        <w:pStyle w:val="a8"/>
        <w:shd w:val="clear" w:color="auto" w:fill="FFFFFF"/>
        <w:spacing w:before="0" w:beforeAutospacing="0" w:after="0" w:afterAutospacing="0"/>
        <w:jc w:val="both"/>
        <w:rPr>
          <w:b/>
        </w:rPr>
      </w:pPr>
      <w:r>
        <w:rPr>
          <w:color w:val="333333"/>
        </w:rPr>
        <w:t>-</w:t>
      </w:r>
      <w:r w:rsidRPr="00240BB3">
        <w:rPr>
          <w:color w:val="333333"/>
        </w:rPr>
        <w:t xml:space="preserve"> повышение качества администрирования платежей.</w:t>
      </w:r>
      <w:r w:rsidRPr="00240BB3">
        <w:rPr>
          <w:b/>
        </w:rPr>
        <w:t xml:space="preserve"> </w:t>
      </w:r>
    </w:p>
    <w:p w:rsidR="00A6006B" w:rsidRPr="00240BB3" w:rsidRDefault="00A6006B" w:rsidP="00A6006B">
      <w:pPr>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Целевые показатели:</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Заключение договоров аренды от сдачи в аренду муниципального имущества,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Поступило от сдачи в аренду муниципального имущества, тыс.</w:t>
      </w:r>
      <w:r>
        <w:rPr>
          <w:rFonts w:ascii="Times New Roman" w:hAnsi="Times New Roman" w:cs="Times New Roman"/>
          <w:sz w:val="24"/>
          <w:szCs w:val="24"/>
        </w:rPr>
        <w:t xml:space="preserve"> </w:t>
      </w:r>
      <w:r w:rsidRPr="00240BB3">
        <w:rPr>
          <w:rFonts w:ascii="Times New Roman" w:hAnsi="Times New Roman" w:cs="Times New Roman"/>
          <w:sz w:val="24"/>
          <w:szCs w:val="24"/>
        </w:rPr>
        <w:t>руб.</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Количество объектов недвижимого имущества, числящихся в реестре муниципального имущества муниципального образования Кетовский район,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Объекты недвижимого имущества, зарегистрированные в собственность муниципального образования «Кетовский район»,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Подготовка нормативно- правовых актов по вопросам управления муниципальным имуществом,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 xml:space="preserve">Доля закрепленного муниципального имущества в общем объеме муниципального имущества, % </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 xml:space="preserve">Предоставление нежилых помещений (квартир) для детей- сирот, количество </w:t>
      </w:r>
    </w:p>
    <w:p w:rsidR="00A6006B" w:rsidRPr="00240BB3" w:rsidRDefault="00A6006B" w:rsidP="00A6006B">
      <w:pPr>
        <w:spacing w:after="0" w:line="240" w:lineRule="auto"/>
        <w:jc w:val="both"/>
        <w:rPr>
          <w:rFonts w:ascii="Times New Roman" w:hAnsi="Times New Roman" w:cs="Times New Roman"/>
          <w:sz w:val="24"/>
          <w:szCs w:val="24"/>
        </w:rPr>
      </w:pPr>
    </w:p>
    <w:p w:rsidR="00A6006B" w:rsidRPr="00DE3618" w:rsidRDefault="00A6006B" w:rsidP="00A6006B">
      <w:pPr>
        <w:tabs>
          <w:tab w:val="left" w:pos="68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67C2">
        <w:rPr>
          <w:rFonts w:ascii="Times New Roman" w:hAnsi="Times New Roman" w:cs="Times New Roman"/>
          <w:b/>
          <w:sz w:val="24"/>
          <w:szCs w:val="24"/>
        </w:rPr>
        <w:t>3</w:t>
      </w:r>
      <w:r>
        <w:rPr>
          <w:rFonts w:ascii="Times New Roman" w:hAnsi="Times New Roman" w:cs="Times New Roman"/>
          <w:b/>
          <w:sz w:val="24"/>
          <w:szCs w:val="24"/>
        </w:rPr>
        <w:t>.</w:t>
      </w:r>
      <w:r w:rsidR="00F167C2">
        <w:rPr>
          <w:rFonts w:ascii="Times New Roman" w:hAnsi="Times New Roman" w:cs="Times New Roman"/>
          <w:b/>
          <w:sz w:val="24"/>
          <w:szCs w:val="24"/>
        </w:rPr>
        <w:t>20</w:t>
      </w:r>
      <w:r>
        <w:rPr>
          <w:rFonts w:ascii="Times New Roman" w:hAnsi="Times New Roman" w:cs="Times New Roman"/>
          <w:b/>
          <w:sz w:val="24"/>
          <w:szCs w:val="24"/>
        </w:rPr>
        <w:t>.2.</w:t>
      </w:r>
      <w:r w:rsidRPr="00DE3618">
        <w:rPr>
          <w:rFonts w:ascii="Times New Roman" w:hAnsi="Times New Roman" w:cs="Times New Roman"/>
          <w:b/>
          <w:sz w:val="24"/>
          <w:szCs w:val="24"/>
        </w:rPr>
        <w:t xml:space="preserve"> Распоряжение земельными ресурсами.</w:t>
      </w:r>
    </w:p>
    <w:p w:rsidR="00A6006B" w:rsidRPr="00240BB3" w:rsidRDefault="00A6006B" w:rsidP="00A6006B">
      <w:pPr>
        <w:pStyle w:val="ab"/>
        <w:tabs>
          <w:tab w:val="left" w:pos="6832"/>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006B" w:rsidRPr="00F451A4" w:rsidRDefault="00A6006B" w:rsidP="00A6006B">
      <w:pPr>
        <w:pStyle w:val="af2"/>
        <w:ind w:firstLine="709"/>
        <w:jc w:val="both"/>
      </w:pPr>
      <w:r w:rsidRPr="0050372F">
        <w:rPr>
          <w:b/>
          <w:color w:val="000000" w:themeColor="text1"/>
        </w:rPr>
        <w:t>Цель направления</w:t>
      </w:r>
      <w:r>
        <w:rPr>
          <w:b/>
          <w:color w:val="000000" w:themeColor="text1"/>
        </w:rPr>
        <w:t xml:space="preserve">: </w:t>
      </w:r>
      <w:r>
        <w:t>усиление</w:t>
      </w:r>
      <w:r w:rsidRPr="00F451A4">
        <w:t xml:space="preserve"> контроля за своевременностью и полнотой поступления доходов от сд</w:t>
      </w:r>
      <w:r>
        <w:t xml:space="preserve">ачи в аренду земельных участков, </w:t>
      </w:r>
      <w:r w:rsidRPr="00F451A4">
        <w:t>организация проведения работ по межеванию, оформлению землеустроительных дел для постановки на кадастровый учет, оформлению в собственность муниципального образования Кетовского района в Управлении Росреестра по Курганской области, расширение границ муниципальных образований сельсоветов, включение земельных участков в перечень земельных участков, направляемый органами государственной власти субъектов РФ в федеральный фонд содействия жилищного строительства в целях обеспечения граждан земельными участками для ИЖС на территории Курганской области</w:t>
      </w:r>
    </w:p>
    <w:p w:rsidR="00A6006B" w:rsidRDefault="00A6006B" w:rsidP="00A6006B">
      <w:pPr>
        <w:pStyle w:val="aj"/>
        <w:shd w:val="clear" w:color="auto" w:fill="FFFFFF"/>
        <w:spacing w:before="0" w:beforeAutospacing="0" w:after="0" w:afterAutospacing="0"/>
        <w:jc w:val="both"/>
        <w:rPr>
          <w:color w:val="000000"/>
        </w:rPr>
      </w:pPr>
      <w:r w:rsidRPr="00240BB3">
        <w:rPr>
          <w:b/>
        </w:rPr>
        <w:t xml:space="preserve">           Приоритетные направления:</w:t>
      </w:r>
      <w:r w:rsidRPr="00B35697">
        <w:rPr>
          <w:color w:val="000000"/>
        </w:rPr>
        <w:t xml:space="preserve"> </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 xml:space="preserve">- </w:t>
      </w:r>
      <w:r w:rsidRPr="00A74425">
        <w:rPr>
          <w:color w:val="000000"/>
        </w:rPr>
        <w:t>осуществление комплекса мероприятий по стимулированию привлечения внешних инвесторов;</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w:t>
      </w:r>
      <w:r w:rsidRPr="00A74425">
        <w:rPr>
          <w:color w:val="000000"/>
        </w:rPr>
        <w:t xml:space="preserve"> в качестве основного инструмента инвестиционной политики – формирование  земельных участков для инвестиционных проектов</w:t>
      </w:r>
      <w:r>
        <w:rPr>
          <w:color w:val="000000"/>
        </w:rPr>
        <w:t>;</w:t>
      </w:r>
    </w:p>
    <w:p w:rsidR="00A6006B" w:rsidRPr="00A74425" w:rsidRDefault="00A6006B" w:rsidP="00A6006B">
      <w:pPr>
        <w:pStyle w:val="aj"/>
        <w:shd w:val="clear" w:color="auto" w:fill="FFFFFF"/>
        <w:spacing w:before="0" w:beforeAutospacing="0" w:after="0" w:afterAutospacing="0"/>
        <w:jc w:val="both"/>
        <w:rPr>
          <w:color w:val="000000"/>
        </w:rPr>
      </w:pPr>
      <w:r w:rsidRPr="00A74425">
        <w:rPr>
          <w:color w:val="000000"/>
        </w:rPr>
        <w:t xml:space="preserve"> </w:t>
      </w:r>
      <w:r>
        <w:rPr>
          <w:color w:val="000000"/>
        </w:rPr>
        <w:t xml:space="preserve">- </w:t>
      </w:r>
      <w:r w:rsidRPr="00A74425">
        <w:rPr>
          <w:color w:val="000000"/>
        </w:rPr>
        <w:t>повышение эффективности использования земельных ресурсов района на основе снятия необоснованных барьеров и перераспределения земельных участков в пользу эффективных собственников;</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 xml:space="preserve">- </w:t>
      </w:r>
      <w:r w:rsidRPr="00A74425">
        <w:rPr>
          <w:color w:val="000000"/>
        </w:rPr>
        <w:t>содействие в формировании земельных участков (объектов права), обеспечение возникновения субъектов права и управления;</w:t>
      </w:r>
    </w:p>
    <w:p w:rsidR="001348E8" w:rsidRDefault="001348E8" w:rsidP="00A6006B">
      <w:pPr>
        <w:pStyle w:val="ab"/>
        <w:tabs>
          <w:tab w:val="left" w:pos="960"/>
        </w:tabs>
        <w:spacing w:after="0" w:line="240" w:lineRule="auto"/>
        <w:ind w:left="786"/>
        <w:jc w:val="both"/>
        <w:rPr>
          <w:rFonts w:ascii="Times New Roman" w:hAnsi="Times New Roman" w:cs="Times New Roman"/>
          <w:b/>
          <w:sz w:val="24"/>
          <w:szCs w:val="24"/>
        </w:rPr>
      </w:pPr>
    </w:p>
    <w:p w:rsidR="00A6006B" w:rsidRPr="00247D6D" w:rsidRDefault="00A6006B" w:rsidP="00A6006B">
      <w:pPr>
        <w:pStyle w:val="ab"/>
        <w:tabs>
          <w:tab w:val="left" w:pos="960"/>
        </w:tabs>
        <w:spacing w:after="0" w:line="240" w:lineRule="auto"/>
        <w:ind w:left="786"/>
        <w:jc w:val="both"/>
        <w:rPr>
          <w:rFonts w:ascii="Times New Roman" w:eastAsia="Times New Roman" w:hAnsi="Times New Roman" w:cs="Times New Roman"/>
          <w:kern w:val="24"/>
          <w:sz w:val="24"/>
          <w:szCs w:val="24"/>
        </w:rPr>
      </w:pPr>
      <w:r w:rsidRPr="00240BB3">
        <w:rPr>
          <w:rFonts w:ascii="Times New Roman" w:hAnsi="Times New Roman" w:cs="Times New Roman"/>
          <w:b/>
          <w:sz w:val="24"/>
          <w:szCs w:val="24"/>
        </w:rPr>
        <w:lastRenderedPageBreak/>
        <w:t>Основные задачи:</w:t>
      </w:r>
      <w:r w:rsidRPr="00247D6D">
        <w:rPr>
          <w:kern w:val="24"/>
        </w:rPr>
        <w:t xml:space="preserve"> </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вовлечение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устранение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w:t>
      </w:r>
      <w:r w:rsidRPr="009C52F2">
        <w:rPr>
          <w:rFonts w:ascii="Times New Roman" w:eastAsia="Times New Roman" w:hAnsi="Times New Roman" w:cs="Times New Roman"/>
          <w:kern w:val="24"/>
          <w:sz w:val="24"/>
          <w:szCs w:val="24"/>
        </w:rPr>
        <w:t xml:space="preserve"> переход к  предоставлению земельных участков для строительства в собственность на торгах;</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обеспечение земельных участков («по границе») коммунальной и инженерной инфраструктурой (за счет средств бюджетов разных уровней);</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проведение инвентаризац</w:t>
      </w:r>
      <w:r>
        <w:rPr>
          <w:rFonts w:ascii="Times New Roman" w:eastAsia="Times New Roman" w:hAnsi="Times New Roman" w:cs="Times New Roman"/>
          <w:kern w:val="24"/>
          <w:sz w:val="24"/>
          <w:szCs w:val="24"/>
        </w:rPr>
        <w:t>ии земель муниципального района.</w:t>
      </w:r>
    </w:p>
    <w:p w:rsidR="00A6006B" w:rsidRPr="00240BB3" w:rsidRDefault="00A6006B" w:rsidP="00A6006B">
      <w:pPr>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Целевые показатели:</w:t>
      </w:r>
    </w:p>
    <w:p w:rsidR="00A6006B" w:rsidRPr="0074791B" w:rsidRDefault="00A6006B" w:rsidP="00A6006B">
      <w:pPr>
        <w:tabs>
          <w:tab w:val="left" w:pos="6832"/>
        </w:tabs>
        <w:spacing w:after="0" w:line="240" w:lineRule="auto"/>
        <w:rPr>
          <w:rFonts w:ascii="Times New Roman" w:hAnsi="Times New Roman" w:cs="Times New Roman"/>
          <w:sz w:val="24"/>
          <w:szCs w:val="24"/>
        </w:rPr>
      </w:pPr>
      <w:r w:rsidRPr="0074791B">
        <w:rPr>
          <w:rFonts w:ascii="Times New Roman" w:hAnsi="Times New Roman" w:cs="Times New Roman"/>
          <w:b/>
          <w:sz w:val="24"/>
          <w:szCs w:val="24"/>
        </w:rPr>
        <w:t xml:space="preserve">- </w:t>
      </w:r>
      <w:r w:rsidR="009E70F7">
        <w:rPr>
          <w:rFonts w:ascii="Times New Roman" w:eastAsia="Times New Roman" w:hAnsi="Times New Roman" w:cs="Times New Roman"/>
          <w:sz w:val="24"/>
          <w:szCs w:val="24"/>
        </w:rPr>
        <w:t>н</w:t>
      </w:r>
      <w:r w:rsidRPr="0074791B">
        <w:rPr>
          <w:rFonts w:ascii="Times New Roman" w:eastAsia="Times New Roman" w:hAnsi="Times New Roman" w:cs="Times New Roman"/>
          <w:sz w:val="24"/>
          <w:szCs w:val="24"/>
        </w:rPr>
        <w:t>аправлено претензий, исковых заявлений в суд о взыскании задолженнос</w:t>
      </w:r>
      <w:r w:rsidRPr="0074791B">
        <w:rPr>
          <w:rFonts w:ascii="Times New Roman" w:hAnsi="Times New Roman" w:cs="Times New Roman"/>
          <w:sz w:val="24"/>
          <w:szCs w:val="24"/>
        </w:rPr>
        <w:t>ти за аренду земельных участков, ед.;</w:t>
      </w:r>
    </w:p>
    <w:p w:rsidR="00A6006B" w:rsidRDefault="00A6006B" w:rsidP="00A6006B">
      <w:pPr>
        <w:tabs>
          <w:tab w:val="left" w:pos="6832"/>
        </w:tabs>
        <w:spacing w:after="0" w:line="240" w:lineRule="auto"/>
        <w:rPr>
          <w:rFonts w:ascii="Times New Roman" w:hAnsi="Times New Roman" w:cs="Times New Roman"/>
          <w:sz w:val="24"/>
          <w:szCs w:val="24"/>
        </w:rPr>
      </w:pPr>
      <w:r w:rsidRPr="0074791B">
        <w:rPr>
          <w:rFonts w:ascii="Times New Roman" w:hAnsi="Times New Roman" w:cs="Times New Roman"/>
          <w:sz w:val="24"/>
          <w:szCs w:val="24"/>
        </w:rPr>
        <w:t xml:space="preserve">- </w:t>
      </w:r>
      <w:r w:rsidR="009E70F7">
        <w:rPr>
          <w:rFonts w:ascii="Times New Roman" w:eastAsia="Times New Roman" w:hAnsi="Times New Roman" w:cs="Times New Roman"/>
          <w:sz w:val="24"/>
          <w:szCs w:val="24"/>
        </w:rPr>
        <w:t>н</w:t>
      </w:r>
      <w:r w:rsidRPr="0074791B">
        <w:rPr>
          <w:rFonts w:ascii="Times New Roman" w:eastAsia="Times New Roman" w:hAnsi="Times New Roman" w:cs="Times New Roman"/>
          <w:sz w:val="24"/>
          <w:szCs w:val="24"/>
        </w:rPr>
        <w:t>аправлено претензий, исковых заявлений в суд о взыскании задолженности за аренду земельных участков</w:t>
      </w:r>
      <w:r>
        <w:rPr>
          <w:rFonts w:ascii="Times New Roman" w:hAnsi="Times New Roman" w:cs="Times New Roman"/>
          <w:sz w:val="24"/>
          <w:szCs w:val="24"/>
        </w:rPr>
        <w:t>, тыс. руб.</w:t>
      </w:r>
    </w:p>
    <w:p w:rsidR="00963274" w:rsidRPr="0074791B" w:rsidRDefault="00963274" w:rsidP="00A6006B">
      <w:pPr>
        <w:tabs>
          <w:tab w:val="left" w:pos="6832"/>
        </w:tabs>
        <w:spacing w:after="0" w:line="240" w:lineRule="auto"/>
        <w:rPr>
          <w:rFonts w:ascii="Times New Roman" w:hAnsi="Times New Roman" w:cs="Times New Roman"/>
          <w:b/>
          <w:sz w:val="24"/>
          <w:szCs w:val="24"/>
        </w:rPr>
      </w:pPr>
    </w:p>
    <w:p w:rsidR="009E70F7" w:rsidRPr="009E70F7" w:rsidRDefault="009E70F7" w:rsidP="009E70F7">
      <w:pPr>
        <w:pStyle w:val="Default"/>
        <w:rPr>
          <w:b/>
          <w:bCs/>
          <w:sz w:val="28"/>
          <w:szCs w:val="28"/>
        </w:rPr>
      </w:pPr>
      <w:r>
        <w:rPr>
          <w:b/>
          <w:bCs/>
          <w:sz w:val="28"/>
          <w:szCs w:val="28"/>
        </w:rPr>
        <w:t>4.</w:t>
      </w:r>
      <w:r w:rsidR="00323017">
        <w:rPr>
          <w:b/>
          <w:bCs/>
          <w:sz w:val="28"/>
          <w:szCs w:val="28"/>
        </w:rPr>
        <w:t xml:space="preserve">  </w:t>
      </w:r>
      <w:r>
        <w:rPr>
          <w:b/>
          <w:bCs/>
          <w:sz w:val="28"/>
          <w:szCs w:val="28"/>
        </w:rPr>
        <w:t xml:space="preserve"> </w:t>
      </w:r>
      <w:r w:rsidRPr="009E70F7">
        <w:rPr>
          <w:b/>
          <w:bCs/>
          <w:sz w:val="28"/>
          <w:szCs w:val="28"/>
        </w:rPr>
        <w:t xml:space="preserve">Развитие «Информационного общества» </w:t>
      </w:r>
    </w:p>
    <w:p w:rsidR="009E70F7" w:rsidRDefault="009E70F7" w:rsidP="009E70F7">
      <w:pPr>
        <w:pStyle w:val="Default"/>
        <w:rPr>
          <w:sz w:val="23"/>
          <w:szCs w:val="23"/>
        </w:rPr>
      </w:pPr>
    </w:p>
    <w:p w:rsidR="009E70F7" w:rsidRPr="001348E8" w:rsidRDefault="009E70F7" w:rsidP="00323017">
      <w:pPr>
        <w:pStyle w:val="Default"/>
        <w:ind w:firstLine="708"/>
        <w:jc w:val="both"/>
      </w:pPr>
      <w:r w:rsidRPr="001348E8">
        <w:rPr>
          <w:b/>
        </w:rPr>
        <w:t xml:space="preserve">Основная задача </w:t>
      </w:r>
      <w:r w:rsidRPr="001348E8">
        <w:t xml:space="preserve">формирования «информационного общества» в Кетовском районе – создание условий для развития общества знаний, повышение благосостояния и качества жизни жителей района путем повышения доступности и качества товаров и услуг, произведенных в цифровой экономике с использованием современных цифровых технологий, повышения степени информированности и цифровой грамотности, улучшения доступности и качества государственных и муниципальных услуг для граждан. </w:t>
      </w:r>
    </w:p>
    <w:p w:rsidR="009E70F7" w:rsidRPr="001348E8" w:rsidRDefault="009E70F7" w:rsidP="00323017">
      <w:pPr>
        <w:pStyle w:val="Default"/>
        <w:ind w:firstLine="708"/>
        <w:jc w:val="both"/>
      </w:pPr>
      <w:r w:rsidRPr="001348E8">
        <w:rPr>
          <w:b/>
        </w:rPr>
        <w:t>Целью</w:t>
      </w:r>
      <w:r w:rsidRPr="001348E8">
        <w:t xml:space="preserve"> развития «информационного общества» является формирование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 с учетом стратегических национальных приоритетов Российской Федерации. </w:t>
      </w:r>
    </w:p>
    <w:p w:rsidR="009E70F7" w:rsidRPr="001348E8" w:rsidRDefault="009E70F7" w:rsidP="00323017">
      <w:pPr>
        <w:pStyle w:val="Default"/>
        <w:ind w:firstLine="708"/>
        <w:jc w:val="both"/>
      </w:pPr>
      <w:r w:rsidRPr="001348E8">
        <w:t xml:space="preserve">Развитие «информационного общества» призвано способствовать обеспечению следующих интересов граждан района: </w:t>
      </w:r>
    </w:p>
    <w:p w:rsidR="009E70F7" w:rsidRPr="001348E8" w:rsidRDefault="009E70F7" w:rsidP="00323017">
      <w:pPr>
        <w:pStyle w:val="Default"/>
        <w:jc w:val="both"/>
      </w:pPr>
      <w:r w:rsidRPr="001348E8">
        <w:t xml:space="preserve">- развитие человеческого потенциала; </w:t>
      </w:r>
    </w:p>
    <w:p w:rsidR="009E70F7" w:rsidRPr="001348E8" w:rsidRDefault="009E70F7" w:rsidP="00323017">
      <w:pPr>
        <w:pStyle w:val="Default"/>
        <w:jc w:val="both"/>
      </w:pPr>
      <w:r w:rsidRPr="001348E8">
        <w:t xml:space="preserve">- обеспечение безопасности граждан и государства; </w:t>
      </w:r>
    </w:p>
    <w:p w:rsidR="009E70F7" w:rsidRPr="001348E8" w:rsidRDefault="009E70F7" w:rsidP="00323017">
      <w:pPr>
        <w:pStyle w:val="Default"/>
        <w:jc w:val="both"/>
        <w:rPr>
          <w:color w:val="auto"/>
        </w:rPr>
      </w:pPr>
      <w:r w:rsidRPr="001348E8">
        <w:rPr>
          <w:color w:val="auto"/>
        </w:rPr>
        <w:t xml:space="preserve">- развитие свободного, устойчивого и безопасного взаимодействия граждан и организаций, органов местного самоуправления, расположенных на территории Кетовского района; </w:t>
      </w:r>
    </w:p>
    <w:p w:rsidR="009E70F7" w:rsidRPr="001348E8" w:rsidRDefault="009E70F7" w:rsidP="00323017">
      <w:pPr>
        <w:pStyle w:val="Default"/>
        <w:jc w:val="both"/>
        <w:rPr>
          <w:color w:val="auto"/>
        </w:rPr>
      </w:pPr>
      <w:r w:rsidRPr="001348E8">
        <w:rPr>
          <w:color w:val="auto"/>
        </w:rPr>
        <w:t xml:space="preserve">- повышение эффективности муниципального управления, развитие экономики и социальной сферы; </w:t>
      </w:r>
    </w:p>
    <w:p w:rsidR="009E70F7" w:rsidRPr="001348E8" w:rsidRDefault="009E70F7" w:rsidP="00323017">
      <w:pPr>
        <w:pStyle w:val="Default"/>
        <w:jc w:val="both"/>
        <w:rPr>
          <w:color w:val="auto"/>
        </w:rPr>
      </w:pPr>
      <w:r w:rsidRPr="001348E8">
        <w:rPr>
          <w:color w:val="auto"/>
        </w:rPr>
        <w:t xml:space="preserve">- формирование цифровой экономики. </w:t>
      </w:r>
    </w:p>
    <w:p w:rsidR="009E70F7" w:rsidRPr="001348E8" w:rsidRDefault="009E70F7" w:rsidP="00323017">
      <w:pPr>
        <w:pStyle w:val="Default"/>
        <w:ind w:firstLine="708"/>
        <w:jc w:val="both"/>
        <w:rPr>
          <w:color w:val="auto"/>
        </w:rPr>
      </w:pPr>
      <w:r w:rsidRPr="001348E8">
        <w:rPr>
          <w:color w:val="auto"/>
        </w:rPr>
        <w:t xml:space="preserve">Обеспечение национальных интересов при развитии «информационного общества» осуществляется путем реализации следующих </w:t>
      </w:r>
      <w:r w:rsidRPr="001348E8">
        <w:rPr>
          <w:b/>
          <w:color w:val="auto"/>
        </w:rPr>
        <w:t>приоритетов</w:t>
      </w:r>
      <w:r w:rsidRPr="001348E8">
        <w:rPr>
          <w:color w:val="auto"/>
        </w:rPr>
        <w:t xml:space="preserve">: </w:t>
      </w:r>
    </w:p>
    <w:p w:rsidR="009E70F7" w:rsidRPr="001348E8" w:rsidRDefault="009E70F7" w:rsidP="00323017">
      <w:pPr>
        <w:pStyle w:val="Default"/>
        <w:jc w:val="both"/>
        <w:rPr>
          <w:color w:val="auto"/>
        </w:rPr>
      </w:pPr>
      <w:r w:rsidRPr="001348E8">
        <w:rPr>
          <w:color w:val="auto"/>
        </w:rPr>
        <w:t xml:space="preserve">- формирование информационного пространства с учетом потребностей граждан и общества в получении качественных и достоверных сведений; </w:t>
      </w:r>
    </w:p>
    <w:p w:rsidR="009E70F7" w:rsidRPr="001348E8" w:rsidRDefault="009E70F7" w:rsidP="00323017">
      <w:pPr>
        <w:pStyle w:val="Default"/>
        <w:jc w:val="both"/>
        <w:rPr>
          <w:color w:val="auto"/>
        </w:rPr>
      </w:pPr>
      <w:r w:rsidRPr="001348E8">
        <w:rPr>
          <w:color w:val="auto"/>
        </w:rPr>
        <w:t xml:space="preserve">- развитие информационной и коммуникационной инфраструктуры Кетовского района; </w:t>
      </w:r>
    </w:p>
    <w:p w:rsidR="009E70F7" w:rsidRPr="001348E8" w:rsidRDefault="009E70F7" w:rsidP="00323017">
      <w:pPr>
        <w:pStyle w:val="Default"/>
        <w:jc w:val="both"/>
        <w:rPr>
          <w:color w:val="auto"/>
        </w:rPr>
      </w:pPr>
      <w:r w:rsidRPr="001348E8">
        <w:rPr>
          <w:color w:val="auto"/>
        </w:rPr>
        <w:t xml:space="preserve">- применение российских информационных и коммуникационных технологий; </w:t>
      </w:r>
    </w:p>
    <w:p w:rsidR="009E70F7" w:rsidRPr="001348E8" w:rsidRDefault="009E70F7" w:rsidP="00323017">
      <w:pPr>
        <w:pStyle w:val="Default"/>
        <w:jc w:val="both"/>
        <w:rPr>
          <w:color w:val="auto"/>
        </w:rPr>
      </w:pPr>
      <w:r w:rsidRPr="001348E8">
        <w:rPr>
          <w:color w:val="auto"/>
        </w:rPr>
        <w:t xml:space="preserve">- формирование новой технологической основы для развития экономики и социальной сферы; </w:t>
      </w:r>
    </w:p>
    <w:p w:rsidR="009E70F7" w:rsidRPr="001348E8" w:rsidRDefault="009E70F7" w:rsidP="00323017">
      <w:pPr>
        <w:pStyle w:val="Default"/>
        <w:jc w:val="both"/>
        <w:rPr>
          <w:color w:val="auto"/>
        </w:rPr>
      </w:pPr>
      <w:r w:rsidRPr="001348E8">
        <w:rPr>
          <w:color w:val="auto"/>
        </w:rPr>
        <w:t xml:space="preserve">- обеспечение защиты данных. </w:t>
      </w:r>
    </w:p>
    <w:p w:rsidR="009E70F7" w:rsidRPr="001348E8" w:rsidRDefault="009E70F7" w:rsidP="00323017">
      <w:pPr>
        <w:pStyle w:val="Default"/>
        <w:jc w:val="both"/>
        <w:rPr>
          <w:color w:val="auto"/>
        </w:rPr>
      </w:pPr>
      <w:r w:rsidRPr="001348E8">
        <w:rPr>
          <w:color w:val="auto"/>
        </w:rPr>
        <w:lastRenderedPageBreak/>
        <w:t>- обеспечение национальных интересов в области цифровой экономики</w:t>
      </w:r>
    </w:p>
    <w:p w:rsidR="009E70F7" w:rsidRPr="001348E8" w:rsidRDefault="009E70F7" w:rsidP="00323017">
      <w:pPr>
        <w:pStyle w:val="Default"/>
        <w:ind w:firstLine="708"/>
        <w:jc w:val="both"/>
        <w:rPr>
          <w:color w:val="auto"/>
        </w:rPr>
      </w:pPr>
      <w:r w:rsidRPr="001348E8">
        <w:rPr>
          <w:color w:val="auto"/>
        </w:rPr>
        <w:t>Одним из наиболее перспективных направлений формирования новой технологической основы для развития экономики и социальной сферы является формирование единой информационной среды взаимодействия граждан, бизнеса и государства, основанной на применении российских информационных и коммуникационных технологий и использовании инфраструктуры и механизмов электронного правительства.</w:t>
      </w:r>
    </w:p>
    <w:p w:rsidR="00A6006B" w:rsidRDefault="00A6006B" w:rsidP="00A6006B">
      <w:pPr>
        <w:tabs>
          <w:tab w:val="left" w:pos="6832"/>
        </w:tabs>
        <w:rPr>
          <w:rFonts w:ascii="Times New Roman" w:hAnsi="Times New Roman" w:cs="Times New Roman"/>
          <w:b/>
          <w:sz w:val="24"/>
          <w:szCs w:val="24"/>
        </w:rPr>
      </w:pPr>
    </w:p>
    <w:p w:rsidR="00D27EFB" w:rsidRPr="00D27EFB" w:rsidRDefault="00D27EFB" w:rsidP="00D27EFB">
      <w:pPr>
        <w:pStyle w:val="Default"/>
        <w:jc w:val="center"/>
        <w:rPr>
          <w:b/>
          <w:sz w:val="28"/>
          <w:szCs w:val="28"/>
        </w:rPr>
      </w:pPr>
      <w:r w:rsidRPr="00D27EFB">
        <w:rPr>
          <w:b/>
          <w:sz w:val="28"/>
          <w:szCs w:val="28"/>
        </w:rPr>
        <w:t xml:space="preserve">5. Повышение эффективности управления в органах местного самоуправления </w:t>
      </w:r>
      <w:r>
        <w:rPr>
          <w:b/>
          <w:sz w:val="28"/>
          <w:szCs w:val="28"/>
        </w:rPr>
        <w:t xml:space="preserve"> </w:t>
      </w:r>
      <w:r w:rsidRPr="00D27EFB">
        <w:rPr>
          <w:b/>
          <w:sz w:val="28"/>
          <w:szCs w:val="28"/>
        </w:rPr>
        <w:t>Кетовского  района</w:t>
      </w:r>
    </w:p>
    <w:p w:rsidR="00D27EFB" w:rsidRPr="00D27EFB" w:rsidRDefault="00D27EFB" w:rsidP="00D27EFB">
      <w:pPr>
        <w:pStyle w:val="Default"/>
        <w:jc w:val="center"/>
        <w:rPr>
          <w:sz w:val="28"/>
          <w:szCs w:val="28"/>
        </w:rPr>
      </w:pPr>
    </w:p>
    <w:p w:rsidR="00D27EFB" w:rsidRPr="00DF6691" w:rsidRDefault="00D27EFB" w:rsidP="00D27EFB">
      <w:pPr>
        <w:pStyle w:val="Default"/>
        <w:ind w:firstLine="708"/>
        <w:jc w:val="both"/>
      </w:pPr>
      <w:r w:rsidRPr="00DF6691">
        <w:t xml:space="preserve">Стратегические задачи, направленные на повышение эффективности управления в органах местного самоуправления, предусматривают: </w:t>
      </w:r>
    </w:p>
    <w:p w:rsidR="00D27EFB" w:rsidRPr="00DF6691" w:rsidRDefault="00D27EFB" w:rsidP="00F84457">
      <w:pPr>
        <w:pStyle w:val="Default"/>
        <w:ind w:firstLine="142"/>
        <w:jc w:val="both"/>
      </w:pPr>
      <w:r>
        <w:t xml:space="preserve">- </w:t>
      </w:r>
      <w:r w:rsidRPr="00DF6691">
        <w:t xml:space="preserve">оптимизацию административно-территориального устройства района; </w:t>
      </w:r>
    </w:p>
    <w:p w:rsidR="00D27EFB" w:rsidRPr="00DF6691" w:rsidRDefault="00F84457" w:rsidP="00F84457">
      <w:pPr>
        <w:pStyle w:val="Default"/>
        <w:ind w:firstLine="142"/>
        <w:jc w:val="both"/>
      </w:pPr>
      <w:r>
        <w:t>-</w:t>
      </w:r>
      <w:r w:rsidR="00D27EFB" w:rsidRPr="00DF6691">
        <w:t xml:space="preserve">методологическое сопровождение внедрения лучших управленческих практик на муниципальном уровне; </w:t>
      </w:r>
    </w:p>
    <w:p w:rsidR="00D27EFB" w:rsidRDefault="00D27EFB" w:rsidP="00F84457">
      <w:pPr>
        <w:pStyle w:val="Default"/>
        <w:ind w:firstLine="142"/>
        <w:jc w:val="both"/>
      </w:pPr>
      <w:r>
        <w:t xml:space="preserve">- </w:t>
      </w:r>
      <w:r w:rsidRPr="00DF6691">
        <w:t xml:space="preserve">обучение и профессиональное развитие муниципальных служащих; </w:t>
      </w:r>
    </w:p>
    <w:p w:rsidR="00D27EFB" w:rsidRDefault="00F84457" w:rsidP="00F84457">
      <w:pPr>
        <w:pStyle w:val="Default"/>
        <w:ind w:firstLine="142"/>
        <w:jc w:val="both"/>
      </w:pPr>
      <w:r>
        <w:t>-</w:t>
      </w:r>
      <w:r w:rsidR="00D27EFB" w:rsidRPr="00DF6691">
        <w:t xml:space="preserve">повышение информационной открытости и прозрачности деятельности органов местного самоуправления; </w:t>
      </w:r>
    </w:p>
    <w:p w:rsidR="00D27EFB" w:rsidRDefault="00F84457" w:rsidP="00F84457">
      <w:pPr>
        <w:pStyle w:val="Default"/>
        <w:ind w:firstLine="142"/>
        <w:jc w:val="both"/>
      </w:pPr>
      <w:r>
        <w:t>-</w:t>
      </w:r>
      <w:r w:rsidR="00D27EFB" w:rsidRPr="00DF6691">
        <w:t xml:space="preserve">предоставление государственных и муниципальных услуг в электронном виде, в том числе посредством многофункциональных центров. </w:t>
      </w:r>
    </w:p>
    <w:p w:rsidR="00D27EFB" w:rsidRPr="00DF6691" w:rsidRDefault="00D27EFB" w:rsidP="00D27EFB">
      <w:pPr>
        <w:pStyle w:val="Default"/>
        <w:jc w:val="both"/>
      </w:pPr>
    </w:p>
    <w:p w:rsidR="00D27EFB" w:rsidRDefault="00D27EFB" w:rsidP="00D27EFB">
      <w:pPr>
        <w:pStyle w:val="Default"/>
        <w:ind w:firstLine="708"/>
        <w:jc w:val="both"/>
      </w:pPr>
      <w:r w:rsidRPr="00DF6691">
        <w:t xml:space="preserve">В настоящее время </w:t>
      </w:r>
      <w:r>
        <w:t xml:space="preserve"> в состав </w:t>
      </w:r>
      <w:r w:rsidRPr="00DF6691">
        <w:t>муниципально</w:t>
      </w:r>
      <w:r>
        <w:t>го</w:t>
      </w:r>
      <w:r w:rsidRPr="00DF6691">
        <w:t xml:space="preserve"> образовани</w:t>
      </w:r>
      <w:r>
        <w:t>я</w:t>
      </w:r>
      <w:r w:rsidRPr="00DF6691">
        <w:t xml:space="preserve"> </w:t>
      </w:r>
      <w:r>
        <w:t>Кетовский</w:t>
      </w:r>
      <w:r w:rsidRPr="00DF6691">
        <w:t xml:space="preserve"> район </w:t>
      </w:r>
      <w:r>
        <w:t>входят 28 сельских поселений</w:t>
      </w:r>
      <w:r w:rsidRPr="00DF6691">
        <w:t xml:space="preserve">. В соответствии с решением Правительства Курганской области об оптимизации муниципальных образований, </w:t>
      </w:r>
      <w:r>
        <w:t>Кетовский</w:t>
      </w:r>
      <w:r w:rsidRPr="00DF6691">
        <w:t xml:space="preserve"> район п</w:t>
      </w:r>
      <w:r>
        <w:t>риступил к</w:t>
      </w:r>
      <w:r w:rsidRPr="00DF6691">
        <w:t xml:space="preserve"> проведени</w:t>
      </w:r>
      <w:r>
        <w:t xml:space="preserve">ю мероприятий по </w:t>
      </w:r>
      <w:r w:rsidRPr="00DF6691">
        <w:t>укрупнени</w:t>
      </w:r>
      <w:r>
        <w:t>ю</w:t>
      </w:r>
      <w:r w:rsidRPr="00DF6691">
        <w:t xml:space="preserve"> муниципальных образований. При этом учитывается принцип пешеходной доступности, наличие общих границ между муниципальными образованиями, окончание сроков полномочия глав и инфраструктура муниципальных образований. </w:t>
      </w:r>
    </w:p>
    <w:p w:rsidR="00D27EFB" w:rsidRPr="0000314A" w:rsidRDefault="00D27EFB" w:rsidP="00D27EFB">
      <w:pPr>
        <w:pStyle w:val="Default"/>
        <w:ind w:firstLine="708"/>
        <w:jc w:val="both"/>
        <w:rPr>
          <w:color w:val="auto"/>
        </w:rPr>
      </w:pPr>
      <w:r w:rsidRPr="0000314A">
        <w:rPr>
          <w:color w:val="auto"/>
        </w:rPr>
        <w:t xml:space="preserve">К основным причинам преобразования муниципальных образований относится экономия средств на содержание управленческого персонала, сокращение расходов на содержания зданий, строений, сооружений находящихся в муниципальной собственности. </w:t>
      </w:r>
    </w:p>
    <w:p w:rsidR="00D27EFB" w:rsidRPr="0000314A" w:rsidRDefault="00D27EFB" w:rsidP="00D27EFB">
      <w:pPr>
        <w:pStyle w:val="Default"/>
        <w:ind w:firstLine="708"/>
        <w:jc w:val="both"/>
        <w:rPr>
          <w:color w:val="auto"/>
        </w:rPr>
      </w:pPr>
      <w:r w:rsidRPr="0000314A">
        <w:rPr>
          <w:color w:val="auto"/>
        </w:rPr>
        <w:t xml:space="preserve">При объединении муниципальных образований, высвободившиеся объекты недвижимости будут приватизированы третьими лицами. Доходы от приватизации муниципального имущества также будут направлены на развитие вновь образованного муниципального образования. Объединение бюджетов муниципальных образований позволит более эффективно направить средства на развитие различных сфер деятельности. </w:t>
      </w:r>
    </w:p>
    <w:p w:rsidR="00D27EFB" w:rsidRPr="0000314A" w:rsidRDefault="00D27EFB" w:rsidP="00D27EFB">
      <w:pPr>
        <w:pStyle w:val="Default"/>
        <w:ind w:firstLine="708"/>
        <w:jc w:val="both"/>
        <w:rPr>
          <w:color w:val="auto"/>
        </w:rPr>
      </w:pPr>
      <w:r w:rsidRPr="0000314A">
        <w:rPr>
          <w:color w:val="auto"/>
        </w:rPr>
        <w:t>В результате преобразования, к концу 20</w:t>
      </w:r>
      <w:r>
        <w:rPr>
          <w:color w:val="auto"/>
        </w:rPr>
        <w:t>30</w:t>
      </w:r>
      <w:r w:rsidRPr="0000314A">
        <w:rPr>
          <w:color w:val="auto"/>
        </w:rPr>
        <w:t xml:space="preserve"> года прогнозируется сокращение количества муниципальных образований до </w:t>
      </w:r>
      <w:r>
        <w:rPr>
          <w:color w:val="auto"/>
        </w:rPr>
        <w:t xml:space="preserve"> 13 </w:t>
      </w:r>
      <w:r w:rsidRPr="0000314A">
        <w:rPr>
          <w:color w:val="auto"/>
        </w:rPr>
        <w:t xml:space="preserve"> сельских поселений. </w:t>
      </w:r>
    </w:p>
    <w:p w:rsidR="00D27EFB" w:rsidRPr="0000314A" w:rsidRDefault="00D27EFB" w:rsidP="00D27EFB">
      <w:pPr>
        <w:pStyle w:val="Default"/>
        <w:ind w:firstLine="708"/>
        <w:jc w:val="both"/>
        <w:rPr>
          <w:color w:val="auto"/>
        </w:rPr>
      </w:pPr>
      <w:r w:rsidRPr="0000314A">
        <w:rPr>
          <w:color w:val="auto"/>
        </w:rPr>
        <w:t xml:space="preserve">Будет создана новая структура органов местного самоуправления. Положение жителей в плане доступности получения муниципальных услуг не ухудшится: любые услуги можно будет, как и раньше, получать в пределах пешеходной доступности. При объединении сельских поселений численность вновь образованного муниципального образования будет не менее </w:t>
      </w:r>
      <w:r>
        <w:rPr>
          <w:color w:val="auto"/>
        </w:rPr>
        <w:t xml:space="preserve"> 1000 </w:t>
      </w:r>
      <w:r w:rsidRPr="0000314A">
        <w:rPr>
          <w:color w:val="auto"/>
        </w:rPr>
        <w:t xml:space="preserve">человек, что позволит сделать денежное содержание главы муниципального образования достойным. А значит, повысится заинтересованность в более эффективной работе. </w:t>
      </w:r>
    </w:p>
    <w:p w:rsidR="00D27EFB" w:rsidRPr="0000314A" w:rsidRDefault="00D27EFB" w:rsidP="00D27EFB">
      <w:pPr>
        <w:pStyle w:val="Default"/>
        <w:ind w:firstLine="708"/>
        <w:jc w:val="both"/>
        <w:rPr>
          <w:color w:val="auto"/>
        </w:rPr>
      </w:pPr>
      <w:r w:rsidRPr="0000314A">
        <w:rPr>
          <w:color w:val="auto"/>
        </w:rPr>
        <w:t xml:space="preserve">Обучение и профессиональное развитие муниципальных служащих в период реализации Стратегии предусматривается реализовать посредством: </w:t>
      </w:r>
    </w:p>
    <w:p w:rsidR="00D27EFB" w:rsidRPr="0000314A" w:rsidRDefault="00D27EFB" w:rsidP="00D27EFB">
      <w:pPr>
        <w:pStyle w:val="Default"/>
        <w:jc w:val="both"/>
        <w:rPr>
          <w:color w:val="auto"/>
        </w:rPr>
      </w:pPr>
      <w:r w:rsidRPr="0000314A">
        <w:rPr>
          <w:color w:val="auto"/>
        </w:rPr>
        <w:t xml:space="preserve">- развития системы привлечения, отбора и назначения кандидатов на вакантные должности муниципальной службы в </w:t>
      </w:r>
      <w:r>
        <w:rPr>
          <w:color w:val="auto"/>
        </w:rPr>
        <w:t>Кетовском</w:t>
      </w:r>
      <w:r w:rsidRPr="0000314A">
        <w:rPr>
          <w:color w:val="auto"/>
        </w:rPr>
        <w:t xml:space="preserve"> районе по результатам проведения </w:t>
      </w:r>
      <w:r w:rsidRPr="0000314A">
        <w:rPr>
          <w:color w:val="auto"/>
        </w:rPr>
        <w:lastRenderedPageBreak/>
        <w:t xml:space="preserve">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 </w:t>
      </w:r>
    </w:p>
    <w:p w:rsidR="00D27EFB" w:rsidRPr="0000314A" w:rsidRDefault="00D27EFB" w:rsidP="00D27EFB">
      <w:pPr>
        <w:pStyle w:val="Default"/>
        <w:jc w:val="both"/>
        <w:rPr>
          <w:color w:val="auto"/>
        </w:rPr>
      </w:pPr>
      <w:r w:rsidRPr="0000314A">
        <w:rPr>
          <w:color w:val="auto"/>
        </w:rPr>
        <w:t xml:space="preserve">- разработки и внедрения показателей результативности профессиональной служебной деятельности муниципальных служащих (не менее </w:t>
      </w:r>
      <w:r w:rsidRPr="00702001">
        <w:rPr>
          <w:color w:val="auto"/>
        </w:rPr>
        <w:t>100%</w:t>
      </w:r>
      <w:r w:rsidRPr="0000314A">
        <w:rPr>
          <w:color w:val="auto"/>
        </w:rPr>
        <w:t xml:space="preserve"> от общего количества муниципальных служащих в </w:t>
      </w:r>
      <w:r>
        <w:rPr>
          <w:color w:val="auto"/>
        </w:rPr>
        <w:t xml:space="preserve">Кетовском </w:t>
      </w:r>
      <w:r w:rsidRPr="0000314A">
        <w:rPr>
          <w:color w:val="auto"/>
        </w:rPr>
        <w:t xml:space="preserve"> районе); </w:t>
      </w:r>
    </w:p>
    <w:p w:rsidR="00D27EFB" w:rsidRPr="0000314A" w:rsidRDefault="00D27EFB" w:rsidP="00D27EFB">
      <w:pPr>
        <w:pStyle w:val="Default"/>
        <w:jc w:val="both"/>
        <w:rPr>
          <w:color w:val="auto"/>
        </w:rPr>
      </w:pPr>
      <w:r w:rsidRPr="0000314A">
        <w:rPr>
          <w:color w:val="auto"/>
        </w:rPr>
        <w:t xml:space="preserve">- развития системы дополнительного профессионального образования муниципальных служащих (повышение квалификации муниципальных служащих не менее </w:t>
      </w:r>
      <w:r w:rsidRPr="00702001">
        <w:rPr>
          <w:color w:val="auto"/>
        </w:rPr>
        <w:t>100%</w:t>
      </w:r>
      <w:r w:rsidRPr="0000314A">
        <w:rPr>
          <w:color w:val="auto"/>
        </w:rPr>
        <w:t xml:space="preserve"> от ежегодной потребности в дополнительном профессиональном образовании). </w:t>
      </w:r>
    </w:p>
    <w:p w:rsidR="00D27EFB" w:rsidRPr="0000314A" w:rsidRDefault="00D27EFB" w:rsidP="00D27EFB">
      <w:pPr>
        <w:pStyle w:val="Default"/>
        <w:ind w:firstLine="708"/>
        <w:jc w:val="both"/>
        <w:rPr>
          <w:color w:val="auto"/>
        </w:rPr>
      </w:pPr>
      <w:r w:rsidRPr="0000314A">
        <w:rPr>
          <w:color w:val="auto"/>
        </w:rPr>
        <w:t xml:space="preserve">Источником достижения информационной прозрачности деятельности органов местного самоуправления в районе остаются печатные средства массовой информации и интернет-ресурсы органов местного самоуправления. Создание развитой структуры распространения муниципальных печатных средств массовой информации всем категориям населения позволит обеспечить доступ к информации о нормотворческой деятельности органов местного самоуправления, а также о социально-экономическом развитии района. </w:t>
      </w:r>
    </w:p>
    <w:p w:rsidR="00D27EFB" w:rsidRPr="0000314A" w:rsidRDefault="00D27EFB" w:rsidP="00D27EFB">
      <w:pPr>
        <w:pStyle w:val="Default"/>
        <w:ind w:firstLine="708"/>
        <w:jc w:val="both"/>
        <w:rPr>
          <w:color w:val="auto"/>
        </w:rPr>
      </w:pPr>
      <w:r w:rsidRPr="0000314A">
        <w:rPr>
          <w:color w:val="auto"/>
        </w:rPr>
        <w:t xml:space="preserve">Планируется увеличение тиража </w:t>
      </w:r>
      <w:r>
        <w:rPr>
          <w:color w:val="auto"/>
        </w:rPr>
        <w:t>районной газеты «Собеседник»</w:t>
      </w:r>
      <w:r w:rsidRPr="0000314A">
        <w:rPr>
          <w:color w:val="auto"/>
        </w:rPr>
        <w:t xml:space="preserve"> с </w:t>
      </w:r>
      <w:r>
        <w:rPr>
          <w:color w:val="auto"/>
        </w:rPr>
        <w:t xml:space="preserve">1340 </w:t>
      </w:r>
      <w:r w:rsidRPr="0000314A">
        <w:rPr>
          <w:color w:val="auto"/>
        </w:rPr>
        <w:t xml:space="preserve">экземпляров в 2017 году до </w:t>
      </w:r>
      <w:r>
        <w:rPr>
          <w:color w:val="auto"/>
        </w:rPr>
        <w:t>1500</w:t>
      </w:r>
      <w:r w:rsidRPr="0000314A">
        <w:rPr>
          <w:color w:val="auto"/>
        </w:rPr>
        <w:t xml:space="preserve"> к 2030 году. </w:t>
      </w:r>
    </w:p>
    <w:p w:rsidR="00D27EFB" w:rsidRPr="0000314A" w:rsidRDefault="00D27EFB" w:rsidP="00D27EFB">
      <w:pPr>
        <w:pStyle w:val="Default"/>
        <w:ind w:firstLine="708"/>
        <w:jc w:val="both"/>
        <w:rPr>
          <w:color w:val="auto"/>
        </w:rPr>
      </w:pPr>
      <w:r w:rsidRPr="0000314A">
        <w:rPr>
          <w:color w:val="auto"/>
        </w:rPr>
        <w:t xml:space="preserve">Количество посетителей официального сайта Администрации </w:t>
      </w:r>
      <w:r>
        <w:rPr>
          <w:color w:val="auto"/>
        </w:rPr>
        <w:t>Кетовского</w:t>
      </w:r>
      <w:r w:rsidRPr="0000314A">
        <w:rPr>
          <w:color w:val="auto"/>
        </w:rPr>
        <w:t xml:space="preserve"> района в 201</w:t>
      </w:r>
      <w:r>
        <w:rPr>
          <w:color w:val="auto"/>
        </w:rPr>
        <w:t>7</w:t>
      </w:r>
      <w:r w:rsidRPr="0000314A">
        <w:rPr>
          <w:color w:val="auto"/>
        </w:rPr>
        <w:t xml:space="preserve"> году составляет </w:t>
      </w:r>
      <w:r>
        <w:rPr>
          <w:color w:val="auto"/>
        </w:rPr>
        <w:t>14347</w:t>
      </w:r>
      <w:r w:rsidRPr="0000314A">
        <w:rPr>
          <w:color w:val="auto"/>
        </w:rPr>
        <w:t xml:space="preserve"> человек и ежегодно будет возрастать не менее, чем на </w:t>
      </w:r>
      <w:r>
        <w:rPr>
          <w:color w:val="auto"/>
        </w:rPr>
        <w:t xml:space="preserve">500 </w:t>
      </w:r>
      <w:r w:rsidRPr="0000314A">
        <w:rPr>
          <w:color w:val="auto"/>
        </w:rPr>
        <w:t xml:space="preserve">человек, в результате к 2030 году составит </w:t>
      </w:r>
      <w:r>
        <w:rPr>
          <w:color w:val="auto"/>
        </w:rPr>
        <w:t xml:space="preserve">21000 </w:t>
      </w:r>
      <w:r w:rsidRPr="0000314A">
        <w:rPr>
          <w:color w:val="auto"/>
        </w:rPr>
        <w:t xml:space="preserve"> посетителей. </w:t>
      </w:r>
    </w:p>
    <w:p w:rsidR="00D27EFB" w:rsidRPr="0000314A" w:rsidRDefault="00D27EFB" w:rsidP="00D27EFB">
      <w:pPr>
        <w:pStyle w:val="Default"/>
        <w:ind w:firstLine="708"/>
        <w:jc w:val="both"/>
        <w:rPr>
          <w:color w:val="auto"/>
        </w:rPr>
      </w:pPr>
      <w:r w:rsidRPr="0000314A">
        <w:rPr>
          <w:color w:val="auto"/>
        </w:rPr>
        <w:t xml:space="preserve">Одним из приоритетных стратегических направлений является оптимизация и повышение качества предоставления муниципальных услуг в электронном виде, в том числе через многофункциональный центр по предоставлению государственных и муниципальных услуг (далее - МФЦ). </w:t>
      </w:r>
    </w:p>
    <w:p w:rsidR="00D27EFB" w:rsidRPr="0000314A" w:rsidRDefault="00D27EFB" w:rsidP="00D27EFB">
      <w:pPr>
        <w:pStyle w:val="Default"/>
        <w:jc w:val="both"/>
        <w:rPr>
          <w:color w:val="auto"/>
        </w:rPr>
      </w:pPr>
      <w:r w:rsidRPr="0000314A">
        <w:rPr>
          <w:color w:val="auto"/>
        </w:rPr>
        <w:t xml:space="preserve">На период реализации Стратегии ставятся задачи: </w:t>
      </w:r>
    </w:p>
    <w:p w:rsidR="00D27EFB" w:rsidRPr="0000314A" w:rsidRDefault="00D27EFB" w:rsidP="00D27EFB">
      <w:pPr>
        <w:pStyle w:val="Default"/>
        <w:jc w:val="both"/>
        <w:rPr>
          <w:color w:val="auto"/>
        </w:rPr>
      </w:pPr>
      <w:r w:rsidRPr="0000314A">
        <w:rPr>
          <w:color w:val="auto"/>
        </w:rPr>
        <w:t>- увеличение количества муниципальных услуг, предоставляемых в электронном виде по принципу «одного окна» через МФЦ (</w:t>
      </w:r>
      <w:r>
        <w:rPr>
          <w:color w:val="auto"/>
        </w:rPr>
        <w:t>к 2030 году все виды муниципальных услуг будут предоставляться через МФЦ</w:t>
      </w:r>
      <w:r w:rsidRPr="0000314A">
        <w:rPr>
          <w:color w:val="auto"/>
        </w:rPr>
        <w:t xml:space="preserve">); </w:t>
      </w:r>
    </w:p>
    <w:p w:rsidR="00D27EFB" w:rsidRDefault="00D27EFB" w:rsidP="00D27EFB">
      <w:pPr>
        <w:pStyle w:val="Default"/>
        <w:jc w:val="both"/>
        <w:rPr>
          <w:color w:val="auto"/>
        </w:rPr>
      </w:pPr>
      <w:r w:rsidRPr="0000314A">
        <w:rPr>
          <w:color w:val="auto"/>
        </w:rPr>
        <w:t xml:space="preserve">- повышение уровня использования информационных технологий в органах местного самоуправления для межведомственного взаимодействия при предоставлении муниципальных услуг. </w:t>
      </w:r>
    </w:p>
    <w:p w:rsidR="00D27EFB" w:rsidRPr="00D81FFC" w:rsidRDefault="00D27EFB" w:rsidP="00D27EFB">
      <w:pPr>
        <w:pStyle w:val="Default"/>
        <w:ind w:firstLine="708"/>
        <w:jc w:val="both"/>
        <w:rPr>
          <w:color w:val="auto"/>
        </w:rPr>
      </w:pPr>
      <w:r w:rsidRPr="0000314A">
        <w:rPr>
          <w:color w:val="auto"/>
        </w:rPr>
        <w:t>К 20</w:t>
      </w:r>
      <w:r>
        <w:rPr>
          <w:color w:val="auto"/>
        </w:rPr>
        <w:t>30</w:t>
      </w:r>
      <w:r w:rsidRPr="0000314A">
        <w:rPr>
          <w:color w:val="auto"/>
        </w:rPr>
        <w:t xml:space="preserve"> году уровень удовлетворенностью граждан качеством предоставления муниципальных услуг составит не менее 90%</w:t>
      </w:r>
    </w:p>
    <w:p w:rsidR="00D27EFB" w:rsidRPr="000A67EA" w:rsidRDefault="00D27EFB" w:rsidP="00A6006B">
      <w:pPr>
        <w:tabs>
          <w:tab w:val="left" w:pos="6832"/>
        </w:tabs>
        <w:rPr>
          <w:rFonts w:ascii="Times New Roman" w:hAnsi="Times New Roman" w:cs="Times New Roman"/>
          <w:b/>
          <w:sz w:val="24"/>
          <w:szCs w:val="24"/>
        </w:rPr>
      </w:pPr>
    </w:p>
    <w:p w:rsidR="00021DE0" w:rsidRDefault="00021DE0" w:rsidP="00021DE0">
      <w:pPr>
        <w:pStyle w:val="Default"/>
        <w:jc w:val="center"/>
        <w:rPr>
          <w:b/>
          <w:sz w:val="28"/>
          <w:szCs w:val="28"/>
        </w:rPr>
      </w:pPr>
      <w:r>
        <w:rPr>
          <w:b/>
          <w:sz w:val="28"/>
          <w:szCs w:val="28"/>
        </w:rPr>
        <w:t>6</w:t>
      </w:r>
      <w:r w:rsidRPr="00D27EFB">
        <w:rPr>
          <w:b/>
          <w:sz w:val="28"/>
          <w:szCs w:val="28"/>
        </w:rPr>
        <w:t xml:space="preserve">. </w:t>
      </w:r>
      <w:r>
        <w:rPr>
          <w:b/>
          <w:sz w:val="28"/>
          <w:szCs w:val="28"/>
        </w:rPr>
        <w:t xml:space="preserve">Ожидаемые результаты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021DE0" w:rsidRDefault="00021DE0" w:rsidP="00021DE0">
      <w:pPr>
        <w:pStyle w:val="Default"/>
        <w:jc w:val="center"/>
        <w:rPr>
          <w:b/>
          <w:sz w:val="28"/>
          <w:szCs w:val="28"/>
        </w:rPr>
      </w:pPr>
    </w:p>
    <w:p w:rsidR="00021DE0" w:rsidRPr="00AC5DA3" w:rsidRDefault="00021DE0" w:rsidP="00E82750">
      <w:pPr>
        <w:pStyle w:val="Default"/>
        <w:ind w:firstLine="709"/>
        <w:jc w:val="both"/>
      </w:pPr>
      <w:r w:rsidRPr="00AC5DA3">
        <w:t xml:space="preserve">Реализация Стратегии социально-экономического развития </w:t>
      </w:r>
      <w:r w:rsidR="00E82750" w:rsidRPr="00AC5DA3">
        <w:t xml:space="preserve">Кетовского </w:t>
      </w:r>
      <w:r w:rsidRPr="00AC5DA3">
        <w:t xml:space="preserve"> района до 2030 года, достижение поставленных в ней целей и задач выведут экономи</w:t>
      </w:r>
      <w:r w:rsidR="00323C90" w:rsidRPr="00AC5DA3">
        <w:t>ческую</w:t>
      </w:r>
      <w:r w:rsidRPr="00AC5DA3">
        <w:t xml:space="preserve"> и социальную сферу района на уровень, обеспечивающий устойчив</w:t>
      </w:r>
      <w:r w:rsidR="004F40F4" w:rsidRPr="00AC5DA3">
        <w:t>ый экономический рост</w:t>
      </w:r>
      <w:r w:rsidRPr="00AC5DA3">
        <w:t xml:space="preserve"> и </w:t>
      </w:r>
      <w:r w:rsidR="004F40F4" w:rsidRPr="00AC5DA3">
        <w:t>создание развитой территории с высоким уровнем жизни, привлекательной для местных жителей и гостей</w:t>
      </w:r>
      <w:r w:rsidRPr="00AC5DA3">
        <w:t xml:space="preserve">. </w:t>
      </w:r>
    </w:p>
    <w:p w:rsidR="00021DE0" w:rsidRPr="00AC5DA3" w:rsidRDefault="00021DE0" w:rsidP="00E82750">
      <w:pPr>
        <w:pStyle w:val="Default"/>
        <w:ind w:firstLine="709"/>
        <w:jc w:val="both"/>
      </w:pPr>
      <w:r w:rsidRPr="00AC5DA3">
        <w:t>Для этого в предстоящей перспективе усилия органов местного самоуправления района</w:t>
      </w:r>
      <w:r w:rsidR="00AC5DA3" w:rsidRPr="00AC5DA3">
        <w:t>,</w:t>
      </w:r>
      <w:r w:rsidRPr="00AC5DA3">
        <w:t xml:space="preserve"> совместно со всеми заинтересованными участниками реализации Стратегии</w:t>
      </w:r>
      <w:r w:rsidR="00AC5DA3" w:rsidRPr="00AC5DA3">
        <w:t>,</w:t>
      </w:r>
      <w:r w:rsidRPr="00AC5DA3">
        <w:t xml:space="preserve"> будут направлены: </w:t>
      </w:r>
    </w:p>
    <w:p w:rsidR="00021DE0" w:rsidRDefault="00021DE0" w:rsidP="00E82750">
      <w:pPr>
        <w:pStyle w:val="Default"/>
        <w:spacing w:after="71"/>
        <w:ind w:firstLine="709"/>
        <w:jc w:val="both"/>
        <w:rPr>
          <w:sz w:val="23"/>
          <w:szCs w:val="23"/>
        </w:rPr>
      </w:pPr>
      <w:r w:rsidRPr="003331C6">
        <w:t xml:space="preserve">- </w:t>
      </w:r>
      <w:r w:rsidR="00DD0C4B" w:rsidRPr="003331C6">
        <w:t xml:space="preserve">на </w:t>
      </w:r>
      <w:r w:rsidRPr="003331C6">
        <w:t xml:space="preserve"> развити</w:t>
      </w:r>
      <w:r w:rsidR="00DD0C4B" w:rsidRPr="003331C6">
        <w:t>е</w:t>
      </w:r>
      <w:r w:rsidRPr="003331C6">
        <w:t xml:space="preserve"> человеческого </w:t>
      </w:r>
      <w:r w:rsidR="00F325D7" w:rsidRPr="003331C6">
        <w:t>капитала</w:t>
      </w:r>
      <w:r w:rsidRPr="003331C6">
        <w:t xml:space="preserve"> района, </w:t>
      </w:r>
      <w:r w:rsidR="00AC5DA3" w:rsidRPr="003331C6">
        <w:t xml:space="preserve">конкретная цель </w:t>
      </w:r>
      <w:r w:rsidR="003331C6" w:rsidRPr="003331C6">
        <w:t xml:space="preserve">которого </w:t>
      </w:r>
      <w:r w:rsidR="00AC5DA3" w:rsidRPr="003331C6">
        <w:t>человек - современный, здоровый, образованный, мотивированный на повышение квалификации, создание семьи, творчество и развитие</w:t>
      </w:r>
      <w:r>
        <w:rPr>
          <w:sz w:val="23"/>
          <w:szCs w:val="23"/>
        </w:rPr>
        <w:t xml:space="preserve">; </w:t>
      </w:r>
    </w:p>
    <w:p w:rsidR="00021DE0" w:rsidRPr="00A43905" w:rsidRDefault="00021DE0" w:rsidP="00E82750">
      <w:pPr>
        <w:pStyle w:val="Default"/>
        <w:spacing w:after="71"/>
        <w:ind w:firstLine="709"/>
        <w:jc w:val="both"/>
      </w:pPr>
      <w:r>
        <w:rPr>
          <w:sz w:val="23"/>
          <w:szCs w:val="23"/>
        </w:rPr>
        <w:lastRenderedPageBreak/>
        <w:t>-</w:t>
      </w:r>
      <w:r w:rsidR="004B51AE">
        <w:rPr>
          <w:sz w:val="23"/>
          <w:szCs w:val="23"/>
        </w:rPr>
        <w:t xml:space="preserve"> на обеспечение устойчивого</w:t>
      </w:r>
      <w:r w:rsidR="008D515E">
        <w:rPr>
          <w:sz w:val="23"/>
          <w:szCs w:val="23"/>
        </w:rPr>
        <w:t xml:space="preserve"> экономического роста</w:t>
      </w:r>
      <w:r w:rsidR="00A43905">
        <w:rPr>
          <w:sz w:val="23"/>
          <w:szCs w:val="23"/>
        </w:rPr>
        <w:t>, за счёт</w:t>
      </w:r>
      <w:r w:rsidR="004B51AE">
        <w:rPr>
          <w:sz w:val="23"/>
          <w:szCs w:val="23"/>
        </w:rPr>
        <w:t xml:space="preserve"> </w:t>
      </w:r>
      <w:r>
        <w:rPr>
          <w:sz w:val="23"/>
          <w:szCs w:val="23"/>
        </w:rPr>
        <w:t xml:space="preserve"> </w:t>
      </w:r>
      <w:r w:rsidR="004B51AE" w:rsidRPr="00A43905">
        <w:t>развити</w:t>
      </w:r>
      <w:r w:rsidR="00A43905" w:rsidRPr="00A43905">
        <w:t>я</w:t>
      </w:r>
      <w:r w:rsidR="004B51AE" w:rsidRPr="00A43905">
        <w:t xml:space="preserve"> базовых отраслей промышленности и сельского хозяйства, малого и среднего предпринимательства и повышение их конкурентоспособности</w:t>
      </w:r>
      <w:r w:rsidRPr="00A43905">
        <w:t xml:space="preserve">; </w:t>
      </w:r>
    </w:p>
    <w:p w:rsidR="00021DE0" w:rsidRDefault="00021DE0" w:rsidP="00E82750">
      <w:pPr>
        <w:pStyle w:val="Default"/>
        <w:spacing w:after="71"/>
        <w:ind w:firstLine="709"/>
        <w:jc w:val="both"/>
        <w:rPr>
          <w:sz w:val="23"/>
          <w:szCs w:val="23"/>
        </w:rPr>
      </w:pPr>
      <w:r>
        <w:rPr>
          <w:sz w:val="23"/>
          <w:szCs w:val="23"/>
        </w:rPr>
        <w:t xml:space="preserve">- </w:t>
      </w:r>
      <w:r w:rsidR="002D7B25">
        <w:rPr>
          <w:sz w:val="23"/>
          <w:szCs w:val="23"/>
        </w:rPr>
        <w:t xml:space="preserve">на </w:t>
      </w:r>
      <w:r w:rsidR="002D7B25" w:rsidRPr="002D7B25">
        <w:t>создание современных комфортных и безопасных условий для жизни граждан</w:t>
      </w:r>
      <w:r w:rsidR="002D7B25">
        <w:t>;</w:t>
      </w:r>
    </w:p>
    <w:p w:rsidR="00021DE0" w:rsidRPr="002D7B25" w:rsidRDefault="00021DE0" w:rsidP="00E82750">
      <w:pPr>
        <w:pStyle w:val="Default"/>
        <w:spacing w:after="71"/>
        <w:ind w:firstLine="709"/>
        <w:jc w:val="both"/>
      </w:pPr>
      <w:r>
        <w:rPr>
          <w:sz w:val="23"/>
          <w:szCs w:val="23"/>
        </w:rPr>
        <w:t xml:space="preserve">- </w:t>
      </w:r>
      <w:r w:rsidR="002D7B25">
        <w:rPr>
          <w:sz w:val="23"/>
          <w:szCs w:val="23"/>
        </w:rPr>
        <w:t xml:space="preserve">на </w:t>
      </w:r>
      <w:r w:rsidR="002D7B25" w:rsidRPr="002D7B25">
        <w:t>повышение  финансовой устойчивости</w:t>
      </w:r>
      <w:r w:rsidR="002D7B25">
        <w:t xml:space="preserve"> района</w:t>
      </w:r>
      <w:r w:rsidRPr="002D7B25">
        <w:t xml:space="preserve">; </w:t>
      </w:r>
    </w:p>
    <w:p w:rsidR="00BD707E" w:rsidRDefault="00BD707E" w:rsidP="00BD707E">
      <w:pPr>
        <w:pStyle w:val="Default"/>
        <w:ind w:firstLine="709"/>
        <w:jc w:val="both"/>
        <w:rPr>
          <w:b/>
          <w:bCs/>
          <w:color w:val="auto"/>
          <w:sz w:val="23"/>
          <w:szCs w:val="23"/>
        </w:rPr>
      </w:pPr>
      <w:r>
        <w:rPr>
          <w:color w:val="auto"/>
          <w:sz w:val="23"/>
          <w:szCs w:val="23"/>
        </w:rPr>
        <w:t xml:space="preserve">Ожидаемые результаты основных социально-экономических показателей муниципального образования до 2030 года приведены в </w:t>
      </w:r>
      <w:r>
        <w:rPr>
          <w:b/>
          <w:bCs/>
          <w:color w:val="auto"/>
          <w:sz w:val="23"/>
          <w:szCs w:val="23"/>
        </w:rPr>
        <w:t xml:space="preserve">приложении № 1 </w:t>
      </w:r>
    </w:p>
    <w:p w:rsidR="00D85609" w:rsidRDefault="00D85609" w:rsidP="00BD707E">
      <w:pPr>
        <w:pStyle w:val="Default"/>
        <w:ind w:firstLine="709"/>
        <w:jc w:val="both"/>
        <w:rPr>
          <w:color w:val="auto"/>
          <w:sz w:val="23"/>
          <w:szCs w:val="23"/>
        </w:rPr>
      </w:pPr>
    </w:p>
    <w:p w:rsidR="00951E08" w:rsidRDefault="00951E08" w:rsidP="00E82750">
      <w:pPr>
        <w:pStyle w:val="Default"/>
        <w:spacing w:after="69"/>
        <w:ind w:firstLine="709"/>
        <w:jc w:val="both"/>
        <w:rPr>
          <w:color w:val="auto"/>
          <w:sz w:val="23"/>
          <w:szCs w:val="23"/>
        </w:rPr>
      </w:pPr>
    </w:p>
    <w:p w:rsidR="00D85609" w:rsidRDefault="00D85609" w:rsidP="00D85609">
      <w:pPr>
        <w:pStyle w:val="Default"/>
        <w:jc w:val="center"/>
        <w:rPr>
          <w:b/>
          <w:sz w:val="28"/>
          <w:szCs w:val="28"/>
        </w:rPr>
      </w:pPr>
      <w:r>
        <w:rPr>
          <w:b/>
          <w:sz w:val="28"/>
          <w:szCs w:val="28"/>
        </w:rPr>
        <w:t>7</w:t>
      </w:r>
      <w:r w:rsidRPr="00D27EFB">
        <w:rPr>
          <w:b/>
          <w:sz w:val="28"/>
          <w:szCs w:val="28"/>
        </w:rPr>
        <w:t xml:space="preserve">. </w:t>
      </w:r>
      <w:r>
        <w:rPr>
          <w:b/>
          <w:sz w:val="28"/>
          <w:szCs w:val="28"/>
        </w:rPr>
        <w:t>Оценка финансовых ресурсов</w:t>
      </w:r>
      <w:r w:rsidR="00E24A44">
        <w:rPr>
          <w:b/>
          <w:sz w:val="28"/>
          <w:szCs w:val="28"/>
        </w:rPr>
        <w:t xml:space="preserve">, необходимых для </w:t>
      </w:r>
      <w:r>
        <w:rPr>
          <w:b/>
          <w:sz w:val="28"/>
          <w:szCs w:val="28"/>
        </w:rPr>
        <w:t xml:space="preserve">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9957E2" w:rsidRDefault="009957E2" w:rsidP="00DE09C4">
      <w:pPr>
        <w:shd w:val="clear" w:color="auto" w:fill="FFFFFF"/>
        <w:spacing w:after="0" w:line="240" w:lineRule="auto"/>
        <w:ind w:firstLine="709"/>
        <w:jc w:val="both"/>
        <w:rPr>
          <w:rFonts w:ascii="Times New Roman" w:hAnsi="Times New Roman" w:cs="Times New Roman"/>
          <w:b/>
          <w:sz w:val="24"/>
          <w:szCs w:val="24"/>
          <w:lang w:eastAsia="en-US"/>
        </w:rPr>
      </w:pPr>
    </w:p>
    <w:p w:rsidR="00B42508" w:rsidRPr="00C8314D" w:rsidRDefault="00C8314D" w:rsidP="00C8314D">
      <w:pPr>
        <w:pStyle w:val="Default"/>
        <w:ind w:firstLine="709"/>
        <w:jc w:val="both"/>
        <w:rPr>
          <w:color w:val="auto"/>
        </w:rPr>
      </w:pPr>
      <w:r w:rsidRPr="00C8314D">
        <w:t>На р</w:t>
      </w:r>
      <w:r w:rsidR="00B42508" w:rsidRPr="00C8314D">
        <w:t>еализаци</w:t>
      </w:r>
      <w:r w:rsidRPr="00C8314D">
        <w:t>ю</w:t>
      </w:r>
      <w:r w:rsidR="00B42508" w:rsidRPr="00C8314D">
        <w:t xml:space="preserve"> Стратегии </w:t>
      </w:r>
      <w:r w:rsidRPr="00C8314D">
        <w:t xml:space="preserve">планируется </w:t>
      </w:r>
      <w:r w:rsidR="00B42508" w:rsidRPr="00C8314D">
        <w:t xml:space="preserve"> привлечен</w:t>
      </w:r>
      <w:r w:rsidRPr="00C8314D">
        <w:t xml:space="preserve">ие </w:t>
      </w:r>
      <w:r w:rsidR="00B42508" w:rsidRPr="00C8314D">
        <w:t xml:space="preserve">финансовых ресурсов из различных источников: </w:t>
      </w:r>
      <w:r w:rsidR="00B42508" w:rsidRPr="00C8314D">
        <w:rPr>
          <w:b/>
        </w:rPr>
        <w:t>бюджетные средства</w:t>
      </w:r>
      <w:r w:rsidR="00B42508" w:rsidRPr="00C8314D">
        <w:t xml:space="preserve"> (федеральный бюджет, бюджет Курганской области, </w:t>
      </w:r>
      <w:r w:rsidR="00B42508" w:rsidRPr="00C8314D">
        <w:rPr>
          <w:color w:val="auto"/>
        </w:rPr>
        <w:t xml:space="preserve">бюджет </w:t>
      </w:r>
      <w:r w:rsidRPr="00C8314D">
        <w:rPr>
          <w:color w:val="auto"/>
        </w:rPr>
        <w:t xml:space="preserve"> муниципального образования «Кетовский район»</w:t>
      </w:r>
      <w:r w:rsidR="00B42508" w:rsidRPr="00C8314D">
        <w:rPr>
          <w:color w:val="auto"/>
        </w:rPr>
        <w:t xml:space="preserve"> и бюджеты </w:t>
      </w:r>
      <w:r w:rsidRPr="00C8314D">
        <w:rPr>
          <w:color w:val="auto"/>
        </w:rPr>
        <w:t xml:space="preserve">сельских </w:t>
      </w:r>
      <w:r w:rsidR="00B42508" w:rsidRPr="00C8314D">
        <w:rPr>
          <w:color w:val="auto"/>
        </w:rPr>
        <w:t>поселений)</w:t>
      </w:r>
      <w:r w:rsidRPr="00C8314D">
        <w:rPr>
          <w:color w:val="auto"/>
        </w:rPr>
        <w:t xml:space="preserve">, </w:t>
      </w:r>
      <w:r w:rsidR="00B42508" w:rsidRPr="00C8314D">
        <w:rPr>
          <w:color w:val="auto"/>
        </w:rPr>
        <w:t xml:space="preserve"> и </w:t>
      </w:r>
      <w:r w:rsidR="00B42508" w:rsidRPr="00C8314D">
        <w:rPr>
          <w:b/>
          <w:color w:val="auto"/>
        </w:rPr>
        <w:t>внебюджетные средства</w:t>
      </w:r>
      <w:r w:rsidR="00B42508" w:rsidRPr="00C8314D">
        <w:rPr>
          <w:color w:val="auto"/>
        </w:rPr>
        <w:t xml:space="preserve"> (сре</w:t>
      </w:r>
      <w:r w:rsidRPr="00C8314D">
        <w:rPr>
          <w:color w:val="auto"/>
        </w:rPr>
        <w:t xml:space="preserve">дства предприятий и организаций, индивидуальных предпринимателей, </w:t>
      </w:r>
      <w:r w:rsidR="00B42508" w:rsidRPr="00C8314D">
        <w:rPr>
          <w:color w:val="auto"/>
        </w:rPr>
        <w:t xml:space="preserve"> инвесторов</w:t>
      </w:r>
      <w:r w:rsidRPr="00C8314D">
        <w:rPr>
          <w:color w:val="auto"/>
        </w:rPr>
        <w:t xml:space="preserve"> и др.</w:t>
      </w:r>
      <w:r w:rsidR="00B42508" w:rsidRPr="00C8314D">
        <w:rPr>
          <w:color w:val="auto"/>
        </w:rPr>
        <w:t xml:space="preserve">). </w:t>
      </w:r>
    </w:p>
    <w:p w:rsidR="00B42508" w:rsidRPr="00C8314D" w:rsidRDefault="00C8314D" w:rsidP="00C8314D">
      <w:pPr>
        <w:pStyle w:val="Default"/>
        <w:ind w:firstLine="709"/>
        <w:jc w:val="both"/>
        <w:rPr>
          <w:color w:val="auto"/>
        </w:rPr>
      </w:pPr>
      <w:r w:rsidRPr="00C8314D">
        <w:rPr>
          <w:color w:val="auto"/>
        </w:rPr>
        <w:t>Б</w:t>
      </w:r>
      <w:r w:rsidR="00B42508" w:rsidRPr="00C8314D">
        <w:rPr>
          <w:color w:val="auto"/>
        </w:rPr>
        <w:t xml:space="preserve">юджет </w:t>
      </w:r>
      <w:r w:rsidRPr="00C8314D">
        <w:rPr>
          <w:color w:val="auto"/>
        </w:rPr>
        <w:t>Кетовского</w:t>
      </w:r>
      <w:r w:rsidR="00B42508" w:rsidRPr="00C8314D">
        <w:rPr>
          <w:color w:val="auto"/>
        </w:rPr>
        <w:t xml:space="preserve"> района является </w:t>
      </w:r>
      <w:r w:rsidRPr="00C8314D">
        <w:rPr>
          <w:color w:val="auto"/>
        </w:rPr>
        <w:t>дотационным и дефицитным</w:t>
      </w:r>
      <w:r w:rsidR="00B42508" w:rsidRPr="00C8314D">
        <w:rPr>
          <w:color w:val="auto"/>
        </w:rPr>
        <w:t xml:space="preserve">, </w:t>
      </w:r>
      <w:r w:rsidRPr="00C8314D">
        <w:rPr>
          <w:color w:val="auto"/>
        </w:rPr>
        <w:t xml:space="preserve">поэтому </w:t>
      </w:r>
      <w:r w:rsidR="00B42508" w:rsidRPr="00C8314D">
        <w:rPr>
          <w:color w:val="auto"/>
        </w:rPr>
        <w:t xml:space="preserve"> без привлечения средств вышестоящих бюджетов невозможно реализовать намеченные мероприятия. </w:t>
      </w:r>
    </w:p>
    <w:p w:rsidR="00B42508" w:rsidRDefault="00504505" w:rsidP="00504505">
      <w:pPr>
        <w:pStyle w:val="Default"/>
        <w:ind w:firstLine="709"/>
        <w:jc w:val="both"/>
        <w:rPr>
          <w:color w:val="auto"/>
        </w:rPr>
      </w:pPr>
      <w:r w:rsidRPr="00504505">
        <w:rPr>
          <w:color w:val="auto"/>
        </w:rPr>
        <w:t xml:space="preserve">Привлечение </w:t>
      </w:r>
      <w:r w:rsidR="00B42508" w:rsidRPr="00504505">
        <w:rPr>
          <w:color w:val="auto"/>
        </w:rPr>
        <w:t xml:space="preserve"> средств вышестоящих бюджетов </w:t>
      </w:r>
      <w:r w:rsidRPr="00504505">
        <w:rPr>
          <w:color w:val="auto"/>
        </w:rPr>
        <w:t xml:space="preserve"> будет осуществляться </w:t>
      </w:r>
      <w:r w:rsidR="00B42508" w:rsidRPr="00504505">
        <w:rPr>
          <w:color w:val="auto"/>
        </w:rPr>
        <w:t>в рамках реализации государственных программ Курганской области, в том числе на условиях софинансирования.</w:t>
      </w:r>
      <w:r w:rsidR="00B42508">
        <w:rPr>
          <w:color w:val="auto"/>
          <w:sz w:val="23"/>
          <w:szCs w:val="23"/>
        </w:rPr>
        <w:t xml:space="preserve"> </w:t>
      </w:r>
      <w:r w:rsidR="00B42508" w:rsidRPr="00504505">
        <w:rPr>
          <w:color w:val="auto"/>
        </w:rPr>
        <w:t xml:space="preserve">Бюджетное финансирование мероприятий Стратегии будет осуществляться на основе программно-целевого планирования, с увязкой мероприятий </w:t>
      </w:r>
      <w:r>
        <w:rPr>
          <w:color w:val="auto"/>
        </w:rPr>
        <w:t xml:space="preserve">разработанных </w:t>
      </w:r>
      <w:r w:rsidR="00B42508" w:rsidRPr="00504505">
        <w:rPr>
          <w:color w:val="auto"/>
        </w:rPr>
        <w:t xml:space="preserve">муниципальных программ. </w:t>
      </w:r>
    </w:p>
    <w:p w:rsidR="006C002E" w:rsidRPr="006C002E" w:rsidRDefault="006C002E" w:rsidP="006C002E">
      <w:pPr>
        <w:pStyle w:val="Default"/>
        <w:ind w:firstLine="709"/>
        <w:jc w:val="both"/>
      </w:pPr>
      <w:r w:rsidRPr="006C002E">
        <w:t xml:space="preserve">Средства вышестоящих бюджетов планируется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 </w:t>
      </w:r>
    </w:p>
    <w:p w:rsidR="00B42508" w:rsidRPr="009065D8" w:rsidRDefault="009065D8" w:rsidP="009065D8">
      <w:pPr>
        <w:pStyle w:val="Default"/>
        <w:ind w:firstLine="709"/>
      </w:pPr>
      <w:r w:rsidRPr="009065D8">
        <w:t xml:space="preserve">Важным финансовым ресурсом для реализации Стратегии являются внебюджетные средства внутренних и внешних инвесторов. </w:t>
      </w:r>
      <w:r w:rsidR="00B42508" w:rsidRPr="009065D8">
        <w:t xml:space="preserve">Внебюджетные средства </w:t>
      </w:r>
      <w:r w:rsidR="00E1256A" w:rsidRPr="009065D8">
        <w:t xml:space="preserve">будут </w:t>
      </w:r>
      <w:r w:rsidR="00B42508" w:rsidRPr="009065D8">
        <w:t xml:space="preserve"> привлекаться на реализацию инвестиционных проектов за счёт собственных</w:t>
      </w:r>
      <w:r w:rsidR="00E1256A" w:rsidRPr="009065D8">
        <w:t xml:space="preserve"> или </w:t>
      </w:r>
      <w:r w:rsidR="00B42508" w:rsidRPr="009065D8">
        <w:t xml:space="preserve"> привлечённых средств инвесторов, а также для реализации проектов на принципах муниципально-частного партнерства. </w:t>
      </w:r>
    </w:p>
    <w:p w:rsidR="00B42508" w:rsidRPr="009065D8" w:rsidRDefault="00B42508" w:rsidP="009065D8">
      <w:pPr>
        <w:pStyle w:val="Default"/>
        <w:ind w:firstLine="709"/>
        <w:jc w:val="both"/>
      </w:pPr>
      <w:r w:rsidRPr="009065D8">
        <w:t xml:space="preserve">Информация о значимых инвестиционных проектах, планируемых на период реализации Стратегии, в том числе об объёмах </w:t>
      </w:r>
      <w:r w:rsidR="009065D8">
        <w:t>инвестиционных вложений</w:t>
      </w:r>
      <w:r w:rsidRPr="009065D8">
        <w:t xml:space="preserve">, представлена в </w:t>
      </w:r>
      <w:r w:rsidRPr="009065D8">
        <w:rPr>
          <w:b/>
          <w:bCs/>
        </w:rPr>
        <w:t xml:space="preserve">приложении 2. </w:t>
      </w:r>
    </w:p>
    <w:p w:rsidR="00B42508" w:rsidRDefault="00B42508" w:rsidP="00DE09C4">
      <w:pPr>
        <w:shd w:val="clear" w:color="auto" w:fill="FFFFFF"/>
        <w:spacing w:after="0" w:line="240" w:lineRule="auto"/>
        <w:ind w:firstLine="709"/>
        <w:jc w:val="both"/>
        <w:rPr>
          <w:rFonts w:ascii="Times New Roman" w:hAnsi="Times New Roman" w:cs="Times New Roman"/>
          <w:b/>
          <w:sz w:val="24"/>
          <w:szCs w:val="24"/>
          <w:lang w:eastAsia="en-US"/>
        </w:rPr>
      </w:pPr>
    </w:p>
    <w:p w:rsidR="0052405E" w:rsidRDefault="0052405E" w:rsidP="0052405E">
      <w:pPr>
        <w:pStyle w:val="Default"/>
        <w:jc w:val="center"/>
        <w:rPr>
          <w:b/>
          <w:sz w:val="28"/>
          <w:szCs w:val="28"/>
        </w:rPr>
      </w:pPr>
      <w:r>
        <w:rPr>
          <w:b/>
          <w:sz w:val="28"/>
          <w:szCs w:val="28"/>
        </w:rPr>
        <w:t>8</w:t>
      </w:r>
      <w:r w:rsidRPr="00D27EFB">
        <w:rPr>
          <w:b/>
          <w:sz w:val="28"/>
          <w:szCs w:val="28"/>
        </w:rPr>
        <w:t xml:space="preserve">. </w:t>
      </w:r>
      <w:r w:rsidR="00E2205F">
        <w:rPr>
          <w:b/>
          <w:sz w:val="28"/>
          <w:szCs w:val="28"/>
        </w:rPr>
        <w:t>Система управления и мониторинг реализации Стратегии</w:t>
      </w:r>
      <w:r>
        <w:rPr>
          <w:b/>
          <w:sz w:val="28"/>
          <w:szCs w:val="28"/>
        </w:rPr>
        <w:t>.</w:t>
      </w:r>
    </w:p>
    <w:p w:rsidR="00C753B4" w:rsidRDefault="00C753B4" w:rsidP="0052405E">
      <w:pPr>
        <w:pStyle w:val="Default"/>
        <w:jc w:val="center"/>
        <w:rPr>
          <w:b/>
          <w:sz w:val="28"/>
          <w:szCs w:val="28"/>
        </w:rPr>
      </w:pPr>
    </w:p>
    <w:p w:rsidR="003B22E3" w:rsidRDefault="003B22E3" w:rsidP="004D708C">
      <w:pPr>
        <w:pStyle w:val="Default"/>
        <w:ind w:firstLine="709"/>
        <w:jc w:val="both"/>
        <w:rPr>
          <w:color w:val="auto"/>
        </w:rPr>
      </w:pPr>
      <w:r w:rsidRPr="004D708C">
        <w:rPr>
          <w:color w:val="auto"/>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w:t>
      </w:r>
    </w:p>
    <w:p w:rsidR="004D708C" w:rsidRPr="004D708C" w:rsidRDefault="004D708C" w:rsidP="004D708C">
      <w:pPr>
        <w:pStyle w:val="Default"/>
        <w:ind w:firstLine="709"/>
        <w:jc w:val="both"/>
        <w:rPr>
          <w:color w:val="auto"/>
        </w:rPr>
      </w:pPr>
    </w:p>
    <w:p w:rsidR="003B22E3" w:rsidRPr="004D708C" w:rsidRDefault="003B22E3" w:rsidP="00F97406">
      <w:pPr>
        <w:pStyle w:val="Default"/>
        <w:ind w:firstLine="709"/>
        <w:jc w:val="both"/>
        <w:rPr>
          <w:color w:val="auto"/>
        </w:rPr>
      </w:pPr>
      <w:r w:rsidRPr="004D708C">
        <w:rPr>
          <w:color w:val="auto"/>
        </w:rPr>
        <w:t xml:space="preserve">Механизм реализации Стратегии: </w:t>
      </w:r>
    </w:p>
    <w:p w:rsidR="003B22E3" w:rsidRPr="004D708C" w:rsidRDefault="003B22E3" w:rsidP="00F97406">
      <w:pPr>
        <w:pStyle w:val="Default"/>
        <w:ind w:firstLine="709"/>
        <w:jc w:val="both"/>
        <w:rPr>
          <w:color w:val="auto"/>
        </w:rPr>
      </w:pPr>
      <w:r w:rsidRPr="004D708C">
        <w:rPr>
          <w:color w:val="auto"/>
        </w:rPr>
        <w:t>-</w:t>
      </w:r>
      <w:r w:rsidR="004D708C">
        <w:rPr>
          <w:color w:val="auto"/>
        </w:rPr>
        <w:t xml:space="preserve">разработка </w:t>
      </w:r>
      <w:r w:rsidRPr="004D708C">
        <w:rPr>
          <w:color w:val="auto"/>
        </w:rPr>
        <w:t>плана мероприятий по реализации Стратегии</w:t>
      </w:r>
      <w:r w:rsidR="00D3735A">
        <w:rPr>
          <w:color w:val="auto"/>
        </w:rPr>
        <w:t>,</w:t>
      </w:r>
      <w:r w:rsidRPr="004D708C">
        <w:rPr>
          <w:color w:val="auto"/>
        </w:rPr>
        <w:t xml:space="preserve"> </w:t>
      </w:r>
      <w:r w:rsidR="00D3735A">
        <w:rPr>
          <w:color w:val="auto"/>
          <w:sz w:val="23"/>
          <w:szCs w:val="23"/>
        </w:rPr>
        <w:t>который включает 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r w:rsidRPr="004D708C">
        <w:rPr>
          <w:color w:val="auto"/>
        </w:rPr>
        <w:t xml:space="preserve">; </w:t>
      </w:r>
    </w:p>
    <w:p w:rsidR="003B22E3" w:rsidRPr="004D708C" w:rsidRDefault="003B22E3" w:rsidP="00F97406">
      <w:pPr>
        <w:pStyle w:val="Default"/>
        <w:ind w:firstLine="709"/>
        <w:jc w:val="both"/>
        <w:rPr>
          <w:color w:val="auto"/>
        </w:rPr>
      </w:pPr>
      <w:r w:rsidRPr="004D708C">
        <w:rPr>
          <w:color w:val="auto"/>
        </w:rPr>
        <w:lastRenderedPageBreak/>
        <w:t>-организаци</w:t>
      </w:r>
      <w:r w:rsidR="004D708C">
        <w:rPr>
          <w:color w:val="auto"/>
        </w:rPr>
        <w:t>я</w:t>
      </w:r>
      <w:r w:rsidRPr="004D708C">
        <w:rPr>
          <w:color w:val="auto"/>
        </w:rPr>
        <w:t xml:space="preserve"> контроля </w:t>
      </w:r>
      <w:r w:rsidR="004D708C">
        <w:rPr>
          <w:color w:val="auto"/>
        </w:rPr>
        <w:t xml:space="preserve"> за</w:t>
      </w:r>
      <w:r w:rsidRPr="004D708C">
        <w:rPr>
          <w:color w:val="auto"/>
        </w:rPr>
        <w:t xml:space="preserve"> реализацией Стратегии</w:t>
      </w:r>
      <w:r w:rsidRPr="004D708C">
        <w:rPr>
          <w:b/>
          <w:bCs/>
          <w:color w:val="auto"/>
        </w:rPr>
        <w:t xml:space="preserve">; </w:t>
      </w:r>
    </w:p>
    <w:p w:rsidR="003B22E3" w:rsidRDefault="003B22E3" w:rsidP="00F97406">
      <w:pPr>
        <w:pStyle w:val="Default"/>
        <w:ind w:firstLine="709"/>
        <w:jc w:val="both"/>
        <w:rPr>
          <w:color w:val="auto"/>
        </w:rPr>
      </w:pPr>
      <w:r w:rsidRPr="004D708C">
        <w:rPr>
          <w:color w:val="auto"/>
        </w:rPr>
        <w:t xml:space="preserve">-внесение изменений (корректировок) в Стратегию. </w:t>
      </w:r>
    </w:p>
    <w:p w:rsidR="004D708C" w:rsidRPr="004D708C" w:rsidRDefault="004D708C" w:rsidP="004D708C">
      <w:pPr>
        <w:pStyle w:val="Default"/>
        <w:jc w:val="both"/>
        <w:rPr>
          <w:color w:val="auto"/>
        </w:rPr>
      </w:pPr>
    </w:p>
    <w:p w:rsidR="003C413A" w:rsidRPr="003C413A" w:rsidRDefault="003C413A" w:rsidP="003C413A">
      <w:pPr>
        <w:autoSpaceDE w:val="0"/>
        <w:spacing w:after="0" w:line="240" w:lineRule="auto"/>
        <w:ind w:firstLine="709"/>
        <w:jc w:val="both"/>
        <w:rPr>
          <w:rFonts w:ascii="Times New Roman" w:eastAsia="Times New Roman" w:hAnsi="Times New Roman" w:cs="Times New Roman"/>
          <w:sz w:val="24"/>
          <w:szCs w:val="24"/>
        </w:rPr>
      </w:pPr>
      <w:r w:rsidRPr="003C413A">
        <w:rPr>
          <w:rFonts w:ascii="Times New Roman" w:eastAsia="Calibri" w:hAnsi="Times New Roman" w:cs="Times New Roman"/>
          <w:sz w:val="24"/>
          <w:szCs w:val="24"/>
        </w:rPr>
        <w:t>Корректировка Стратегии осуществляется в случае изменения приоритетов и целей социально-экономического развития Российской Федерации и Курганской области, требований законодательства Российской Федерации и муниципальных правовых актов Кетовского района, корректировки других документов стратегического планирования Кетовского района, а также по результатам мониторинга и контроля реализации Стратегии.</w:t>
      </w:r>
    </w:p>
    <w:p w:rsidR="00D3735A" w:rsidRDefault="00D3735A" w:rsidP="00D3735A">
      <w:pPr>
        <w:pStyle w:val="Default"/>
        <w:ind w:firstLine="709"/>
        <w:jc w:val="both"/>
        <w:rPr>
          <w:color w:val="auto"/>
        </w:rPr>
      </w:pPr>
      <w:r w:rsidRPr="00D3735A">
        <w:rPr>
          <w:color w:val="auto"/>
        </w:rPr>
        <w:t xml:space="preserve">Текущий контроль осуществляется в течение всего периода реализации Стратегии, путём ежегодного мониторинга и анализа промежуточных результатов её реализации. </w:t>
      </w:r>
    </w:p>
    <w:p w:rsidR="00487832" w:rsidRPr="00487832" w:rsidRDefault="00487832" w:rsidP="00487832">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Мониторинг</w:t>
      </w:r>
      <w:r w:rsidRPr="00487832">
        <w:rPr>
          <w:rFonts w:ascii="Times New Roman" w:hAnsi="Times New Roman" w:cs="Times New Roman"/>
          <w:b w:val="0"/>
          <w:sz w:val="24"/>
          <w:szCs w:val="24"/>
        </w:rPr>
        <w:t xml:space="preserve"> и контрол</w:t>
      </w:r>
      <w:r>
        <w:rPr>
          <w:rFonts w:ascii="Times New Roman" w:hAnsi="Times New Roman" w:cs="Times New Roman"/>
          <w:b w:val="0"/>
          <w:sz w:val="24"/>
          <w:szCs w:val="24"/>
        </w:rPr>
        <w:t>ь</w:t>
      </w:r>
      <w:r w:rsidRPr="00487832">
        <w:rPr>
          <w:rFonts w:ascii="Times New Roman" w:hAnsi="Times New Roman" w:cs="Times New Roman"/>
          <w:b w:val="0"/>
          <w:sz w:val="24"/>
          <w:szCs w:val="24"/>
        </w:rPr>
        <w:t xml:space="preserve"> реализации Стратегии </w:t>
      </w:r>
      <w:r>
        <w:rPr>
          <w:rFonts w:ascii="Times New Roman" w:hAnsi="Times New Roman" w:cs="Times New Roman"/>
          <w:b w:val="0"/>
          <w:sz w:val="24"/>
          <w:szCs w:val="24"/>
        </w:rPr>
        <w:t>осуществляется в соответствии с П</w:t>
      </w:r>
      <w:r w:rsidRPr="00487832">
        <w:rPr>
          <w:rFonts w:ascii="Times New Roman" w:hAnsi="Times New Roman" w:cs="Times New Roman"/>
          <w:b w:val="0"/>
          <w:sz w:val="24"/>
          <w:szCs w:val="24"/>
        </w:rPr>
        <w:t>орядк</w:t>
      </w:r>
      <w:r>
        <w:rPr>
          <w:rFonts w:ascii="Times New Roman" w:hAnsi="Times New Roman" w:cs="Times New Roman"/>
          <w:b w:val="0"/>
          <w:sz w:val="24"/>
          <w:szCs w:val="24"/>
        </w:rPr>
        <w:t>ом</w:t>
      </w:r>
      <w:r w:rsidRPr="00487832">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утверждённым </w:t>
      </w:r>
      <w:r w:rsidRPr="00487832">
        <w:rPr>
          <w:rFonts w:ascii="Times New Roman" w:hAnsi="Times New Roman" w:cs="Times New Roman"/>
          <w:b w:val="0"/>
          <w:sz w:val="24"/>
          <w:szCs w:val="24"/>
        </w:rPr>
        <w:t>постановлени</w:t>
      </w:r>
      <w:r>
        <w:rPr>
          <w:rFonts w:ascii="Times New Roman" w:hAnsi="Times New Roman" w:cs="Times New Roman"/>
          <w:b w:val="0"/>
          <w:sz w:val="24"/>
          <w:szCs w:val="24"/>
        </w:rPr>
        <w:t>ем</w:t>
      </w:r>
      <w:r w:rsidRPr="00487832">
        <w:rPr>
          <w:rFonts w:ascii="Times New Roman" w:hAnsi="Times New Roman" w:cs="Times New Roman"/>
          <w:b w:val="0"/>
          <w:sz w:val="24"/>
          <w:szCs w:val="24"/>
        </w:rPr>
        <w:t xml:space="preserve">  Администрации   Кетовского  района </w:t>
      </w:r>
      <w:r>
        <w:rPr>
          <w:rFonts w:ascii="Times New Roman" w:hAnsi="Times New Roman" w:cs="Times New Roman"/>
          <w:b w:val="0"/>
          <w:sz w:val="24"/>
          <w:szCs w:val="24"/>
        </w:rPr>
        <w:t xml:space="preserve">№2534 от 30.12.2015 г. </w:t>
      </w:r>
      <w:r w:rsidRPr="00487832">
        <w:rPr>
          <w:rFonts w:ascii="Times New Roman" w:hAnsi="Times New Roman" w:cs="Times New Roman"/>
          <w:b w:val="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Кетовского  района и плана мероприятий по реализации стратегии социально-экономического развития Кетовского района»</w:t>
      </w:r>
    </w:p>
    <w:p w:rsidR="00082C86" w:rsidRDefault="003B22E3" w:rsidP="004B78DE">
      <w:pPr>
        <w:ind w:firstLine="709"/>
        <w:jc w:val="both"/>
        <w:rPr>
          <w:rFonts w:ascii="Times New Roman" w:hAnsi="Times New Roman" w:cs="Times New Roman"/>
          <w:sz w:val="24"/>
          <w:szCs w:val="24"/>
        </w:rPr>
      </w:pPr>
      <w:r w:rsidRPr="004B78DE">
        <w:rPr>
          <w:rFonts w:ascii="Times New Roman" w:hAnsi="Times New Roman" w:cs="Times New Roman"/>
          <w:sz w:val="24"/>
          <w:szCs w:val="24"/>
        </w:rPr>
        <w:t>Для достижения стратегическ</w:t>
      </w:r>
      <w:r w:rsidR="004B78DE" w:rsidRPr="004B78DE">
        <w:rPr>
          <w:rFonts w:ascii="Times New Roman" w:hAnsi="Times New Roman" w:cs="Times New Roman"/>
          <w:sz w:val="24"/>
          <w:szCs w:val="24"/>
        </w:rPr>
        <w:t>их</w:t>
      </w:r>
      <w:r w:rsidRPr="004B78DE">
        <w:rPr>
          <w:rFonts w:ascii="Times New Roman" w:hAnsi="Times New Roman" w:cs="Times New Roman"/>
          <w:sz w:val="24"/>
          <w:szCs w:val="24"/>
        </w:rPr>
        <w:t xml:space="preserve"> направлений,</w:t>
      </w:r>
      <w:r w:rsidR="004B78DE" w:rsidRPr="004B78DE">
        <w:rPr>
          <w:rFonts w:ascii="Times New Roman" w:hAnsi="Times New Roman" w:cs="Times New Roman"/>
          <w:sz w:val="24"/>
          <w:szCs w:val="24"/>
        </w:rPr>
        <w:t xml:space="preserve"> обозначенных в Стратегии</w:t>
      </w:r>
      <w:r w:rsidR="003E6249">
        <w:rPr>
          <w:rFonts w:ascii="Times New Roman" w:hAnsi="Times New Roman" w:cs="Times New Roman"/>
          <w:sz w:val="24"/>
          <w:szCs w:val="24"/>
        </w:rPr>
        <w:t>,</w:t>
      </w:r>
      <w:r w:rsidR="004B78DE" w:rsidRPr="004B78DE">
        <w:rPr>
          <w:rFonts w:ascii="Times New Roman" w:hAnsi="Times New Roman" w:cs="Times New Roman"/>
          <w:sz w:val="24"/>
          <w:szCs w:val="24"/>
        </w:rPr>
        <w:t xml:space="preserve"> </w:t>
      </w:r>
      <w:r w:rsidRPr="004B78DE">
        <w:rPr>
          <w:rFonts w:ascii="Times New Roman" w:hAnsi="Times New Roman" w:cs="Times New Roman"/>
          <w:sz w:val="24"/>
          <w:szCs w:val="24"/>
        </w:rPr>
        <w:t xml:space="preserve"> на территории </w:t>
      </w:r>
      <w:r w:rsidR="004B78DE" w:rsidRPr="004B78DE">
        <w:rPr>
          <w:rFonts w:ascii="Times New Roman" w:hAnsi="Times New Roman" w:cs="Times New Roman"/>
          <w:sz w:val="24"/>
          <w:szCs w:val="24"/>
        </w:rPr>
        <w:t xml:space="preserve">Кетовского </w:t>
      </w:r>
      <w:r w:rsidRPr="004B78DE">
        <w:rPr>
          <w:rFonts w:ascii="Times New Roman" w:hAnsi="Times New Roman" w:cs="Times New Roman"/>
          <w:sz w:val="24"/>
          <w:szCs w:val="24"/>
        </w:rPr>
        <w:t xml:space="preserve"> района действуют </w:t>
      </w:r>
      <w:r w:rsidR="003E6249">
        <w:rPr>
          <w:rFonts w:ascii="Times New Roman" w:hAnsi="Times New Roman" w:cs="Times New Roman"/>
          <w:sz w:val="24"/>
          <w:szCs w:val="24"/>
        </w:rPr>
        <w:t xml:space="preserve">22 </w:t>
      </w:r>
      <w:r w:rsidRPr="004B78DE">
        <w:rPr>
          <w:rFonts w:ascii="Times New Roman" w:hAnsi="Times New Roman" w:cs="Times New Roman"/>
          <w:sz w:val="24"/>
          <w:szCs w:val="24"/>
        </w:rPr>
        <w:t>муниципальные программы в сфере социально-экономического развития</w:t>
      </w:r>
      <w:r w:rsidR="004B78DE" w:rsidRPr="004B78DE">
        <w:rPr>
          <w:rFonts w:ascii="Times New Roman" w:hAnsi="Times New Roman" w:cs="Times New Roman"/>
          <w:sz w:val="24"/>
          <w:szCs w:val="24"/>
        </w:rPr>
        <w:t>, а также будут разрабатываться муниципальные Программы</w:t>
      </w:r>
      <w:r w:rsidR="003E6249">
        <w:rPr>
          <w:rFonts w:ascii="Times New Roman" w:hAnsi="Times New Roman" w:cs="Times New Roman"/>
          <w:sz w:val="24"/>
          <w:szCs w:val="24"/>
        </w:rPr>
        <w:t xml:space="preserve"> у которых закончился срок реализации и по мере необходимости новые муниципальные Программы по </w:t>
      </w:r>
      <w:r w:rsidR="00082C86">
        <w:rPr>
          <w:rFonts w:ascii="Times New Roman" w:hAnsi="Times New Roman" w:cs="Times New Roman"/>
          <w:sz w:val="24"/>
          <w:szCs w:val="24"/>
        </w:rPr>
        <w:t>стратегическим направлениям.</w:t>
      </w:r>
    </w:p>
    <w:p w:rsidR="00082C86" w:rsidRDefault="00082C86" w:rsidP="004B78DE">
      <w:pPr>
        <w:ind w:firstLine="709"/>
        <w:jc w:val="both"/>
        <w:rPr>
          <w:rFonts w:ascii="Times New Roman" w:hAnsi="Times New Roman" w:cs="Times New Roman"/>
          <w:sz w:val="24"/>
          <w:szCs w:val="24"/>
        </w:rPr>
      </w:pPr>
    </w:p>
    <w:p w:rsidR="003B22E3" w:rsidRDefault="00082C86" w:rsidP="00082C86">
      <w:pPr>
        <w:spacing w:after="0" w:line="240" w:lineRule="auto"/>
        <w:ind w:firstLine="709"/>
        <w:jc w:val="center"/>
        <w:rPr>
          <w:rFonts w:ascii="Times New Roman" w:hAnsi="Times New Roman" w:cs="Times New Roman"/>
          <w:b/>
          <w:sz w:val="24"/>
          <w:szCs w:val="24"/>
        </w:rPr>
      </w:pPr>
      <w:r w:rsidRPr="00082C86">
        <w:rPr>
          <w:rFonts w:ascii="Times New Roman" w:hAnsi="Times New Roman" w:cs="Times New Roman"/>
          <w:b/>
          <w:sz w:val="24"/>
          <w:szCs w:val="24"/>
        </w:rPr>
        <w:t>Перечень</w:t>
      </w:r>
    </w:p>
    <w:p w:rsidR="00082C86" w:rsidRPr="00082C86" w:rsidRDefault="00082C86" w:rsidP="00082C8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муниципальных программ, действующих на территории муниципального образования «Кетовский район»</w:t>
      </w:r>
    </w:p>
    <w:p w:rsidR="003E6249" w:rsidRDefault="003E6249" w:rsidP="00082C86">
      <w:pPr>
        <w:spacing w:after="0" w:line="240" w:lineRule="auto"/>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961"/>
      </w:tblGrid>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 п/п</w:t>
            </w:r>
          </w:p>
        </w:tc>
        <w:tc>
          <w:tcPr>
            <w:tcW w:w="3909" w:type="dxa"/>
            <w:shd w:val="clear" w:color="auto" w:fill="auto"/>
          </w:tcPr>
          <w:p w:rsidR="003E6249" w:rsidRPr="003E6249" w:rsidRDefault="003E6249" w:rsidP="003E6249">
            <w:pPr>
              <w:widowControl w:val="0"/>
              <w:autoSpaceDE w:val="0"/>
              <w:autoSpaceDN w:val="0"/>
              <w:adjustRightInd w:val="0"/>
              <w:spacing w:after="0" w:line="240" w:lineRule="auto"/>
              <w:jc w:val="center"/>
              <w:rPr>
                <w:rFonts w:ascii="Times New Roman" w:hAnsi="Times New Roman" w:cs="Times New Roman"/>
                <w:sz w:val="24"/>
                <w:szCs w:val="24"/>
              </w:rPr>
            </w:pPr>
            <w:r w:rsidRPr="003E6249">
              <w:rPr>
                <w:rFonts w:ascii="Times New Roman" w:hAnsi="Times New Roman" w:cs="Times New Roman"/>
                <w:sz w:val="24"/>
                <w:szCs w:val="24"/>
              </w:rPr>
              <w:t>Наименование муниципальной программы</w:t>
            </w:r>
          </w:p>
        </w:tc>
        <w:tc>
          <w:tcPr>
            <w:tcW w:w="4961" w:type="dxa"/>
            <w:shd w:val="clear" w:color="auto" w:fill="auto"/>
          </w:tcPr>
          <w:p w:rsidR="003E6249" w:rsidRPr="003E6249" w:rsidRDefault="003E6249" w:rsidP="003E6249">
            <w:pPr>
              <w:widowControl w:val="0"/>
              <w:autoSpaceDE w:val="0"/>
              <w:autoSpaceDN w:val="0"/>
              <w:adjustRightInd w:val="0"/>
              <w:spacing w:after="0" w:line="240" w:lineRule="auto"/>
              <w:jc w:val="center"/>
              <w:rPr>
                <w:rFonts w:ascii="Times New Roman" w:hAnsi="Times New Roman" w:cs="Times New Roman"/>
                <w:sz w:val="24"/>
                <w:szCs w:val="24"/>
              </w:rPr>
            </w:pPr>
            <w:r w:rsidRPr="003E6249">
              <w:rPr>
                <w:rFonts w:ascii="Times New Roman" w:hAnsi="Times New Roman" w:cs="Times New Roman"/>
                <w:sz w:val="24"/>
                <w:szCs w:val="24"/>
              </w:rPr>
              <w:t>Реквизиты правового акта</w:t>
            </w:r>
          </w:p>
        </w:tc>
      </w:tr>
      <w:tr w:rsidR="003E6249" w:rsidRPr="00E32E17"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w:t>
            </w:r>
          </w:p>
        </w:tc>
        <w:tc>
          <w:tcPr>
            <w:tcW w:w="3909" w:type="dxa"/>
            <w:shd w:val="clear" w:color="auto" w:fill="auto"/>
          </w:tcPr>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«О развитии и поддержке малого и среднего предпринимательства в Кетовском районе на 2015-2020 годы»</w:t>
            </w:r>
          </w:p>
        </w:tc>
        <w:tc>
          <w:tcPr>
            <w:tcW w:w="4961" w:type="dxa"/>
            <w:shd w:val="clear" w:color="auto" w:fill="auto"/>
          </w:tcPr>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 Администрации Кетовского района № 2127  от 28.10.2013 г.</w:t>
            </w:r>
          </w:p>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Постановлением Администрации Кетовского района № 2471 от 29.09.2016 г. внесены изменения в программу</w:t>
            </w:r>
          </w:p>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 Администрации Кетовского района № 3283 от 25.12.2017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«Управление муниципальными финансами и регулирование межбюджетных отношений»</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2172 от 28.10.2015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366 от 28.10.2017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2347 от 15.08.2017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2870 от 07.11.2017 г. </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3</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«Улучшение условий и охраны труда в Кетовском районе» </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№2421 от 17.12.2015 г. </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4</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муниципальной службы в Кетовском районе»</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3133 от 08.12.2016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5</w:t>
            </w:r>
          </w:p>
        </w:tc>
        <w:tc>
          <w:tcPr>
            <w:tcW w:w="3909" w:type="dxa"/>
            <w:shd w:val="clear" w:color="auto" w:fill="auto"/>
          </w:tcPr>
          <w:p w:rsidR="003E6249" w:rsidRPr="003E6249" w:rsidRDefault="003E6249" w:rsidP="007D7FF3">
            <w:pPr>
              <w:shd w:val="clear" w:color="auto" w:fill="FFFFFF"/>
              <w:spacing w:after="0" w:line="240" w:lineRule="auto"/>
              <w:jc w:val="both"/>
              <w:rPr>
                <w:rFonts w:ascii="Times New Roman" w:hAnsi="Times New Roman" w:cs="Times New Roman"/>
                <w:sz w:val="24"/>
                <w:szCs w:val="24"/>
              </w:rPr>
            </w:pPr>
            <w:r w:rsidRPr="003E6249">
              <w:rPr>
                <w:rFonts w:ascii="Times New Roman" w:hAnsi="Times New Roman" w:cs="Times New Roman"/>
                <w:bCs/>
                <w:color w:val="000000"/>
                <w:spacing w:val="3"/>
                <w:sz w:val="24"/>
                <w:szCs w:val="24"/>
              </w:rPr>
              <w:t xml:space="preserve">«Противодействие коррупции в </w:t>
            </w:r>
            <w:r w:rsidRPr="003E6249">
              <w:rPr>
                <w:rFonts w:ascii="Times New Roman" w:hAnsi="Times New Roman" w:cs="Times New Roman"/>
                <w:bCs/>
                <w:color w:val="000000"/>
                <w:spacing w:val="3"/>
                <w:sz w:val="24"/>
                <w:szCs w:val="24"/>
              </w:rPr>
              <w:lastRenderedPageBreak/>
              <w:t>Кетовском районе Курганской области»</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lastRenderedPageBreak/>
              <w:t xml:space="preserve">Постановление Администрации Кетовского </w:t>
            </w:r>
            <w:r w:rsidRPr="003E6249">
              <w:rPr>
                <w:rFonts w:ascii="Times New Roman" w:hAnsi="Times New Roman" w:cs="Times New Roman"/>
                <w:sz w:val="24"/>
                <w:szCs w:val="24"/>
              </w:rPr>
              <w:lastRenderedPageBreak/>
              <w:t>района № 175 от 24.01.2014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lastRenderedPageBreak/>
              <w:t>6</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«Повышение безопасности дорожного движения в Кетовском районе на 2014-2018 годы»</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866 от 08.04.2014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Постановлением Администрации Кетовского района № 780 от 26.04.2016 г. внесены изменения в программу.</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Постановлением Администрации Кетовского района № 3286 от 20.12.2016 г. внесены изменения в программу.</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7</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единой дежурно - диспетчерской службы Администрации Кетовского района на 2016 - 2018 годы»</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2285 от 25.11.2015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8</w:t>
            </w:r>
          </w:p>
        </w:tc>
        <w:tc>
          <w:tcPr>
            <w:tcW w:w="3909" w:type="dxa"/>
            <w:shd w:val="clear" w:color="auto" w:fill="auto"/>
          </w:tcPr>
          <w:p w:rsidR="003E6249" w:rsidRPr="003E6249" w:rsidRDefault="003E6249" w:rsidP="007D7FF3">
            <w:pPr>
              <w:pStyle w:val="ab"/>
              <w:spacing w:after="0" w:line="240" w:lineRule="auto"/>
              <w:ind w:left="0"/>
              <w:jc w:val="both"/>
              <w:rPr>
                <w:rFonts w:ascii="Times New Roman" w:hAnsi="Times New Roman" w:cs="Times New Roman"/>
                <w:sz w:val="24"/>
                <w:szCs w:val="24"/>
              </w:rPr>
            </w:pPr>
            <w:r w:rsidRPr="003E6249">
              <w:rPr>
                <w:rFonts w:ascii="Times New Roman" w:hAnsi="Times New Roman" w:cs="Times New Roman"/>
                <w:sz w:val="24"/>
                <w:szCs w:val="24"/>
              </w:rPr>
              <w:t>«Устойчивое развитие сельских территорий Кетовского района на 2014-2017 годы и на период до 2020 года»</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777 от 24.04.2013 г.</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2023 от 25.09.2015 г. о внесении изменений в программу.</w:t>
            </w:r>
          </w:p>
        </w:tc>
      </w:tr>
      <w:tr w:rsidR="003E6249" w:rsidRPr="003B53C1"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9</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w:t>
            </w:r>
            <w:r w:rsidRPr="003E6249">
              <w:rPr>
                <w:rFonts w:ascii="Times New Roman" w:hAnsi="Times New Roman" w:cs="Times New Roman"/>
                <w:bCs/>
                <w:color w:val="000000" w:themeColor="text1"/>
                <w:sz w:val="24"/>
                <w:szCs w:val="24"/>
              </w:rPr>
              <w:t xml:space="preserve">Развитие агропромышленного комплекса в Кетовском районе на 2013 – 2020 годы» </w:t>
            </w:r>
            <w:r w:rsidRPr="003E6249">
              <w:rPr>
                <w:rFonts w:ascii="Times New Roman" w:hAnsi="Times New Roman" w:cs="Times New Roman"/>
                <w:color w:val="000000" w:themeColor="text1"/>
                <w:sz w:val="24"/>
                <w:szCs w:val="24"/>
              </w:rPr>
              <w:t xml:space="preserve"> </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Решение Кетовской районной Думы № 260 от 20.02.2013 г.</w:t>
            </w:r>
          </w:p>
        </w:tc>
      </w:tr>
      <w:tr w:rsidR="003E6249"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10</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«Формирование современной городской среды на территории населенных пунктов Кетовского района»</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1374 от 15.05.2017  г.</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«Гармонизация межэтнических и межконфессиональных отношений и профилактики проявлений экстремизма в  Кетовском  районе на 2017-2019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от 29 декабря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№3327</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«Профилактика правонарушений в Кетовском районе» на 2014-2018 годы.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 Постановление Администрации Кетовского района от 23 декабря </w:t>
            </w:r>
            <w:smartTag w:uri="urn:schemas-microsoft-com:office:smarttags" w:element="metricconverter">
              <w:smartTagPr>
                <w:attr w:name="ProductID" w:val="2013 г"/>
              </w:smartTagPr>
              <w:r w:rsidRPr="003E6249">
                <w:rPr>
                  <w:rFonts w:ascii="Times New Roman" w:hAnsi="Times New Roman" w:cs="Times New Roman"/>
                  <w:sz w:val="24"/>
                  <w:szCs w:val="24"/>
                </w:rPr>
                <w:t>2013 г</w:t>
              </w:r>
            </w:smartTag>
            <w:r w:rsidRPr="003E6249">
              <w:rPr>
                <w:rFonts w:ascii="Times New Roman" w:hAnsi="Times New Roman" w:cs="Times New Roman"/>
                <w:sz w:val="24"/>
                <w:szCs w:val="24"/>
              </w:rPr>
              <w:t>. №2764</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13</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«Противодействие незаконному обороту наркотиков</w:t>
            </w:r>
            <w:r w:rsidR="007D7FF3">
              <w:rPr>
                <w:rFonts w:ascii="Times New Roman" w:hAnsi="Times New Roman" w:cs="Times New Roman"/>
                <w:sz w:val="24"/>
                <w:szCs w:val="24"/>
              </w:rPr>
              <w:t xml:space="preserve"> </w:t>
            </w:r>
            <w:r w:rsidRPr="003E6249">
              <w:rPr>
                <w:rFonts w:ascii="Times New Roman" w:hAnsi="Times New Roman" w:cs="Times New Roman"/>
                <w:sz w:val="24"/>
                <w:szCs w:val="24"/>
              </w:rPr>
              <w:t>в Кетовском 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от 7 апреля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№640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14</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«Доступная среда для инвалидо</w:t>
            </w:r>
            <w:r w:rsidR="007D7FF3">
              <w:rPr>
                <w:rFonts w:ascii="Times New Roman" w:hAnsi="Times New Roman" w:cs="Times New Roman"/>
                <w:sz w:val="24"/>
                <w:szCs w:val="24"/>
              </w:rPr>
              <w:t xml:space="preserve">в на 2016-2020 годы в Кетовском </w:t>
            </w:r>
            <w:r w:rsidRPr="003E6249">
              <w:rPr>
                <w:rFonts w:ascii="Times New Roman" w:hAnsi="Times New Roman" w:cs="Times New Roman"/>
                <w:sz w:val="24"/>
                <w:szCs w:val="24"/>
              </w:rPr>
              <w:t>районе»</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Постановлением Администрации Кетовского района от 19 июля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№1730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15</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образования и реализация государственной молодежной политики» на 2016-2020</w:t>
            </w:r>
            <w:r w:rsidR="007D7FF3">
              <w:rPr>
                <w:rFonts w:ascii="Times New Roman" w:hAnsi="Times New Roman" w:cs="Times New Roman"/>
                <w:sz w:val="24"/>
                <w:szCs w:val="24"/>
              </w:rPr>
              <w:t xml:space="preserve"> </w:t>
            </w:r>
            <w:r w:rsidRPr="003E6249">
              <w:rPr>
                <w:rFonts w:ascii="Times New Roman" w:hAnsi="Times New Roman" w:cs="Times New Roman"/>
                <w:sz w:val="24"/>
                <w:szCs w:val="24"/>
              </w:rPr>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24.12.2015г. №2462</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18.03.2016г. №409</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21.04.2017г. №1133</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30.10.2017г. №2844</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16</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«О муниципальной поддержке в обеспечении жильем молодых </w:t>
            </w:r>
            <w:r w:rsidRPr="003E6249">
              <w:rPr>
                <w:rFonts w:ascii="Times New Roman" w:hAnsi="Times New Roman" w:cs="Times New Roman"/>
                <w:sz w:val="24"/>
                <w:szCs w:val="24"/>
              </w:rPr>
              <w:lastRenderedPageBreak/>
              <w:t>семей в Кетовском районе» на 2017-2018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lastRenderedPageBreak/>
              <w:t>Постановление Администрации Кетовского  района от 26.08.2016г. №2108</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lastRenderedPageBreak/>
              <w:t>Постановление Администрации Кетовского района от 15.09.2016г. №2260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lastRenderedPageBreak/>
              <w:t>17</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воспитательн</w:t>
            </w:r>
            <w:r w:rsidR="007D7FF3">
              <w:rPr>
                <w:rFonts w:ascii="Times New Roman" w:hAnsi="Times New Roman" w:cs="Times New Roman"/>
                <w:sz w:val="24"/>
                <w:szCs w:val="24"/>
              </w:rPr>
              <w:t xml:space="preserve">ой работы в общеобразовательных </w:t>
            </w:r>
            <w:r w:rsidRPr="003E6249">
              <w:rPr>
                <w:rFonts w:ascii="Times New Roman" w:hAnsi="Times New Roman" w:cs="Times New Roman"/>
                <w:sz w:val="24"/>
                <w:szCs w:val="24"/>
              </w:rPr>
              <w:t>организациях Кетовского района» на 2016-2020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26.09.2016г. №2366</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25.11.2016г. №3030</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28.02.2017г. №567</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18</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«Организация и обеспечение отдыха, оздоровления и занятости детей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20.12.2016г. №3258</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19</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«Патриотическое воспитание граждан и подготовка допризывной молодежи Кетовского района к военной службе»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23.11.2016г. №3010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20</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физической культуры и спорта в Кетовском районе на 2015-2019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28 сентября 2016г. №2468</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культуры Кетовского района 2015-201</w:t>
            </w:r>
            <w:r w:rsidR="007D7FF3">
              <w:rPr>
                <w:rFonts w:ascii="Times New Roman" w:hAnsi="Times New Roman" w:cs="Times New Roman"/>
                <w:sz w:val="24"/>
                <w:szCs w:val="24"/>
              </w:rPr>
              <w:t xml:space="preserve">8 </w:t>
            </w:r>
            <w:r w:rsidRPr="003E6249">
              <w:rPr>
                <w:rFonts w:ascii="Times New Roman" w:hAnsi="Times New Roman" w:cs="Times New Roman"/>
                <w:sz w:val="24"/>
                <w:szCs w:val="24"/>
              </w:rPr>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31.12.2014г. №3405</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туризма в Кетовском 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29 июня 2016г. №1503</w:t>
            </w:r>
          </w:p>
        </w:tc>
      </w:tr>
    </w:tbl>
    <w:p w:rsidR="003E6249" w:rsidRPr="004B78DE" w:rsidRDefault="003E6249" w:rsidP="004B78DE">
      <w:pPr>
        <w:ind w:firstLine="709"/>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447"/>
        <w:gridCol w:w="2447"/>
        <w:gridCol w:w="2447"/>
      </w:tblGrid>
      <w:tr w:rsidR="003B22E3" w:rsidTr="0094536A">
        <w:trPr>
          <w:trHeight w:val="245"/>
        </w:trPr>
        <w:tc>
          <w:tcPr>
            <w:tcW w:w="2447" w:type="dxa"/>
          </w:tcPr>
          <w:p w:rsidR="003B22E3" w:rsidRDefault="003B22E3" w:rsidP="0094536A">
            <w:pPr>
              <w:pStyle w:val="Default"/>
              <w:rPr>
                <w:sz w:val="23"/>
                <w:szCs w:val="23"/>
              </w:rPr>
            </w:pPr>
          </w:p>
        </w:tc>
        <w:tc>
          <w:tcPr>
            <w:tcW w:w="2447" w:type="dxa"/>
          </w:tcPr>
          <w:p w:rsidR="003B22E3" w:rsidRDefault="003B22E3" w:rsidP="0094536A">
            <w:pPr>
              <w:pStyle w:val="Default"/>
              <w:rPr>
                <w:sz w:val="23"/>
                <w:szCs w:val="23"/>
              </w:rPr>
            </w:pPr>
          </w:p>
        </w:tc>
        <w:tc>
          <w:tcPr>
            <w:tcW w:w="2447" w:type="dxa"/>
          </w:tcPr>
          <w:p w:rsidR="003B22E3" w:rsidRDefault="003B22E3" w:rsidP="0094536A">
            <w:pPr>
              <w:pStyle w:val="Default"/>
              <w:rPr>
                <w:sz w:val="23"/>
                <w:szCs w:val="23"/>
              </w:rPr>
            </w:pPr>
          </w:p>
        </w:tc>
      </w:tr>
    </w:tbl>
    <w:p w:rsidR="00274E6D" w:rsidRDefault="00274E6D" w:rsidP="00DE09C4">
      <w:pPr>
        <w:shd w:val="clear" w:color="auto" w:fill="FFFFFF"/>
        <w:spacing w:after="0" w:line="240" w:lineRule="auto"/>
        <w:ind w:firstLine="709"/>
        <w:jc w:val="both"/>
        <w:rPr>
          <w:rFonts w:ascii="Times New Roman" w:hAnsi="Times New Roman" w:cs="Times New Roman"/>
          <w:b/>
          <w:sz w:val="24"/>
          <w:szCs w:val="24"/>
          <w:lang w:eastAsia="en-US"/>
        </w:rPr>
      </w:pPr>
    </w:p>
    <w:p w:rsidR="00E11758" w:rsidRDefault="00E11758" w:rsidP="00274E6D">
      <w:pPr>
        <w:spacing w:after="0" w:line="240" w:lineRule="auto"/>
        <w:jc w:val="right"/>
        <w:rPr>
          <w:rFonts w:ascii="Times New Roman" w:hAnsi="Times New Roman" w:cs="Times New Roman"/>
          <w:b/>
          <w:sz w:val="24"/>
          <w:szCs w:val="24"/>
        </w:rPr>
        <w:sectPr w:rsidR="00E11758" w:rsidSect="00963274">
          <w:pgSz w:w="11906" w:h="16838"/>
          <w:pgMar w:top="1134" w:right="851" w:bottom="1134" w:left="1701" w:header="709" w:footer="709" w:gutter="0"/>
          <w:cols w:space="708"/>
          <w:docGrid w:linePitch="360"/>
        </w:sectPr>
      </w:pPr>
    </w:p>
    <w:p w:rsidR="002B1FB6" w:rsidRDefault="002B1FB6" w:rsidP="002B1FB6">
      <w:pPr>
        <w:spacing w:after="0" w:line="240" w:lineRule="auto"/>
        <w:ind w:right="74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1</w:t>
      </w:r>
    </w:p>
    <w:p w:rsidR="002B1FB6" w:rsidRPr="001E3CD9" w:rsidRDefault="002B1FB6" w:rsidP="002B1FB6">
      <w:pPr>
        <w:spacing w:after="0" w:line="240" w:lineRule="auto"/>
        <w:ind w:right="7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Динамика основных показателей</w:t>
      </w:r>
      <w:r w:rsidRPr="001E3CD9">
        <w:rPr>
          <w:rFonts w:ascii="Times New Roman" w:eastAsia="Times New Roman" w:hAnsi="Times New Roman" w:cs="Times New Roman"/>
          <w:b/>
          <w:bCs/>
          <w:sz w:val="24"/>
          <w:szCs w:val="24"/>
        </w:rPr>
        <w:t>, характеризующих социально-экономическое развитие</w:t>
      </w:r>
    </w:p>
    <w:p w:rsidR="002B1FB6" w:rsidRPr="001E3CD9" w:rsidRDefault="002B1FB6" w:rsidP="002B1FB6">
      <w:pPr>
        <w:spacing w:after="0" w:line="240" w:lineRule="auto"/>
        <w:ind w:right="740"/>
        <w:jc w:val="center"/>
        <w:rPr>
          <w:sz w:val="24"/>
          <w:szCs w:val="24"/>
        </w:rPr>
      </w:pPr>
      <w:r w:rsidRPr="001E3CD9">
        <w:rPr>
          <w:rFonts w:ascii="Times New Roman" w:eastAsia="Times New Roman" w:hAnsi="Times New Roman" w:cs="Times New Roman"/>
          <w:b/>
          <w:bCs/>
          <w:sz w:val="24"/>
          <w:szCs w:val="24"/>
        </w:rPr>
        <w:t>Кетовского района Курганской области</w:t>
      </w:r>
    </w:p>
    <w:p w:rsidR="002B1FB6" w:rsidRDefault="002B1FB6" w:rsidP="002B1FB6">
      <w:pPr>
        <w:spacing w:after="0" w:line="240" w:lineRule="auto"/>
        <w:ind w:right="720"/>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до 2030 года</w:t>
      </w:r>
    </w:p>
    <w:p w:rsidR="002B1FB6" w:rsidRDefault="002B1FB6" w:rsidP="002B1FB6">
      <w:pPr>
        <w:spacing w:after="0" w:line="240" w:lineRule="auto"/>
        <w:ind w:right="720"/>
        <w:jc w:val="center"/>
        <w:rPr>
          <w:rFonts w:ascii="Times New Roman" w:eastAsia="Times New Roman" w:hAnsi="Times New Roman" w:cs="Times New Roman"/>
          <w:b/>
          <w:bCs/>
          <w:sz w:val="24"/>
          <w:szCs w:val="24"/>
        </w:rPr>
      </w:pPr>
    </w:p>
    <w:tbl>
      <w:tblPr>
        <w:tblStyle w:val="af"/>
        <w:tblW w:w="16432" w:type="dxa"/>
        <w:tblLayout w:type="fixed"/>
        <w:tblLook w:val="04A0"/>
      </w:tblPr>
      <w:tblGrid>
        <w:gridCol w:w="959"/>
        <w:gridCol w:w="4498"/>
        <w:gridCol w:w="1664"/>
        <w:gridCol w:w="1410"/>
        <w:gridCol w:w="1335"/>
        <w:gridCol w:w="1656"/>
        <w:gridCol w:w="1295"/>
        <w:gridCol w:w="1175"/>
        <w:gridCol w:w="1178"/>
        <w:gridCol w:w="1262"/>
      </w:tblGrid>
      <w:tr w:rsidR="002B1FB6" w:rsidTr="0052405E">
        <w:trPr>
          <w:gridAfter w:val="1"/>
          <w:wAfter w:w="1262" w:type="dxa"/>
        </w:trPr>
        <w:tc>
          <w:tcPr>
            <w:tcW w:w="959" w:type="dxa"/>
            <w:vMerge w:val="restart"/>
          </w:tcPr>
          <w:p w:rsidR="002B1FB6" w:rsidRPr="001E3CD9" w:rsidRDefault="002B1FB6" w:rsidP="0052405E">
            <w:pPr>
              <w:tabs>
                <w:tab w:val="left" w:pos="993"/>
              </w:tabs>
              <w:ind w:right="-51"/>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п/п</w:t>
            </w:r>
          </w:p>
        </w:tc>
        <w:tc>
          <w:tcPr>
            <w:tcW w:w="4498" w:type="dxa"/>
            <w:vMerge w:val="restart"/>
          </w:tcPr>
          <w:p w:rsidR="002B1FB6" w:rsidRPr="001E3CD9" w:rsidRDefault="002B1FB6" w:rsidP="0052405E">
            <w:pPr>
              <w:ind w:right="-51"/>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Показатели</w:t>
            </w:r>
          </w:p>
        </w:tc>
        <w:tc>
          <w:tcPr>
            <w:tcW w:w="1664" w:type="dxa"/>
            <w:vMerge w:val="restart"/>
          </w:tcPr>
          <w:p w:rsidR="002B1FB6" w:rsidRPr="001E3CD9" w:rsidRDefault="002B1FB6" w:rsidP="0052405E">
            <w:pPr>
              <w:tabs>
                <w:tab w:val="left" w:pos="1846"/>
                <w:tab w:val="left" w:pos="1872"/>
              </w:tabs>
              <w:ind w:right="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Единицы измерения</w:t>
            </w:r>
          </w:p>
        </w:tc>
        <w:tc>
          <w:tcPr>
            <w:tcW w:w="1410"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8769DE"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 год</w:t>
            </w:r>
          </w:p>
        </w:tc>
        <w:tc>
          <w:tcPr>
            <w:tcW w:w="1335"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1E3CD9"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2016 год</w:t>
            </w:r>
          </w:p>
        </w:tc>
        <w:tc>
          <w:tcPr>
            <w:tcW w:w="1656"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1E3CD9" w:rsidRDefault="002B1FB6" w:rsidP="0052405E">
            <w:pPr>
              <w:tabs>
                <w:tab w:val="left" w:pos="1201"/>
              </w:tabs>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2017 год</w:t>
            </w:r>
          </w:p>
        </w:tc>
        <w:tc>
          <w:tcPr>
            <w:tcW w:w="3648" w:type="dxa"/>
            <w:gridSpan w:val="3"/>
          </w:tcPr>
          <w:p w:rsidR="002B1FB6" w:rsidRPr="001E3CD9" w:rsidRDefault="002B1FB6" w:rsidP="0052405E">
            <w:pPr>
              <w:ind w:right="34"/>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Этапы реализации стратегии</w:t>
            </w:r>
          </w:p>
        </w:tc>
      </w:tr>
      <w:tr w:rsidR="002B1FB6" w:rsidTr="0052405E">
        <w:trPr>
          <w:gridAfter w:val="1"/>
          <w:wAfter w:w="1262" w:type="dxa"/>
        </w:trPr>
        <w:tc>
          <w:tcPr>
            <w:tcW w:w="959" w:type="dxa"/>
            <w:vMerge/>
          </w:tcPr>
          <w:p w:rsidR="002B1FB6" w:rsidRDefault="002B1FB6" w:rsidP="0052405E">
            <w:pPr>
              <w:ind w:right="-51"/>
              <w:jc w:val="center"/>
              <w:rPr>
                <w:rFonts w:ascii="Times New Roman" w:eastAsia="Times New Roman" w:hAnsi="Times New Roman" w:cs="Times New Roman"/>
                <w:b/>
                <w:bCs/>
                <w:sz w:val="24"/>
                <w:szCs w:val="24"/>
              </w:rPr>
            </w:pPr>
          </w:p>
        </w:tc>
        <w:tc>
          <w:tcPr>
            <w:tcW w:w="4498" w:type="dxa"/>
            <w:vMerge/>
          </w:tcPr>
          <w:p w:rsidR="002B1FB6" w:rsidRDefault="002B1FB6" w:rsidP="0052405E">
            <w:pPr>
              <w:ind w:right="-51"/>
              <w:jc w:val="center"/>
              <w:rPr>
                <w:rFonts w:ascii="Times New Roman" w:eastAsia="Times New Roman" w:hAnsi="Times New Roman" w:cs="Times New Roman"/>
                <w:b/>
                <w:bCs/>
                <w:sz w:val="24"/>
                <w:szCs w:val="24"/>
              </w:rPr>
            </w:pPr>
          </w:p>
        </w:tc>
        <w:tc>
          <w:tcPr>
            <w:tcW w:w="1664" w:type="dxa"/>
            <w:vMerge/>
          </w:tcPr>
          <w:p w:rsidR="002B1FB6" w:rsidRDefault="002B1FB6" w:rsidP="0052405E">
            <w:pPr>
              <w:jc w:val="center"/>
              <w:rPr>
                <w:rFonts w:ascii="Times New Roman" w:eastAsia="Times New Roman" w:hAnsi="Times New Roman" w:cs="Times New Roman"/>
                <w:b/>
                <w:bCs/>
                <w:sz w:val="24"/>
                <w:szCs w:val="24"/>
              </w:rPr>
            </w:pPr>
          </w:p>
        </w:tc>
        <w:tc>
          <w:tcPr>
            <w:tcW w:w="1410" w:type="dxa"/>
            <w:vMerge/>
          </w:tcPr>
          <w:p w:rsidR="002B1FB6" w:rsidRDefault="002B1FB6" w:rsidP="0052405E">
            <w:pPr>
              <w:jc w:val="center"/>
              <w:rPr>
                <w:rFonts w:ascii="Times New Roman" w:eastAsia="Times New Roman" w:hAnsi="Times New Roman" w:cs="Times New Roman"/>
                <w:b/>
                <w:bCs/>
                <w:sz w:val="24"/>
                <w:szCs w:val="24"/>
              </w:rPr>
            </w:pPr>
          </w:p>
        </w:tc>
        <w:tc>
          <w:tcPr>
            <w:tcW w:w="1335" w:type="dxa"/>
            <w:vMerge/>
          </w:tcPr>
          <w:p w:rsidR="002B1FB6" w:rsidRDefault="002B1FB6" w:rsidP="0052405E">
            <w:pPr>
              <w:tabs>
                <w:tab w:val="left" w:pos="1194"/>
              </w:tabs>
              <w:ind w:right="-53"/>
              <w:jc w:val="center"/>
              <w:rPr>
                <w:rFonts w:ascii="Times New Roman" w:eastAsia="Times New Roman" w:hAnsi="Times New Roman" w:cs="Times New Roman"/>
                <w:b/>
                <w:bCs/>
                <w:sz w:val="24"/>
                <w:szCs w:val="24"/>
              </w:rPr>
            </w:pPr>
          </w:p>
        </w:tc>
        <w:tc>
          <w:tcPr>
            <w:tcW w:w="1656" w:type="dxa"/>
            <w:vMerge/>
          </w:tcPr>
          <w:p w:rsidR="002B1FB6" w:rsidRDefault="002B1FB6" w:rsidP="0052405E">
            <w:pPr>
              <w:tabs>
                <w:tab w:val="left" w:pos="1193"/>
              </w:tabs>
              <w:ind w:right="720"/>
              <w:jc w:val="center"/>
              <w:rPr>
                <w:rFonts w:ascii="Times New Roman" w:eastAsia="Times New Roman" w:hAnsi="Times New Roman" w:cs="Times New Roman"/>
                <w:b/>
                <w:bCs/>
                <w:sz w:val="24"/>
                <w:szCs w:val="24"/>
              </w:rPr>
            </w:pPr>
          </w:p>
        </w:tc>
        <w:tc>
          <w:tcPr>
            <w:tcW w:w="1295" w:type="dxa"/>
          </w:tcPr>
          <w:p w:rsidR="002B1FB6" w:rsidRDefault="002B1FB6" w:rsidP="0052405E">
            <w:pPr>
              <w:ind w:right="6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год</w:t>
            </w:r>
          </w:p>
        </w:tc>
        <w:tc>
          <w:tcPr>
            <w:tcW w:w="1175" w:type="dxa"/>
          </w:tcPr>
          <w:p w:rsidR="002B1FB6"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 год</w:t>
            </w:r>
          </w:p>
        </w:tc>
        <w:tc>
          <w:tcPr>
            <w:tcW w:w="1178" w:type="dxa"/>
          </w:tcPr>
          <w:p w:rsidR="002B1FB6"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w w:val="98"/>
                <w:sz w:val="24"/>
                <w:szCs w:val="24"/>
              </w:rPr>
              <w:t>2030 год</w:t>
            </w:r>
          </w:p>
        </w:tc>
      </w:tr>
      <w:tr w:rsidR="002B1FB6" w:rsidTr="0052405E">
        <w:trPr>
          <w:gridAfter w:val="1"/>
          <w:wAfter w:w="1262" w:type="dxa"/>
        </w:trPr>
        <w:tc>
          <w:tcPr>
            <w:tcW w:w="15170" w:type="dxa"/>
            <w:gridSpan w:val="9"/>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w w:val="99"/>
                <w:sz w:val="24"/>
                <w:szCs w:val="24"/>
              </w:rPr>
              <w:t>Демографическая ситуация и здравоохранение</w:t>
            </w:r>
          </w:p>
        </w:tc>
      </w:tr>
      <w:tr w:rsidR="002B1FB6" w:rsidTr="0052405E">
        <w:trPr>
          <w:gridAfter w:val="1"/>
          <w:wAfter w:w="1262" w:type="dxa"/>
        </w:trPr>
        <w:tc>
          <w:tcPr>
            <w:tcW w:w="959" w:type="dxa"/>
          </w:tcPr>
          <w:p w:rsidR="002B1FB6" w:rsidRPr="00250371" w:rsidRDefault="002B1FB6" w:rsidP="0052405E">
            <w:pPr>
              <w:ind w:left="-183" w:right="-51" w:firstLine="142"/>
              <w:jc w:val="center"/>
              <w:rPr>
                <w:rFonts w:ascii="Times New Roman" w:eastAsia="Times New Roman" w:hAnsi="Times New Roman" w:cs="Times New Roman"/>
                <w:bCs/>
                <w:sz w:val="24"/>
                <w:szCs w:val="24"/>
              </w:rPr>
            </w:pPr>
            <w:r w:rsidRPr="00250371">
              <w:rPr>
                <w:rFonts w:ascii="Times New Roman" w:eastAsia="Times New Roman" w:hAnsi="Times New Roman" w:cs="Times New Roman"/>
                <w:bCs/>
                <w:sz w:val="24"/>
                <w:szCs w:val="24"/>
              </w:rPr>
              <w:t>1</w:t>
            </w:r>
          </w:p>
        </w:tc>
        <w:tc>
          <w:tcPr>
            <w:tcW w:w="4498" w:type="dxa"/>
          </w:tcPr>
          <w:p w:rsidR="002B1FB6" w:rsidRPr="003D25FF"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Среднегодовая численность населения</w:t>
            </w:r>
          </w:p>
        </w:tc>
        <w:tc>
          <w:tcPr>
            <w:tcW w:w="1664" w:type="dxa"/>
          </w:tcPr>
          <w:p w:rsidR="002B1FB6" w:rsidRPr="003D25FF" w:rsidRDefault="002B1FB6" w:rsidP="0052405E">
            <w:pPr>
              <w:ind w:right="-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3D25FF">
              <w:rPr>
                <w:rFonts w:ascii="Times New Roman" w:eastAsia="Times New Roman" w:hAnsi="Times New Roman" w:cs="Times New Roman"/>
                <w:bCs/>
                <w:sz w:val="24"/>
                <w:szCs w:val="24"/>
              </w:rPr>
              <w:t>ыс. чел</w:t>
            </w:r>
            <w:r>
              <w:rPr>
                <w:rFonts w:ascii="Times New Roman" w:eastAsia="Times New Roman" w:hAnsi="Times New Roman" w:cs="Times New Roman"/>
                <w:bCs/>
                <w:sz w:val="24"/>
                <w:szCs w:val="24"/>
              </w:rPr>
              <w:t>овек</w:t>
            </w:r>
          </w:p>
        </w:tc>
        <w:tc>
          <w:tcPr>
            <w:tcW w:w="1410"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61,0</w:t>
            </w:r>
          </w:p>
        </w:tc>
        <w:tc>
          <w:tcPr>
            <w:tcW w:w="1335" w:type="dxa"/>
          </w:tcPr>
          <w:p w:rsidR="002B1FB6" w:rsidRPr="003D25FF" w:rsidRDefault="00062F3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61,4</w:t>
            </w:r>
          </w:p>
        </w:tc>
        <w:tc>
          <w:tcPr>
            <w:tcW w:w="1656" w:type="dxa"/>
          </w:tcPr>
          <w:p w:rsidR="002B1FB6" w:rsidRPr="003D25FF" w:rsidRDefault="00062F3F" w:rsidP="00062F3F">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61,8</w:t>
            </w:r>
          </w:p>
        </w:tc>
        <w:tc>
          <w:tcPr>
            <w:tcW w:w="1295"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62,4</w:t>
            </w:r>
          </w:p>
        </w:tc>
        <w:tc>
          <w:tcPr>
            <w:tcW w:w="1175" w:type="dxa"/>
          </w:tcPr>
          <w:p w:rsidR="002B1FB6" w:rsidRPr="003D25FF" w:rsidRDefault="00062F3F"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63,9</w:t>
            </w:r>
          </w:p>
        </w:tc>
        <w:tc>
          <w:tcPr>
            <w:tcW w:w="1178"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65,7</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sidRPr="00250371">
              <w:rPr>
                <w:rFonts w:ascii="Times New Roman" w:eastAsia="Times New Roman" w:hAnsi="Times New Roman" w:cs="Times New Roman"/>
                <w:bCs/>
                <w:sz w:val="24"/>
                <w:szCs w:val="24"/>
              </w:rPr>
              <w:t xml:space="preserve">Естественный </w:t>
            </w:r>
            <w:r>
              <w:rPr>
                <w:rFonts w:ascii="Times New Roman" w:eastAsia="Times New Roman" w:hAnsi="Times New Roman" w:cs="Times New Roman"/>
                <w:bCs/>
                <w:sz w:val="24"/>
                <w:szCs w:val="24"/>
              </w:rPr>
              <w:t xml:space="preserve">прирост (убыль) населения </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человек</w:t>
            </w:r>
          </w:p>
        </w:tc>
        <w:tc>
          <w:tcPr>
            <w:tcW w:w="1410"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-153</w:t>
            </w:r>
          </w:p>
        </w:tc>
        <w:tc>
          <w:tcPr>
            <w:tcW w:w="1335" w:type="dxa"/>
          </w:tcPr>
          <w:p w:rsidR="002B1FB6" w:rsidRPr="003D25FF" w:rsidRDefault="00062F3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c>
          <w:tcPr>
            <w:tcW w:w="1656" w:type="dxa"/>
          </w:tcPr>
          <w:p w:rsidR="002B1FB6" w:rsidRPr="003D25FF" w:rsidRDefault="00062F3F" w:rsidP="00062F3F">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-139</w:t>
            </w:r>
          </w:p>
        </w:tc>
        <w:tc>
          <w:tcPr>
            <w:tcW w:w="1295"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w:t>
            </w:r>
          </w:p>
        </w:tc>
        <w:tc>
          <w:tcPr>
            <w:tcW w:w="1175" w:type="dxa"/>
          </w:tcPr>
          <w:p w:rsidR="002B1FB6" w:rsidRPr="003D25FF" w:rsidRDefault="00062F3F"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1178"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Миграционный прирост (убыль)</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человек</w:t>
            </w:r>
          </w:p>
        </w:tc>
        <w:tc>
          <w:tcPr>
            <w:tcW w:w="1410" w:type="dxa"/>
          </w:tcPr>
          <w:p w:rsidR="002B1FB6" w:rsidRPr="003D25FF" w:rsidRDefault="003546B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284</w:t>
            </w:r>
          </w:p>
        </w:tc>
        <w:tc>
          <w:tcPr>
            <w:tcW w:w="1335" w:type="dxa"/>
          </w:tcPr>
          <w:p w:rsidR="002B1FB6" w:rsidRPr="003D25FF" w:rsidRDefault="003546B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841</w:t>
            </w:r>
          </w:p>
        </w:tc>
        <w:tc>
          <w:tcPr>
            <w:tcW w:w="1656" w:type="dxa"/>
          </w:tcPr>
          <w:p w:rsidR="002B1FB6" w:rsidRPr="003D25FF" w:rsidRDefault="00E65DB3" w:rsidP="00E65DB3">
            <w:pPr>
              <w:tabs>
                <w:tab w:val="left" w:pos="1193"/>
              </w:tabs>
              <w:ind w:right="10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285</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w:t>
            </w:r>
          </w:p>
        </w:tc>
      </w:tr>
      <w:tr w:rsidR="002B1FB6" w:rsidTr="0052405E">
        <w:trPr>
          <w:gridAfter w:val="1"/>
          <w:wAfter w:w="1262" w:type="dxa"/>
        </w:trPr>
        <w:tc>
          <w:tcPr>
            <w:tcW w:w="15170" w:type="dxa"/>
            <w:gridSpan w:val="9"/>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w w:val="99"/>
                <w:sz w:val="24"/>
                <w:szCs w:val="24"/>
              </w:rPr>
              <w:t>Занятость и уровень жизни населения</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Среднемесячная начисленная заработная плата работников организаций (по полному кругу организаций)</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рублей</w:t>
            </w:r>
          </w:p>
        </w:tc>
        <w:tc>
          <w:tcPr>
            <w:tcW w:w="1410"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18715,5</w:t>
            </w:r>
          </w:p>
        </w:tc>
        <w:tc>
          <w:tcPr>
            <w:tcW w:w="1335" w:type="dxa"/>
          </w:tcPr>
          <w:p w:rsidR="002B1FB6" w:rsidRPr="003D25FF" w:rsidRDefault="00EE107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18987,5</w:t>
            </w:r>
          </w:p>
        </w:tc>
        <w:tc>
          <w:tcPr>
            <w:tcW w:w="1656" w:type="dxa"/>
          </w:tcPr>
          <w:p w:rsidR="002B1FB6" w:rsidRPr="003D25FF" w:rsidRDefault="00EE1076"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19756</w:t>
            </w:r>
          </w:p>
        </w:tc>
        <w:tc>
          <w:tcPr>
            <w:tcW w:w="1295"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22150,0</w:t>
            </w:r>
          </w:p>
        </w:tc>
        <w:tc>
          <w:tcPr>
            <w:tcW w:w="1175" w:type="dxa"/>
          </w:tcPr>
          <w:p w:rsidR="002B1FB6" w:rsidRPr="003D25FF" w:rsidRDefault="00EE107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27800,0</w:t>
            </w:r>
          </w:p>
        </w:tc>
        <w:tc>
          <w:tcPr>
            <w:tcW w:w="1178"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34700,0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Темп роста реальной начисленной заработной платы работников организаций </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предыдущему году</w:t>
            </w:r>
          </w:p>
        </w:tc>
        <w:tc>
          <w:tcPr>
            <w:tcW w:w="1410"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90,48</w:t>
            </w:r>
          </w:p>
        </w:tc>
        <w:tc>
          <w:tcPr>
            <w:tcW w:w="1335" w:type="dxa"/>
          </w:tcPr>
          <w:p w:rsidR="002B1FB6" w:rsidRPr="003D25FF" w:rsidRDefault="000C084B"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96,27</w:t>
            </w:r>
          </w:p>
        </w:tc>
        <w:tc>
          <w:tcPr>
            <w:tcW w:w="1656" w:type="dxa"/>
          </w:tcPr>
          <w:p w:rsidR="002B1FB6" w:rsidRPr="003D25FF" w:rsidRDefault="000C084B"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295"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175" w:type="dxa"/>
          </w:tcPr>
          <w:p w:rsidR="002B1FB6" w:rsidRPr="003D25FF" w:rsidRDefault="000C084B"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8"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общей безработицы на конец года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экономически активному населению</w:t>
            </w:r>
          </w:p>
        </w:tc>
        <w:tc>
          <w:tcPr>
            <w:tcW w:w="1410"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w:t>
            </w:r>
          </w:p>
        </w:tc>
        <w:tc>
          <w:tcPr>
            <w:tcW w:w="1335" w:type="dxa"/>
          </w:tcPr>
          <w:p w:rsidR="002B1FB6" w:rsidRPr="003D25FF" w:rsidRDefault="00E65DB3"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1656" w:type="dxa"/>
          </w:tcPr>
          <w:p w:rsidR="002B1FB6" w:rsidRPr="003D25FF" w:rsidRDefault="00E65DB3"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5,98</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5,74</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регистрируемой безработицы на конец года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экономически активному населению</w:t>
            </w:r>
          </w:p>
        </w:tc>
        <w:tc>
          <w:tcPr>
            <w:tcW w:w="1410"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1,96</w:t>
            </w:r>
          </w:p>
        </w:tc>
        <w:tc>
          <w:tcPr>
            <w:tcW w:w="1335" w:type="dxa"/>
          </w:tcPr>
          <w:p w:rsidR="002B1FB6" w:rsidRPr="003D25FF" w:rsidRDefault="00E65DB3"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656" w:type="dxa"/>
          </w:tcPr>
          <w:p w:rsidR="002B1FB6" w:rsidRPr="003D25FF" w:rsidRDefault="00E65DB3"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1,79</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1,66</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1,56</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2B1FB6" w:rsidTr="0052405E">
        <w:trPr>
          <w:gridAfter w:val="1"/>
          <w:wAfter w:w="1262" w:type="dxa"/>
        </w:trPr>
        <w:tc>
          <w:tcPr>
            <w:tcW w:w="15170" w:type="dxa"/>
            <w:gridSpan w:val="9"/>
          </w:tcPr>
          <w:p w:rsidR="002B1FB6" w:rsidRPr="00C60A79"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Социальная сфера</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eastAsia="Times New Roman" w:hAnsi="Times New Roman" w:cs="Times New Roman"/>
                <w:bCs/>
              </w:rPr>
            </w:pPr>
            <w:r>
              <w:rPr>
                <w:rFonts w:ascii="Times New Roman" w:hAnsi="Times New Roman" w:cs="Times New Roman"/>
              </w:rPr>
              <w:t xml:space="preserve">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w:t>
            </w:r>
            <w:r>
              <w:rPr>
                <w:rFonts w:ascii="Times New Roman" w:hAnsi="Times New Roman" w:cs="Times New Roman"/>
              </w:rPr>
              <w:lastRenderedPageBreak/>
              <w:t>очереди на получение в текущем году дошкольного образования (процент)</w:t>
            </w:r>
          </w:p>
        </w:tc>
        <w:tc>
          <w:tcPr>
            <w:tcW w:w="1664"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lastRenderedPageBreak/>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hAnsi="Times New Roman" w:cs="Times New Roman"/>
              </w:rPr>
            </w:pPr>
            <w:r>
              <w:rPr>
                <w:rFonts w:ascii="Times New Roman" w:hAnsi="Times New Roman" w:cs="Times New Roman"/>
              </w:rPr>
              <w:t>Удельный вес численности обучающихся, занимающихся в одну смену, в общей численности обучающихся общеобразовательных организаций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83,7</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83,5</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hAnsi="Times New Roman" w:cs="Times New Roman"/>
              </w:rPr>
            </w:pPr>
            <w:r>
              <w:rPr>
                <w:rFonts w:ascii="Times New Roman" w:hAnsi="Times New Roman" w:cs="Times New Roman"/>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jc w:val="both"/>
              <w:rPr>
                <w:rFonts w:ascii="Times New Roman" w:hAnsi="Times New Roman" w:cs="Times New Roman"/>
              </w:rPr>
            </w:pPr>
            <w:r>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60,4</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64,9</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62,9</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p>
        </w:tc>
      </w:tr>
      <w:tr w:rsidR="002B1FB6" w:rsidTr="0052405E">
        <w:tc>
          <w:tcPr>
            <w:tcW w:w="15170" w:type="dxa"/>
            <w:gridSpan w:val="9"/>
            <w:vAlign w:val="bottom"/>
          </w:tcPr>
          <w:p w:rsidR="002B1FB6" w:rsidRDefault="002B1FB6" w:rsidP="0052405E">
            <w:pPr>
              <w:spacing w:line="264" w:lineRule="exact"/>
              <w:ind w:left="680"/>
              <w:jc w:val="center"/>
              <w:rPr>
                <w:sz w:val="20"/>
                <w:szCs w:val="20"/>
              </w:rPr>
            </w:pPr>
            <w:r>
              <w:rPr>
                <w:rFonts w:ascii="Times New Roman" w:eastAsia="Times New Roman" w:hAnsi="Times New Roman" w:cs="Times New Roman"/>
                <w:b/>
                <w:bCs/>
                <w:sz w:val="24"/>
                <w:szCs w:val="24"/>
              </w:rPr>
              <w:t>Экономический потенциал</w:t>
            </w:r>
          </w:p>
        </w:tc>
        <w:tc>
          <w:tcPr>
            <w:tcW w:w="1262" w:type="dxa"/>
            <w:vAlign w:val="bottom"/>
          </w:tcPr>
          <w:p w:rsidR="002B1FB6" w:rsidRDefault="002B1FB6" w:rsidP="0052405E">
            <w:pPr>
              <w:rPr>
                <w:sz w:val="23"/>
                <w:szCs w:val="23"/>
              </w:rPr>
            </w:pP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Число субъектов малого и среднего предпринимательства на 10 000  человек населения</w:t>
            </w:r>
          </w:p>
        </w:tc>
        <w:tc>
          <w:tcPr>
            <w:tcW w:w="1664" w:type="dxa"/>
          </w:tcPr>
          <w:p w:rsidR="002B1FB6" w:rsidRDefault="002B1FB6" w:rsidP="0052405E">
            <w:pPr>
              <w:jc w:val="center"/>
              <w:rPr>
                <w:rFonts w:ascii="Times New Roman" w:eastAsia="Times New Roman" w:hAnsi="Times New Roman" w:cs="Times New Roman"/>
                <w:w w:val="99"/>
                <w:sz w:val="24"/>
                <w:szCs w:val="24"/>
              </w:rPr>
            </w:pPr>
          </w:p>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единиц</w:t>
            </w:r>
          </w:p>
        </w:tc>
        <w:tc>
          <w:tcPr>
            <w:tcW w:w="1410"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w:t>
            </w:r>
          </w:p>
        </w:tc>
        <w:tc>
          <w:tcPr>
            <w:tcW w:w="1335" w:type="dxa"/>
          </w:tcPr>
          <w:p w:rsidR="002B1FB6" w:rsidRPr="003D25FF"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656" w:type="dxa"/>
          </w:tcPr>
          <w:p w:rsidR="002B1FB6" w:rsidRPr="003D25FF" w:rsidRDefault="002B1F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w:t>
            </w:r>
          </w:p>
        </w:tc>
        <w:tc>
          <w:tcPr>
            <w:tcW w:w="1295"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175" w:type="dxa"/>
          </w:tcPr>
          <w:p w:rsidR="002B1FB6" w:rsidRPr="003D25FF"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w:t>
            </w:r>
          </w:p>
        </w:tc>
        <w:tc>
          <w:tcPr>
            <w:tcW w:w="1178"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занятых в сфере малого и среднего  предпринимательства в общей численности занятых в экономике</w:t>
            </w:r>
          </w:p>
        </w:tc>
        <w:tc>
          <w:tcPr>
            <w:tcW w:w="1664" w:type="dxa"/>
          </w:tcPr>
          <w:p w:rsidR="002B1FB6" w:rsidRDefault="002B1FB6" w:rsidP="0052405E">
            <w:pPr>
              <w:jc w:val="center"/>
              <w:rPr>
                <w:rFonts w:ascii="Times New Roman" w:eastAsia="Times New Roman" w:hAnsi="Times New Roman" w:cs="Times New Roman"/>
                <w:w w:val="99"/>
                <w:sz w:val="24"/>
                <w:szCs w:val="24"/>
              </w:rPr>
            </w:pPr>
          </w:p>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w:t>
            </w:r>
          </w:p>
        </w:tc>
        <w:tc>
          <w:tcPr>
            <w:tcW w:w="1410"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58,6</w:t>
            </w:r>
          </w:p>
        </w:tc>
        <w:tc>
          <w:tcPr>
            <w:tcW w:w="1335" w:type="dxa"/>
          </w:tcPr>
          <w:p w:rsidR="002B1FB6" w:rsidRPr="003D25FF"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61,5</w:t>
            </w:r>
          </w:p>
        </w:tc>
        <w:tc>
          <w:tcPr>
            <w:tcW w:w="1656" w:type="dxa"/>
          </w:tcPr>
          <w:p w:rsidR="002B1FB6" w:rsidRPr="003D25FF" w:rsidRDefault="002B1F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62,3</w:t>
            </w:r>
          </w:p>
        </w:tc>
        <w:tc>
          <w:tcPr>
            <w:tcW w:w="1295"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63,4</w:t>
            </w:r>
          </w:p>
        </w:tc>
        <w:tc>
          <w:tcPr>
            <w:tcW w:w="1175" w:type="dxa"/>
          </w:tcPr>
          <w:p w:rsidR="002B1FB6" w:rsidRPr="003D25FF"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64,0</w:t>
            </w:r>
          </w:p>
        </w:tc>
        <w:tc>
          <w:tcPr>
            <w:tcW w:w="1178"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64,5</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промышленного производства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91,4</w:t>
            </w:r>
          </w:p>
        </w:tc>
        <w:tc>
          <w:tcPr>
            <w:tcW w:w="1335" w:type="dxa"/>
          </w:tcPr>
          <w:p w:rsidR="002B1FB6" w:rsidRPr="003D25FF" w:rsidRDefault="00AB5702" w:rsidP="00010DDF">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r w:rsidR="00010DDF">
              <w:rPr>
                <w:rFonts w:ascii="Times New Roman" w:eastAsia="Times New Roman" w:hAnsi="Times New Roman" w:cs="Times New Roman"/>
                <w:bCs/>
                <w:sz w:val="24"/>
                <w:szCs w:val="24"/>
              </w:rPr>
              <w:t>4</w:t>
            </w:r>
          </w:p>
        </w:tc>
        <w:tc>
          <w:tcPr>
            <w:tcW w:w="1656" w:type="dxa"/>
          </w:tcPr>
          <w:p w:rsidR="002B1FB6" w:rsidRPr="003D25FF" w:rsidRDefault="00010DDF"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91,0</w:t>
            </w:r>
          </w:p>
        </w:tc>
        <w:tc>
          <w:tcPr>
            <w:tcW w:w="1295"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5" w:type="dxa"/>
          </w:tcPr>
          <w:p w:rsidR="002B1FB6" w:rsidRPr="003D25FF" w:rsidRDefault="0068355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104,0</w:t>
            </w:r>
          </w:p>
        </w:tc>
        <w:tc>
          <w:tcPr>
            <w:tcW w:w="1178"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физического объёма инвестиций в основной капитал за счёт всех источников финансирования</w:t>
            </w:r>
          </w:p>
        </w:tc>
        <w:tc>
          <w:tcPr>
            <w:tcW w:w="1664" w:type="dxa"/>
          </w:tcPr>
          <w:p w:rsidR="00CC558A" w:rsidRDefault="00CC558A" w:rsidP="0094536A">
            <w:pPr>
              <w:jc w:val="center"/>
              <w:rPr>
                <w:rFonts w:ascii="Times New Roman" w:eastAsia="Times New Roman" w:hAnsi="Times New Roman" w:cs="Times New Roman"/>
                <w:w w:val="99"/>
                <w:sz w:val="24"/>
                <w:szCs w:val="24"/>
              </w:rPr>
            </w:pPr>
          </w:p>
          <w:p w:rsidR="00CC558A" w:rsidRPr="003D25FF" w:rsidRDefault="00CC558A"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w:t>
            </w:r>
          </w:p>
        </w:tc>
        <w:tc>
          <w:tcPr>
            <w:tcW w:w="1410" w:type="dxa"/>
          </w:tcPr>
          <w:p w:rsidR="00CC558A"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105,8</w:t>
            </w:r>
          </w:p>
        </w:tc>
        <w:tc>
          <w:tcPr>
            <w:tcW w:w="1335" w:type="dxa"/>
          </w:tcPr>
          <w:p w:rsidR="00CC558A" w:rsidRDefault="00CC558A" w:rsidP="00010DDF">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92,2</w:t>
            </w:r>
          </w:p>
        </w:tc>
        <w:tc>
          <w:tcPr>
            <w:tcW w:w="1656" w:type="dxa"/>
          </w:tcPr>
          <w:p w:rsidR="00CC558A"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99,7</w:t>
            </w:r>
          </w:p>
        </w:tc>
        <w:tc>
          <w:tcPr>
            <w:tcW w:w="1295" w:type="dxa"/>
          </w:tcPr>
          <w:p w:rsidR="00CC558A" w:rsidRDefault="007F7B89"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5" w:type="dxa"/>
          </w:tcPr>
          <w:p w:rsidR="00CC558A" w:rsidRDefault="007F7B89"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104,0</w:t>
            </w:r>
          </w:p>
        </w:tc>
        <w:tc>
          <w:tcPr>
            <w:tcW w:w="1178" w:type="dxa"/>
          </w:tcPr>
          <w:p w:rsidR="00CC558A" w:rsidRDefault="007F7B89"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105,0</w:t>
            </w:r>
          </w:p>
        </w:tc>
      </w:tr>
      <w:tr w:rsidR="00CC558A" w:rsidTr="0052405E">
        <w:trPr>
          <w:gridAfter w:val="1"/>
          <w:wAfter w:w="1262" w:type="dxa"/>
        </w:trPr>
        <w:tc>
          <w:tcPr>
            <w:tcW w:w="15170" w:type="dxa"/>
            <w:gridSpan w:val="9"/>
          </w:tcPr>
          <w:p w:rsidR="00CC558A" w:rsidRPr="009A771E" w:rsidRDefault="00CC558A" w:rsidP="0052405E">
            <w:pPr>
              <w:jc w:val="center"/>
              <w:rPr>
                <w:rFonts w:ascii="Times New Roman" w:eastAsia="Times New Roman" w:hAnsi="Times New Roman" w:cs="Times New Roman"/>
                <w:b/>
                <w:bCs/>
                <w:sz w:val="24"/>
                <w:szCs w:val="24"/>
              </w:rPr>
            </w:pPr>
            <w:r w:rsidRPr="009A771E">
              <w:rPr>
                <w:rFonts w:ascii="Times New Roman" w:eastAsia="Times New Roman" w:hAnsi="Times New Roman" w:cs="Times New Roman"/>
                <w:b/>
                <w:bCs/>
                <w:sz w:val="24"/>
                <w:szCs w:val="24"/>
              </w:rPr>
              <w:t>Сельское хозяйство</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Зерно(в весе после доработки) </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96610</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106203</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111294</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95080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100500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105200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Картофель</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59769</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58672</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68758</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60110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62010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65500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Овощи</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50769</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50199</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48989</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51050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53300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55600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Скот  и птицы (реализация на убой)</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16248</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16495</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16280</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17650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19062</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20586</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Молоко</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9812</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8758</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8814</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8812</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10560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Яйца</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Тыс. шт.</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14206</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15450</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15459</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16300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17900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19690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Pr="00250371" w:rsidRDefault="004C21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сельскохозяйственного производства в хозяйствах  всех категорий</w:t>
            </w:r>
          </w:p>
        </w:tc>
        <w:tc>
          <w:tcPr>
            <w:tcW w:w="1664"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102,4</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92,5</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104,2</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106,7</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105,4</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Default="00B20824"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004C21B6">
              <w:rPr>
                <w:rFonts w:ascii="Times New Roman" w:eastAsia="Times New Roman" w:hAnsi="Times New Roman" w:cs="Times New Roman"/>
                <w:bCs/>
                <w:sz w:val="24"/>
                <w:szCs w:val="24"/>
              </w:rPr>
              <w:t>т.ч  растениеводство</w:t>
            </w:r>
          </w:p>
        </w:tc>
        <w:tc>
          <w:tcPr>
            <w:tcW w:w="1664" w:type="dxa"/>
          </w:tcPr>
          <w:p w:rsidR="004C21B6"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106,0</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82,3</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100,1</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108,6</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104,9</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104,8</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Default="004C21B6"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животноводство</w:t>
            </w:r>
          </w:p>
        </w:tc>
        <w:tc>
          <w:tcPr>
            <w:tcW w:w="1664" w:type="dxa"/>
          </w:tcPr>
          <w:p w:rsidR="004C21B6"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99,1</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102,4</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103,4</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101,0</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108,1</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105,9</w:t>
            </w:r>
          </w:p>
        </w:tc>
      </w:tr>
      <w:tr w:rsidR="004C21B6" w:rsidTr="0052405E">
        <w:trPr>
          <w:gridAfter w:val="1"/>
          <w:wAfter w:w="1262" w:type="dxa"/>
        </w:trPr>
        <w:tc>
          <w:tcPr>
            <w:tcW w:w="15170" w:type="dxa"/>
            <w:gridSpan w:val="9"/>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Комфортная среда проживания</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Ввод  в действие жилых домов, всего</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тыс.м²</w:t>
            </w:r>
          </w:p>
        </w:tc>
        <w:tc>
          <w:tcPr>
            <w:tcW w:w="1410"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48,6</w:t>
            </w:r>
          </w:p>
        </w:tc>
        <w:tc>
          <w:tcPr>
            <w:tcW w:w="1335" w:type="dxa"/>
            <w:vAlign w:val="center"/>
          </w:tcPr>
          <w:p w:rsidR="004C21B6" w:rsidRPr="00DD2056" w:rsidRDefault="004C21B6" w:rsidP="0052405E">
            <w:pPr>
              <w:tabs>
                <w:tab w:val="left" w:pos="1194"/>
              </w:tabs>
              <w:ind w:right="-53"/>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55,9</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6,</w:t>
            </w:r>
            <w:r w:rsidRPr="00DD2056">
              <w:rPr>
                <w:rFonts w:ascii="Times New Roman" w:eastAsia="Times New Roman" w:hAnsi="Times New Roman" w:cs="Times New Roman"/>
                <w:bCs/>
                <w:sz w:val="24"/>
                <w:szCs w:val="24"/>
              </w:rPr>
              <w:t>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t>36,5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41,5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DD2056">
              <w:rPr>
                <w:rFonts w:ascii="Times New Roman" w:eastAsia="Times New Roman" w:hAnsi="Times New Roman" w:cs="Times New Roman"/>
                <w:bCs/>
                <w:sz w:val="24"/>
                <w:szCs w:val="24"/>
              </w:rPr>
              <w:t xml:space="preserve">беспеченность </w:t>
            </w:r>
            <w:r>
              <w:rPr>
                <w:rFonts w:ascii="Times New Roman" w:eastAsia="Times New Roman" w:hAnsi="Times New Roman" w:cs="Times New Roman"/>
                <w:bCs/>
                <w:sz w:val="24"/>
                <w:szCs w:val="24"/>
              </w:rPr>
              <w:t xml:space="preserve">общей площадью жилого помещения  </w:t>
            </w:r>
            <w:r w:rsidRPr="00DD2056">
              <w:rPr>
                <w:rFonts w:ascii="Times New Roman" w:eastAsia="Times New Roman" w:hAnsi="Times New Roman" w:cs="Times New Roman"/>
                <w:bCs/>
                <w:sz w:val="24"/>
                <w:szCs w:val="24"/>
              </w:rPr>
              <w:t xml:space="preserve">на одного жителя </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кв.</w:t>
            </w:r>
            <w:r>
              <w:rPr>
                <w:rFonts w:ascii="Times New Roman" w:eastAsia="Times New Roman" w:hAnsi="Times New Roman" w:cs="Times New Roman"/>
                <w:bCs/>
                <w:sz w:val="24"/>
                <w:szCs w:val="24"/>
              </w:rPr>
              <w:t xml:space="preserve"> </w:t>
            </w:r>
            <w:r w:rsidRPr="00DD2056">
              <w:rPr>
                <w:rFonts w:ascii="Times New Roman" w:eastAsia="Times New Roman" w:hAnsi="Times New Roman" w:cs="Times New Roman"/>
                <w:bCs/>
                <w:sz w:val="24"/>
                <w:szCs w:val="24"/>
              </w:rPr>
              <w:t>метров/чел</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19,24</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20,02</w:t>
            </w:r>
          </w:p>
        </w:tc>
        <w:tc>
          <w:tcPr>
            <w:tcW w:w="1656" w:type="dxa"/>
            <w:vAlign w:val="center"/>
          </w:tcPr>
          <w:p w:rsidR="004C21B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20,3</w:t>
            </w:r>
          </w:p>
          <w:p w:rsidR="004C21B6" w:rsidRPr="00DD2056" w:rsidRDefault="004C21B6" w:rsidP="0052405E">
            <w:pPr>
              <w:tabs>
                <w:tab w:val="left" w:pos="1193"/>
              </w:tabs>
              <w:jc w:val="center"/>
              <w:rPr>
                <w:rFonts w:ascii="Times New Roman" w:eastAsia="Times New Roman" w:hAnsi="Times New Roman" w:cs="Times New Roman"/>
                <w:bCs/>
                <w:sz w:val="24"/>
                <w:szCs w:val="24"/>
              </w:rPr>
            </w:pP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20,8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22,3</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hAnsi="Times New Roman" w:cs="Times New Roman"/>
                <w:sz w:val="24"/>
                <w:szCs w:val="24"/>
              </w:rPr>
              <w:t>Удельный вес площади ветхого и аварийного жилого фонда в общем жилищном фонде</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4,1</w:t>
            </w:r>
          </w:p>
        </w:tc>
        <w:tc>
          <w:tcPr>
            <w:tcW w:w="1335" w:type="dxa"/>
            <w:vAlign w:val="center"/>
          </w:tcPr>
          <w:p w:rsidR="004C21B6" w:rsidRPr="00DD2056" w:rsidRDefault="004C21B6" w:rsidP="0052405E">
            <w:pPr>
              <w:tabs>
                <w:tab w:val="left" w:pos="1194"/>
              </w:tabs>
              <w:ind w:right="-53"/>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w:t>
            </w:r>
          </w:p>
        </w:tc>
        <w:tc>
          <w:tcPr>
            <w:tcW w:w="1656" w:type="dxa"/>
            <w:vAlign w:val="center"/>
          </w:tcPr>
          <w:p w:rsidR="004C21B6" w:rsidRPr="007C415E" w:rsidRDefault="004C21B6" w:rsidP="0052405E">
            <w:pPr>
              <w:tabs>
                <w:tab w:val="left" w:pos="1193"/>
              </w:tabs>
              <w:jc w:val="center"/>
              <w:rPr>
                <w:rFonts w:ascii="Times New Roman" w:eastAsia="Times New Roman" w:hAnsi="Times New Roman" w:cs="Times New Roman"/>
                <w:bCs/>
                <w:sz w:val="24"/>
                <w:szCs w:val="24"/>
              </w:rPr>
            </w:pPr>
            <w:r w:rsidRPr="007C415E">
              <w:rPr>
                <w:rFonts w:ascii="Times New Roman" w:eastAsia="Times New Roman" w:hAnsi="Times New Roman" w:cs="Times New Roman"/>
                <w:bCs/>
                <w:sz w:val="24"/>
                <w:szCs w:val="24"/>
              </w:rPr>
              <w:t>3,9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Общая площадь жилых помещений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 м</w:t>
            </w:r>
            <w:r w:rsidRPr="00DD2056">
              <w:rPr>
                <w:rFonts w:ascii="Times New Roman" w:hAnsi="Times New Roman" w:cs="Times New Roman"/>
                <w:sz w:val="24"/>
                <w:szCs w:val="24"/>
                <w:vertAlign w:val="superscript"/>
              </w:rPr>
              <w:t>2</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1175,2</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1229,8</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1252,39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1279,29</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1315,79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1398,79</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Общая площадь ветхих жилых помещений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 м</w:t>
            </w:r>
            <w:r w:rsidRPr="00DD2056">
              <w:rPr>
                <w:rFonts w:ascii="Times New Roman" w:hAnsi="Times New Roman" w:cs="Times New Roman"/>
                <w:sz w:val="24"/>
                <w:szCs w:val="24"/>
                <w:vertAlign w:val="superscript"/>
              </w:rPr>
              <w:t>2</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48,5</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48,7</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48,7</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Число проживающих в ветхих жилых домах</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тыс.чел.</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2,828</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2,822</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2,828</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Одиночное протяжение уличной газовой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p>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494,6</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504,4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510,42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559,38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644,25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701,75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Количество газифицированных населенных пунктов</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39</w:t>
            </w:r>
          </w:p>
        </w:tc>
        <w:tc>
          <w:tcPr>
            <w:tcW w:w="1335" w:type="dxa"/>
            <w:vAlign w:val="center"/>
          </w:tcPr>
          <w:p w:rsidR="004C21B6" w:rsidRPr="00DD2056" w:rsidRDefault="004C21B6" w:rsidP="0052405E">
            <w:pPr>
              <w:jc w:val="center"/>
              <w:rPr>
                <w:rFonts w:ascii="Times New Roman" w:hAnsi="Times New Roman" w:cs="Times New Roman"/>
                <w:color w:val="000000" w:themeColor="text1"/>
                <w:sz w:val="24"/>
                <w:szCs w:val="24"/>
              </w:rPr>
            </w:pPr>
            <w:r w:rsidRPr="00DD2056">
              <w:rPr>
                <w:rFonts w:ascii="Times New Roman" w:hAnsi="Times New Roman" w:cs="Times New Roman"/>
                <w:color w:val="000000" w:themeColor="text1"/>
                <w:sz w:val="24"/>
                <w:szCs w:val="24"/>
              </w:rPr>
              <w:t>41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46</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58</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69</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Протяженность тепловых и паровых сетей в двухтрубном исчислении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72,4</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72,4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Одиночное протяжение уличной водопроводной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86,7</w:t>
            </w:r>
          </w:p>
        </w:tc>
        <w:tc>
          <w:tcPr>
            <w:tcW w:w="1335"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84,1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100,72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 xml:space="preserve">Одиночное протяжение уличной </w:t>
            </w:r>
            <w:r w:rsidRPr="00DD2056">
              <w:rPr>
                <w:rFonts w:ascii="Times New Roman" w:hAnsi="Times New Roman" w:cs="Times New Roman"/>
                <w:sz w:val="24"/>
                <w:szCs w:val="24"/>
              </w:rPr>
              <w:lastRenderedPageBreak/>
              <w:t>канализационной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lastRenderedPageBreak/>
              <w:t>км</w:t>
            </w:r>
          </w:p>
        </w:tc>
        <w:tc>
          <w:tcPr>
            <w:tcW w:w="1410"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19,4</w:t>
            </w:r>
          </w:p>
        </w:tc>
        <w:tc>
          <w:tcPr>
            <w:tcW w:w="1335"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19,8</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Количество мест размещения ТКО (полигоны ТБО, свалки), в т.ч.:</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22</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17</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соответствуют требованиям санитарных правил 2.1.7.1038-01</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18</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несанкционированных</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4</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3</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Процент жителей, охваченных централизованным сбором и вывозом твердых коммунальных отходов</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60</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65</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89</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97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98</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4,5</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5,1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6,4</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 xml:space="preserve">Объем финансирования на мероприятия по </w:t>
            </w:r>
            <w:r>
              <w:rPr>
                <w:rFonts w:ascii="Times New Roman" w:hAnsi="Times New Roman" w:cs="Times New Roman"/>
                <w:sz w:val="24"/>
                <w:szCs w:val="24"/>
              </w:rPr>
              <w:t>благоустройству</w:t>
            </w:r>
            <w:r w:rsidRPr="00DD2056">
              <w:rPr>
                <w:rFonts w:ascii="Times New Roman" w:hAnsi="Times New Roman" w:cs="Times New Roman"/>
                <w:sz w:val="24"/>
                <w:szCs w:val="24"/>
              </w:rPr>
              <w:t xml:space="preserve"> </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тыс.руб.</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12009,9</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8203,0</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15959,0</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21000,0</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23000,0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25000,0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Общий объем расходов бюджета на благоустройство территорий в расчете на одного жителя</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 xml:space="preserve"> руб.</w:t>
            </w:r>
          </w:p>
        </w:tc>
        <w:tc>
          <w:tcPr>
            <w:tcW w:w="1410" w:type="dxa"/>
            <w:vAlign w:val="center"/>
          </w:tcPr>
          <w:p w:rsidR="004C21B6" w:rsidRPr="00DD2056" w:rsidRDefault="004C21B6" w:rsidP="0052405E">
            <w:pPr>
              <w:pStyle w:val="TableContents"/>
              <w:jc w:val="center"/>
              <w:rPr>
                <w:rFonts w:cs="Times New Roman"/>
                <w:lang w:val="ru-RU"/>
              </w:rPr>
            </w:pPr>
            <w:r w:rsidRPr="00DD2056">
              <w:rPr>
                <w:rFonts w:cs="Times New Roman"/>
                <w:lang w:val="ru-RU"/>
              </w:rPr>
              <w:t>196,56</w:t>
            </w:r>
          </w:p>
        </w:tc>
        <w:tc>
          <w:tcPr>
            <w:tcW w:w="1335" w:type="dxa"/>
            <w:vAlign w:val="center"/>
          </w:tcPr>
          <w:p w:rsidR="004C21B6" w:rsidRPr="00DD2056" w:rsidRDefault="004C21B6" w:rsidP="0052405E">
            <w:pPr>
              <w:pStyle w:val="TableContents"/>
              <w:jc w:val="center"/>
              <w:rPr>
                <w:rFonts w:cs="Times New Roman"/>
                <w:lang w:val="ru-RU"/>
              </w:rPr>
            </w:pPr>
            <w:r w:rsidRPr="00DD2056">
              <w:rPr>
                <w:rFonts w:cs="Times New Roman"/>
                <w:lang w:val="ru-RU"/>
              </w:rPr>
              <w:t>133,53</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258,4</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337,6</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366,8</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395,6</w:t>
            </w:r>
          </w:p>
        </w:tc>
      </w:tr>
      <w:tr w:rsidR="004C21B6" w:rsidTr="0052405E">
        <w:trPr>
          <w:gridAfter w:val="1"/>
          <w:wAfter w:w="1262" w:type="dxa"/>
          <w:trHeight w:val="459"/>
        </w:trPr>
        <w:tc>
          <w:tcPr>
            <w:tcW w:w="15170" w:type="dxa"/>
            <w:gridSpan w:val="9"/>
          </w:tcPr>
          <w:p w:rsidR="004C21B6" w:rsidRPr="000C5366" w:rsidRDefault="004C21B6" w:rsidP="0052405E">
            <w:pPr>
              <w:jc w:val="center"/>
              <w:rPr>
                <w:rFonts w:ascii="Times New Roman" w:hAnsi="Times New Roman" w:cs="Times New Roman"/>
                <w:b/>
                <w:sz w:val="24"/>
                <w:szCs w:val="24"/>
              </w:rPr>
            </w:pPr>
            <w:r w:rsidRPr="000C5366">
              <w:rPr>
                <w:rFonts w:ascii="Times New Roman" w:hAnsi="Times New Roman" w:cs="Times New Roman"/>
                <w:b/>
                <w:sz w:val="24"/>
                <w:szCs w:val="24"/>
              </w:rPr>
              <w:t>Бюджетная политика</w:t>
            </w:r>
          </w:p>
          <w:p w:rsidR="004C21B6" w:rsidRPr="003D25FF" w:rsidRDefault="004C21B6" w:rsidP="0052405E">
            <w:pPr>
              <w:jc w:val="center"/>
              <w:rPr>
                <w:rFonts w:ascii="Times New Roman" w:eastAsia="Times New Roman" w:hAnsi="Times New Roman" w:cs="Times New Roman"/>
                <w:bCs/>
                <w:sz w:val="24"/>
                <w:szCs w:val="24"/>
              </w:rPr>
            </w:pP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1</w:t>
            </w:r>
          </w:p>
        </w:tc>
        <w:tc>
          <w:tcPr>
            <w:tcW w:w="4498" w:type="dxa"/>
          </w:tcPr>
          <w:p w:rsidR="004C21B6" w:rsidRPr="000C5366" w:rsidRDefault="004C21B6" w:rsidP="0052405E">
            <w:pPr>
              <w:jc w:val="both"/>
              <w:rPr>
                <w:rFonts w:ascii="Times New Roman" w:hAnsi="Times New Roman" w:cs="Times New Roman"/>
                <w:sz w:val="24"/>
                <w:szCs w:val="24"/>
              </w:rPr>
            </w:pPr>
            <w:r w:rsidRPr="000C5366">
              <w:rPr>
                <w:rFonts w:ascii="Times New Roman" w:hAnsi="Times New Roman" w:cs="Times New Roman"/>
                <w:sz w:val="24"/>
                <w:szCs w:val="24"/>
              </w:rPr>
              <w:t>Снижение недоимки в консолидированный бюджет Кетовского района (+ рост, - снижение)</w:t>
            </w:r>
          </w:p>
        </w:tc>
        <w:tc>
          <w:tcPr>
            <w:tcW w:w="1664"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w:t>
            </w:r>
          </w:p>
        </w:tc>
        <w:tc>
          <w:tcPr>
            <w:tcW w:w="1410"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33,7</w:t>
            </w:r>
          </w:p>
        </w:tc>
        <w:tc>
          <w:tcPr>
            <w:tcW w:w="133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0,1</w:t>
            </w:r>
          </w:p>
        </w:tc>
        <w:tc>
          <w:tcPr>
            <w:tcW w:w="1656"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54,5</w:t>
            </w:r>
          </w:p>
        </w:tc>
        <w:tc>
          <w:tcPr>
            <w:tcW w:w="129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c>
          <w:tcPr>
            <w:tcW w:w="117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c>
          <w:tcPr>
            <w:tcW w:w="1178"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2</w:t>
            </w:r>
          </w:p>
        </w:tc>
        <w:tc>
          <w:tcPr>
            <w:tcW w:w="4498" w:type="dxa"/>
          </w:tcPr>
          <w:p w:rsidR="004C21B6" w:rsidRPr="000C5366" w:rsidRDefault="004C21B6" w:rsidP="0052405E">
            <w:pPr>
              <w:jc w:val="both"/>
              <w:rPr>
                <w:rFonts w:ascii="Times New Roman" w:hAnsi="Times New Roman" w:cs="Times New Roman"/>
                <w:sz w:val="24"/>
                <w:szCs w:val="24"/>
              </w:rPr>
            </w:pPr>
            <w:r w:rsidRPr="000C5366">
              <w:rPr>
                <w:rFonts w:ascii="Times New Roman" w:hAnsi="Times New Roman" w:cs="Times New Roman"/>
                <w:sz w:val="24"/>
                <w:szCs w:val="24"/>
              </w:rPr>
              <w:t>Доля налоговых и неналоговых доходов бюджета в общем объеме собственных доходов бюджета Кетовского района (без учета субвенций)</w:t>
            </w:r>
          </w:p>
        </w:tc>
        <w:tc>
          <w:tcPr>
            <w:tcW w:w="1664"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w:t>
            </w:r>
          </w:p>
        </w:tc>
        <w:tc>
          <w:tcPr>
            <w:tcW w:w="1410"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38,9</w:t>
            </w:r>
          </w:p>
        </w:tc>
        <w:tc>
          <w:tcPr>
            <w:tcW w:w="133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38,6</w:t>
            </w:r>
          </w:p>
        </w:tc>
        <w:tc>
          <w:tcPr>
            <w:tcW w:w="1656"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40,0</w:t>
            </w:r>
          </w:p>
        </w:tc>
        <w:tc>
          <w:tcPr>
            <w:tcW w:w="129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44,8</w:t>
            </w:r>
          </w:p>
        </w:tc>
        <w:tc>
          <w:tcPr>
            <w:tcW w:w="117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48,2</w:t>
            </w:r>
          </w:p>
        </w:tc>
        <w:tc>
          <w:tcPr>
            <w:tcW w:w="1178"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51,7</w:t>
            </w:r>
          </w:p>
        </w:tc>
      </w:tr>
      <w:tr w:rsidR="004C21B6" w:rsidTr="0052405E">
        <w:trPr>
          <w:gridAfter w:val="1"/>
          <w:wAfter w:w="1262" w:type="dxa"/>
        </w:trPr>
        <w:tc>
          <w:tcPr>
            <w:tcW w:w="15170" w:type="dxa"/>
            <w:gridSpan w:val="9"/>
          </w:tcPr>
          <w:p w:rsidR="004C21B6" w:rsidRPr="000C5366" w:rsidRDefault="004C21B6" w:rsidP="0052405E">
            <w:pPr>
              <w:jc w:val="center"/>
              <w:rPr>
                <w:rFonts w:ascii="Times New Roman" w:hAnsi="Times New Roman" w:cs="Times New Roman"/>
                <w:sz w:val="24"/>
                <w:szCs w:val="24"/>
              </w:rPr>
            </w:pPr>
            <w:r w:rsidRPr="00C72C4A">
              <w:rPr>
                <w:rFonts w:ascii="Times New Roman" w:eastAsia="Times New Roman" w:hAnsi="Times New Roman" w:cs="Times New Roman"/>
                <w:b/>
                <w:bCs/>
                <w:sz w:val="24"/>
                <w:szCs w:val="24"/>
              </w:rPr>
              <w:t>Земельные и имущественные отношения</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Заключение договоров купли – продажи земельных участков</w:t>
            </w:r>
          </w:p>
        </w:tc>
        <w:tc>
          <w:tcPr>
            <w:tcW w:w="1664" w:type="dxa"/>
          </w:tcPr>
          <w:p w:rsidR="004C21B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ед.</w:t>
            </w:r>
          </w:p>
        </w:tc>
        <w:tc>
          <w:tcPr>
            <w:tcW w:w="1410"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664</w:t>
            </w:r>
          </w:p>
        </w:tc>
        <w:tc>
          <w:tcPr>
            <w:tcW w:w="1335" w:type="dxa"/>
          </w:tcPr>
          <w:p w:rsidR="004C21B6" w:rsidRPr="003D25FF" w:rsidRDefault="004C21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825</w:t>
            </w:r>
          </w:p>
        </w:tc>
        <w:tc>
          <w:tcPr>
            <w:tcW w:w="1656" w:type="dxa"/>
          </w:tcPr>
          <w:p w:rsidR="004C21B6" w:rsidRPr="003D25FF" w:rsidRDefault="004C21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351</w:t>
            </w:r>
          </w:p>
        </w:tc>
        <w:tc>
          <w:tcPr>
            <w:tcW w:w="1295"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w:t>
            </w:r>
          </w:p>
        </w:tc>
        <w:tc>
          <w:tcPr>
            <w:tcW w:w="1175" w:type="dxa"/>
          </w:tcPr>
          <w:p w:rsidR="004C21B6" w:rsidRPr="003D25FF"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Денежные средства от  продажи  земельных участков</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тыс. руб.</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10699,</w:t>
            </w:r>
            <w:r>
              <w:rPr>
                <w:rFonts w:ascii="Times New Roman" w:eastAsia="Times New Roman" w:hAnsi="Times New Roman" w:cs="Times New Roman"/>
                <w:bCs/>
                <w:sz w:val="24"/>
                <w:szCs w:val="24"/>
              </w:rPr>
              <w:t>6</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9325,</w:t>
            </w:r>
            <w:r>
              <w:rPr>
                <w:rFonts w:ascii="Times New Roman" w:eastAsia="Times New Roman" w:hAnsi="Times New Roman" w:cs="Times New Roman"/>
                <w:bCs/>
                <w:sz w:val="24"/>
                <w:szCs w:val="24"/>
              </w:rPr>
              <w:t>12</w:t>
            </w:r>
          </w:p>
        </w:tc>
        <w:tc>
          <w:tcPr>
            <w:tcW w:w="1656" w:type="dxa"/>
          </w:tcPr>
          <w:p w:rsidR="004C21B6" w:rsidRPr="00853F13"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5313,4</w:t>
            </w:r>
            <w:r w:rsidRPr="00853F13">
              <w:rPr>
                <w:rFonts w:ascii="Times New Roman" w:eastAsia="Times New Roman" w:hAnsi="Times New Roman" w:cs="Times New Roman"/>
                <w:bCs/>
                <w:sz w:val="24"/>
                <w:szCs w:val="24"/>
              </w:rPr>
              <w:t>5</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6000,0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6500,0</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6500,0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Заключение договоров аренды</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ед.</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287</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61</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62</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75</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75</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 xml:space="preserve">Денежные средства от сдачи в аренду </w:t>
            </w:r>
            <w:r w:rsidRPr="00853F13">
              <w:rPr>
                <w:rFonts w:ascii="Times New Roman" w:hAnsi="Times New Roman" w:cs="Times New Roman"/>
                <w:sz w:val="24"/>
                <w:szCs w:val="24"/>
              </w:rPr>
              <w:lastRenderedPageBreak/>
              <w:t>земельных участков</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lastRenderedPageBreak/>
              <w:t>тыс. руб.</w:t>
            </w:r>
          </w:p>
        </w:tc>
        <w:tc>
          <w:tcPr>
            <w:tcW w:w="1410" w:type="dxa"/>
          </w:tcPr>
          <w:p w:rsidR="004C21B6" w:rsidRPr="00494B81" w:rsidRDefault="004C21B6" w:rsidP="0052405E">
            <w:pPr>
              <w:ind w:right="-10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3526,</w:t>
            </w:r>
            <w:r>
              <w:rPr>
                <w:rFonts w:ascii="Times New Roman" w:eastAsia="Times New Roman" w:hAnsi="Times New Roman" w:cs="Times New Roman"/>
                <w:bCs/>
                <w:sz w:val="24"/>
                <w:szCs w:val="24"/>
              </w:rPr>
              <w:t>9</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2193,0</w:t>
            </w:r>
          </w:p>
        </w:tc>
        <w:tc>
          <w:tcPr>
            <w:tcW w:w="1656" w:type="dxa"/>
          </w:tcPr>
          <w:p w:rsidR="004C21B6" w:rsidRPr="00494B81" w:rsidRDefault="004C21B6" w:rsidP="0052405E">
            <w:pPr>
              <w:tabs>
                <w:tab w:val="left" w:pos="1193"/>
              </w:tabs>
              <w:ind w:right="-34"/>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2427,46</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3000,0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3500, 0</w:t>
            </w:r>
          </w:p>
        </w:tc>
        <w:tc>
          <w:tcPr>
            <w:tcW w:w="1178"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3500, 0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eastAsia="Times New Roman" w:hAnsi="Times New Roman" w:cs="Times New Roman"/>
                <w:bCs/>
                <w:sz w:val="24"/>
                <w:szCs w:val="24"/>
              </w:rPr>
            </w:pPr>
            <w:r w:rsidRPr="00853F13">
              <w:rPr>
                <w:rFonts w:ascii="Times New Roman" w:hAnsi="Times New Roman" w:cs="Times New Roman"/>
                <w:sz w:val="24"/>
                <w:szCs w:val="24"/>
              </w:rPr>
              <w:t>Заключение договоров аренды от сдачи в аренду муниципального имущества</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 xml:space="preserve"> ед.</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4</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11</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3</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eastAsia="Times New Roman" w:hAnsi="Times New Roman" w:cs="Times New Roman"/>
                <w:bCs/>
                <w:sz w:val="24"/>
                <w:szCs w:val="24"/>
              </w:rPr>
            </w:pPr>
            <w:r w:rsidRPr="00853F13">
              <w:rPr>
                <w:rFonts w:ascii="Times New Roman" w:hAnsi="Times New Roman" w:cs="Times New Roman"/>
                <w:sz w:val="24"/>
                <w:szCs w:val="24"/>
              </w:rPr>
              <w:t xml:space="preserve"> Денежные средства от сдачи в аренду муниципального имущества</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hAnsi="Times New Roman" w:cs="Times New Roman"/>
                <w:sz w:val="24"/>
                <w:szCs w:val="24"/>
              </w:rPr>
              <w:t>тыс. руб.</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113,3</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141,7</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94,6</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Объекты недвижимого имущества, числящиеся в реестре муниципального имущества муниципального образования Кетовский район</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201</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219</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223</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Объекты недвижимого имущества, зарегистрированные в собственность муниципального образования «Кетовский район»</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18</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7</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7</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Предоставление жилых помещений (квартир) для детей- сирот</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6</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38</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69</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 xml:space="preserve">30 </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 xml:space="preserve"> 30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Направлено претензий, исковых заявлений в суд о взыскании задолженности за аренду земельных участков</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317</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147</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земельных участков</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hAnsi="Times New Roman" w:cs="Times New Roman"/>
                <w:sz w:val="24"/>
                <w:szCs w:val="24"/>
              </w:rPr>
              <w:t>тыс. руб.</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8811,6</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4030,83</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3729,46</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имущества</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3</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17 </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 10</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имущества</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hAnsi="Times New Roman" w:cs="Times New Roman"/>
                <w:sz w:val="24"/>
                <w:szCs w:val="24"/>
              </w:rPr>
              <w:t>тыс. руб.</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2,7 </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24,5 </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20,1</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565F8D" w:rsidTr="00E712A8">
        <w:trPr>
          <w:gridAfter w:val="1"/>
          <w:wAfter w:w="1262" w:type="dxa"/>
        </w:trPr>
        <w:tc>
          <w:tcPr>
            <w:tcW w:w="15170" w:type="dxa"/>
            <w:gridSpan w:val="9"/>
          </w:tcPr>
          <w:p w:rsidR="00297A43" w:rsidRDefault="00297A43" w:rsidP="0052405E">
            <w:pPr>
              <w:jc w:val="center"/>
              <w:rPr>
                <w:rFonts w:ascii="Times New Roman" w:eastAsia="Times New Roman" w:hAnsi="Times New Roman" w:cs="Times New Roman"/>
                <w:b/>
                <w:bCs/>
                <w:sz w:val="24"/>
                <w:szCs w:val="24"/>
              </w:rPr>
            </w:pPr>
          </w:p>
          <w:p w:rsidR="00565F8D" w:rsidRDefault="00565F8D"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Градостроительная деятельность</w:t>
            </w:r>
          </w:p>
          <w:p w:rsidR="00297A43" w:rsidRPr="00565F8D" w:rsidRDefault="00297A43" w:rsidP="0052405E">
            <w:pPr>
              <w:jc w:val="center"/>
              <w:rPr>
                <w:rFonts w:ascii="Times New Roman" w:eastAsia="Times New Roman" w:hAnsi="Times New Roman" w:cs="Times New Roman"/>
                <w:b/>
                <w:bCs/>
                <w:sz w:val="24"/>
                <w:szCs w:val="24"/>
              </w:rPr>
            </w:pP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градостроительных планов на земельные участки</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694</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1783</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1590</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1600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1650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ind w:firstLine="34"/>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разрешения на строительство</w:t>
            </w:r>
          </w:p>
        </w:tc>
        <w:tc>
          <w:tcPr>
            <w:tcW w:w="1664" w:type="dxa"/>
          </w:tcPr>
          <w:p w:rsidR="00B564BE" w:rsidRPr="00B564BE" w:rsidRDefault="00F74176" w:rsidP="00F74176">
            <w:pPr>
              <w:ind w:firstLine="72"/>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552</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1628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1253</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1300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1350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разрешения на ввод объекта в эксплуатацию</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3</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15</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Разработка генеральных планов</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17</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25</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Внесение изменений в схему территориального планирования, правила землепользования и застройки</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28</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27</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25</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19</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w:t>
            </w:r>
          </w:p>
        </w:tc>
      </w:tr>
    </w:tbl>
    <w:p w:rsidR="002B1FB6" w:rsidRDefault="002B1FB6" w:rsidP="00274E6D">
      <w:pPr>
        <w:spacing w:after="0" w:line="240" w:lineRule="auto"/>
        <w:jc w:val="right"/>
        <w:rPr>
          <w:rFonts w:ascii="Times New Roman" w:eastAsia="Times New Roman" w:hAnsi="Times New Roman" w:cs="Times New Roman"/>
          <w:b/>
          <w:sz w:val="24"/>
          <w:szCs w:val="24"/>
        </w:rPr>
      </w:pPr>
    </w:p>
    <w:p w:rsidR="00721063" w:rsidRDefault="00721063" w:rsidP="00274E6D">
      <w:pPr>
        <w:spacing w:after="0" w:line="240" w:lineRule="auto"/>
        <w:jc w:val="right"/>
        <w:rPr>
          <w:rFonts w:ascii="Times New Roman" w:eastAsia="Times New Roman" w:hAnsi="Times New Roman" w:cs="Times New Roman"/>
          <w:b/>
          <w:sz w:val="24"/>
          <w:szCs w:val="24"/>
        </w:rPr>
      </w:pPr>
    </w:p>
    <w:p w:rsidR="00274E6D" w:rsidRPr="00274E6D" w:rsidRDefault="00274E6D" w:rsidP="00274E6D">
      <w:pPr>
        <w:spacing w:after="0" w:line="240" w:lineRule="auto"/>
        <w:jc w:val="right"/>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 xml:space="preserve">Приложение </w:t>
      </w:r>
      <w:r>
        <w:rPr>
          <w:rFonts w:ascii="Times New Roman" w:hAnsi="Times New Roman" w:cs="Times New Roman"/>
          <w:b/>
          <w:sz w:val="24"/>
          <w:szCs w:val="24"/>
        </w:rPr>
        <w:t>2</w:t>
      </w:r>
      <w:r w:rsidRPr="00274E6D">
        <w:rPr>
          <w:rFonts w:ascii="Times New Roman" w:eastAsia="Times New Roman" w:hAnsi="Times New Roman" w:cs="Times New Roman"/>
          <w:b/>
          <w:sz w:val="24"/>
          <w:szCs w:val="24"/>
        </w:rPr>
        <w:t xml:space="preserve">  </w:t>
      </w:r>
    </w:p>
    <w:p w:rsidR="00274E6D" w:rsidRPr="00274E6D" w:rsidRDefault="00274E6D" w:rsidP="00274E6D">
      <w:pPr>
        <w:spacing w:after="0" w:line="240" w:lineRule="auto"/>
        <w:jc w:val="right"/>
        <w:rPr>
          <w:rFonts w:ascii="Times New Roman" w:eastAsia="Times New Roman" w:hAnsi="Times New Roman" w:cs="Times New Roman"/>
          <w:b/>
          <w:sz w:val="24"/>
          <w:szCs w:val="24"/>
        </w:rPr>
      </w:pPr>
    </w:p>
    <w:p w:rsidR="00274E6D" w:rsidRPr="00274E6D" w:rsidRDefault="00274E6D" w:rsidP="00274E6D">
      <w:pPr>
        <w:spacing w:after="0" w:line="240" w:lineRule="auto"/>
        <w:jc w:val="center"/>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Перечень значимых проектов, планируемых к реализации на территории Кетовского района до 2030 года.</w:t>
      </w:r>
    </w:p>
    <w:p w:rsidR="00274E6D" w:rsidRPr="00274E6D" w:rsidRDefault="00274E6D" w:rsidP="00274E6D">
      <w:pPr>
        <w:spacing w:after="0" w:line="240" w:lineRule="auto"/>
        <w:jc w:val="right"/>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ab/>
        <w:t xml:space="preserve">                              </w:t>
      </w:r>
      <w:r w:rsidRPr="00274E6D">
        <w:rPr>
          <w:rFonts w:ascii="Times New Roman" w:eastAsia="Times New Roman" w:hAnsi="Times New Roman" w:cs="Times New Roman"/>
          <w:b/>
          <w:sz w:val="24"/>
          <w:szCs w:val="24"/>
        </w:rPr>
        <w:t>(тыс. рублей)</w:t>
      </w:r>
      <w:r w:rsidRPr="00274E6D">
        <w:rPr>
          <w:rFonts w:ascii="Times New Roman" w:eastAsia="Times New Roman" w:hAnsi="Times New Roman" w:cs="Times New Roman"/>
          <w:sz w:val="24"/>
          <w:szCs w:val="24"/>
        </w:rPr>
        <w:tab/>
        <w:t xml:space="preserve">                               </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1559"/>
        <w:gridCol w:w="1984"/>
        <w:gridCol w:w="2268"/>
        <w:gridCol w:w="2268"/>
        <w:gridCol w:w="1985"/>
      </w:tblGrid>
      <w:tr w:rsidR="009D4A59" w:rsidRPr="00274E6D" w:rsidTr="009D4A59">
        <w:tc>
          <w:tcPr>
            <w:tcW w:w="5104"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Наименование</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проекта</w:t>
            </w:r>
          </w:p>
        </w:tc>
        <w:tc>
          <w:tcPr>
            <w:tcW w:w="1559"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Период</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реализации</w:t>
            </w:r>
          </w:p>
        </w:tc>
        <w:tc>
          <w:tcPr>
            <w:tcW w:w="1984"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hAnsi="Times New Roman" w:cs="Times New Roman"/>
              </w:rPr>
              <w:t>Объем финансирования</w:t>
            </w:r>
            <w:r w:rsidR="00A76A5B">
              <w:rPr>
                <w:rFonts w:ascii="Times New Roman" w:hAnsi="Times New Roman" w:cs="Times New Roman"/>
              </w:rPr>
              <w:t xml:space="preserve"> </w:t>
            </w:r>
            <w:r w:rsidRPr="00A76A5B">
              <w:rPr>
                <w:rFonts w:ascii="Times New Roman" w:eastAsia="Times New Roman" w:hAnsi="Times New Roman" w:cs="Times New Roman"/>
              </w:rPr>
              <w:t>всего,</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тыс. руб.</w:t>
            </w:r>
          </w:p>
        </w:tc>
        <w:tc>
          <w:tcPr>
            <w:tcW w:w="6521" w:type="dxa"/>
            <w:gridSpan w:val="3"/>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в том числе по источникам</w:t>
            </w:r>
          </w:p>
        </w:tc>
      </w:tr>
      <w:tr w:rsidR="00A76A5B" w:rsidRPr="00274E6D" w:rsidTr="009D4A59">
        <w:trPr>
          <w:trHeight w:val="665"/>
        </w:trPr>
        <w:tc>
          <w:tcPr>
            <w:tcW w:w="5104"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1559"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1984"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федеральный, областной</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бюджет</w:t>
            </w: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местный</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бюджет</w:t>
            </w:r>
          </w:p>
        </w:tc>
        <w:tc>
          <w:tcPr>
            <w:tcW w:w="1985"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внебюджетные источники</w:t>
            </w:r>
          </w:p>
        </w:tc>
      </w:tr>
      <w:tr w:rsidR="00A76A5B" w:rsidRPr="00274E6D" w:rsidTr="009D4A59">
        <w:trPr>
          <w:trHeight w:val="435"/>
        </w:trPr>
        <w:tc>
          <w:tcPr>
            <w:tcW w:w="5104" w:type="dxa"/>
          </w:tcPr>
          <w:p w:rsidR="00274E6D" w:rsidRPr="00A76A5B" w:rsidRDefault="00274E6D" w:rsidP="00274E6D">
            <w:pPr>
              <w:spacing w:after="0" w:line="240" w:lineRule="auto"/>
              <w:rPr>
                <w:rFonts w:ascii="Times New Roman" w:eastAsia="Times New Roman" w:hAnsi="Times New Roman" w:cs="Times New Roman"/>
                <w:b/>
              </w:rPr>
            </w:pPr>
            <w:r w:rsidRPr="00A76A5B">
              <w:rPr>
                <w:rFonts w:ascii="Times New Roman" w:eastAsia="Times New Roman" w:hAnsi="Times New Roman" w:cs="Times New Roman"/>
                <w:b/>
              </w:rPr>
              <w:t>Большечаусовский сельсовет</w:t>
            </w:r>
          </w:p>
        </w:tc>
        <w:tc>
          <w:tcPr>
            <w:tcW w:w="1559"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1984"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1985" w:type="dxa"/>
          </w:tcPr>
          <w:p w:rsidR="00274E6D" w:rsidRPr="00A76A5B" w:rsidRDefault="00274E6D" w:rsidP="00274E6D">
            <w:pPr>
              <w:spacing w:after="0" w:line="240" w:lineRule="auto"/>
              <w:jc w:val="center"/>
              <w:rPr>
                <w:rFonts w:ascii="Times New Roman" w:eastAsia="Times New Roman" w:hAnsi="Times New Roman" w:cs="Times New Roman"/>
              </w:rPr>
            </w:pPr>
          </w:p>
        </w:tc>
      </w:tr>
      <w:tr w:rsidR="00A76A5B" w:rsidRPr="00274E6D" w:rsidTr="009D4A59">
        <w:trPr>
          <w:trHeight w:val="301"/>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Водопровод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142 000,00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137 000,00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5 000,00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301"/>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4 382,09</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4 163,00</w:t>
            </w:r>
          </w:p>
        </w:tc>
        <w:tc>
          <w:tcPr>
            <w:tcW w:w="2268" w:type="dxa"/>
          </w:tcPr>
          <w:p w:rsidR="00274E6D" w:rsidRPr="00274E6D" w:rsidRDefault="00274E6D" w:rsidP="0010348B">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219,0</w:t>
            </w:r>
            <w:r w:rsidR="0010348B">
              <w:rPr>
                <w:rFonts w:ascii="Times New Roman" w:eastAsia="Times New Roman" w:hAnsi="Times New Roman" w:cs="Times New Roman"/>
                <w:sz w:val="24"/>
                <w:szCs w:val="24"/>
              </w:rPr>
              <w:t>9</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80"/>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409"/>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Введенский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60"/>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сад–ясли 80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Школа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2022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632 695,72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601 061,00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31 634,72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4 733,62</w:t>
            </w:r>
          </w:p>
        </w:tc>
        <w:tc>
          <w:tcPr>
            <w:tcW w:w="2268" w:type="dxa"/>
          </w:tcPr>
          <w:p w:rsidR="00274E6D" w:rsidRPr="00274E6D" w:rsidRDefault="00274E6D" w:rsidP="006A62C2">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4 49</w:t>
            </w:r>
            <w:r w:rsidR="006A62C2">
              <w:rPr>
                <w:rFonts w:ascii="Times New Roman" w:eastAsia="Times New Roman" w:hAnsi="Times New Roman" w:cs="Times New Roman"/>
                <w:sz w:val="24"/>
                <w:szCs w:val="24"/>
              </w:rPr>
              <w:t>7</w:t>
            </w:r>
            <w:r w:rsidRPr="00274E6D">
              <w:rPr>
                <w:rFonts w:ascii="Times New Roman" w:eastAsia="Times New Roman" w:hAnsi="Times New Roman" w:cs="Times New Roman"/>
                <w:sz w:val="24"/>
                <w:szCs w:val="24"/>
              </w:rPr>
              <w:t>,00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236,62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517"/>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Железнодорожный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2026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Спортивный 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409"/>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lastRenderedPageBreak/>
              <w:t>Иковский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3 650,27</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3 468,00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182,27</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381"/>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Колташевский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74"/>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3 851,62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192,62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 на 120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2024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ФОК</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2027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Кетовский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ФОК</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2022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сад-ясли 140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2018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Лесниковский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2025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Новосидоровский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2026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Библиотека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240 142,10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228 126,00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12 016,10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3 851,62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192,62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Спортивный 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ФАП</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2024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13 267,92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12 604,00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663,92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Садовский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Водопровод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142 000,00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137 000,00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5 000,00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Темляковский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w:t>
            </w:r>
          </w:p>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 Темляково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6354,71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5033,77</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1270,94</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 д. Новая Затобольная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3239,51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2541,61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647,90</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Пименовский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 с. Пименовка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17245,80</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13746,64</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3449,16</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Сычевский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 xml:space="preserve">Сеть газораспределения с. Логовушка </w:t>
            </w:r>
            <w:r w:rsidRPr="00CD7420">
              <w:rPr>
                <w:rFonts w:ascii="Times New Roman" w:eastAsia="Times New Roman" w:hAnsi="Times New Roman" w:cs="Times New Roman"/>
                <w:sz w:val="24"/>
                <w:szCs w:val="24"/>
              </w:rPr>
              <w:lastRenderedPageBreak/>
              <w:t>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lastRenderedPageBreak/>
              <w:t>2019</w:t>
            </w:r>
          </w:p>
        </w:tc>
        <w:tc>
          <w:tcPr>
            <w:tcW w:w="1984" w:type="dxa"/>
          </w:tcPr>
          <w:p w:rsidR="007F5C47" w:rsidRPr="00CD7420" w:rsidRDefault="00114022" w:rsidP="007F5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tc>
        <w:tc>
          <w:tcPr>
            <w:tcW w:w="2268" w:type="dxa"/>
          </w:tcPr>
          <w:p w:rsidR="007F5C47" w:rsidRPr="00CD7420" w:rsidRDefault="00114022" w:rsidP="007F5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5350</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1350</w:t>
            </w:r>
          </w:p>
        </w:tc>
      </w:tr>
      <w:tr w:rsidR="007F5C47" w:rsidRPr="00274E6D" w:rsidTr="009D4A59">
        <w:trPr>
          <w:trHeight w:val="242"/>
        </w:trPr>
        <w:tc>
          <w:tcPr>
            <w:tcW w:w="5104" w:type="dxa"/>
          </w:tcPr>
          <w:p w:rsidR="007F5C47" w:rsidRPr="00CD7420" w:rsidRDefault="007F5C47" w:rsidP="00C944BF">
            <w:pPr>
              <w:pStyle w:val="a8"/>
              <w:spacing w:before="0" w:beforeAutospacing="0" w:after="0" w:afterAutospacing="0"/>
              <w:jc w:val="both"/>
              <w:rPr>
                <w:color w:val="000000"/>
              </w:rPr>
            </w:pPr>
            <w:r w:rsidRPr="00CD7420">
              <w:rPr>
                <w:color w:val="000000"/>
              </w:rPr>
              <w:lastRenderedPageBreak/>
              <w:t xml:space="preserve">Строительство сельского Дома культуры </w:t>
            </w:r>
          </w:p>
          <w:p w:rsidR="007F5C47" w:rsidRPr="00CD7420" w:rsidRDefault="007F5C47" w:rsidP="00C944BF">
            <w:pPr>
              <w:pStyle w:val="a8"/>
              <w:spacing w:before="0" w:beforeAutospacing="0" w:after="0" w:afterAutospacing="0"/>
              <w:jc w:val="both"/>
            </w:pPr>
            <w:r w:rsidRPr="00CD7420">
              <w:rPr>
                <w:color w:val="000000"/>
              </w:rPr>
              <w:t>с. Бараба</w:t>
            </w:r>
          </w:p>
        </w:tc>
        <w:tc>
          <w:tcPr>
            <w:tcW w:w="1559"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 xml:space="preserve">2019-2021 </w:t>
            </w:r>
          </w:p>
        </w:tc>
        <w:tc>
          <w:tcPr>
            <w:tcW w:w="1984"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21139,27</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20879,27</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260,0</w:t>
            </w:r>
          </w:p>
        </w:tc>
        <w:tc>
          <w:tcPr>
            <w:tcW w:w="1985"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r>
      <w:tr w:rsidR="007F5C47" w:rsidRPr="00274E6D" w:rsidTr="009D4A59">
        <w:trPr>
          <w:trHeight w:val="242"/>
        </w:trPr>
        <w:tc>
          <w:tcPr>
            <w:tcW w:w="5104" w:type="dxa"/>
          </w:tcPr>
          <w:p w:rsidR="007F5C47" w:rsidRPr="00CD7420" w:rsidRDefault="007F5C47" w:rsidP="00CD7420">
            <w:pPr>
              <w:pStyle w:val="a8"/>
              <w:jc w:val="both"/>
            </w:pPr>
            <w:r w:rsidRPr="00CD7420">
              <w:rPr>
                <w:color w:val="000000"/>
              </w:rPr>
              <w:t>Строительство здания сельского Дома культуры с. Иковка</w:t>
            </w:r>
          </w:p>
        </w:tc>
        <w:tc>
          <w:tcPr>
            <w:tcW w:w="1559"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 xml:space="preserve">2020-2025 </w:t>
            </w:r>
          </w:p>
        </w:tc>
        <w:tc>
          <w:tcPr>
            <w:tcW w:w="1984"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color w:val="000000"/>
                <w:sz w:val="24"/>
                <w:szCs w:val="24"/>
              </w:rPr>
              <w:t>30000,0</w:t>
            </w:r>
            <w:r w:rsidRPr="00CD7420">
              <w:rPr>
                <w:rFonts w:ascii="Times New Roman" w:hAnsi="Times New Roman" w:cs="Times New Roman"/>
                <w:sz w:val="24"/>
                <w:szCs w:val="24"/>
              </w:rPr>
              <w:t xml:space="preserve"> </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30000,0</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c>
          <w:tcPr>
            <w:tcW w:w="1985"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r>
      <w:tr w:rsidR="007F5C47" w:rsidRPr="00274E6D" w:rsidTr="009D4A59">
        <w:trPr>
          <w:trHeight w:val="242"/>
        </w:trPr>
        <w:tc>
          <w:tcPr>
            <w:tcW w:w="5104" w:type="dxa"/>
          </w:tcPr>
          <w:p w:rsidR="007F5C47" w:rsidRPr="00A76A5B" w:rsidRDefault="007F5C47" w:rsidP="00A76A5B">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ц</w:t>
            </w:r>
            <w:r>
              <w:rPr>
                <w:rFonts w:ascii="Times New Roman" w:hAnsi="Times New Roman" w:cs="Times New Roman"/>
                <w:bCs/>
                <w:sz w:val="24"/>
                <w:szCs w:val="24"/>
              </w:rPr>
              <w:t>еха по переработке мяса свинины</w:t>
            </w:r>
            <w:r w:rsidRPr="00A76A5B">
              <w:rPr>
                <w:rFonts w:ascii="Times New Roman" w:eastAsia="Times New Roman" w:hAnsi="Times New Roman" w:cs="Times New Roman"/>
                <w:bCs/>
                <w:sz w:val="24"/>
                <w:szCs w:val="24"/>
              </w:rPr>
              <w:t>, ООО «Курганское»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2018-2019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10000,00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элеватора на 10 тыс</w:t>
            </w:r>
            <w:r>
              <w:rPr>
                <w:rFonts w:ascii="Times New Roman" w:hAnsi="Times New Roman" w:cs="Times New Roman"/>
                <w:bCs/>
                <w:sz w:val="24"/>
                <w:szCs w:val="24"/>
              </w:rPr>
              <w:t>.</w:t>
            </w:r>
            <w:r w:rsidRPr="00A76A5B">
              <w:rPr>
                <w:rFonts w:ascii="Times New Roman" w:eastAsia="Times New Roman" w:hAnsi="Times New Roman" w:cs="Times New Roman"/>
                <w:bCs/>
                <w:sz w:val="24"/>
                <w:szCs w:val="24"/>
              </w:rPr>
              <w:t xml:space="preserve"> тонн</w:t>
            </w:r>
            <w:r>
              <w:rPr>
                <w:rFonts w:ascii="Times New Roman" w:hAnsi="Times New Roman" w:cs="Times New Roman"/>
                <w:bCs/>
                <w:sz w:val="24"/>
                <w:szCs w:val="24"/>
              </w:rPr>
              <w:t>,</w:t>
            </w:r>
          </w:p>
          <w:p w:rsidR="007F5C47" w:rsidRPr="00A76A5B" w:rsidRDefault="007F5C47" w:rsidP="00A76A5B">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ООО «Курганское»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2019-2020</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color w:val="000000"/>
                <w:sz w:val="24"/>
                <w:szCs w:val="24"/>
              </w:rPr>
              <w:t>Строительство II очереди свинокомплекса,</w:t>
            </w:r>
            <w:r>
              <w:rPr>
                <w:rFonts w:ascii="Times New Roman" w:hAnsi="Times New Roman" w:cs="Times New Roman"/>
                <w:bCs/>
                <w:sz w:val="24"/>
                <w:szCs w:val="24"/>
              </w:rPr>
              <w:t xml:space="preserve"> </w:t>
            </w:r>
          </w:p>
          <w:p w:rsidR="007F5C47" w:rsidRPr="00A76A5B" w:rsidRDefault="007F5C47" w:rsidP="0010045A">
            <w:pPr>
              <w:spacing w:after="0" w:line="240" w:lineRule="auto"/>
              <w:jc w:val="both"/>
              <w:rPr>
                <w:rFonts w:ascii="Times New Roman" w:eastAsia="Times New Roman" w:hAnsi="Times New Roman" w:cs="Times New Roman"/>
                <w:bCs/>
                <w:sz w:val="24"/>
                <w:szCs w:val="24"/>
              </w:rPr>
            </w:pPr>
            <w:r w:rsidRPr="00A76A5B">
              <w:rPr>
                <w:rFonts w:ascii="Times New Roman" w:eastAsia="Times New Roman" w:hAnsi="Times New Roman" w:cs="Times New Roman"/>
                <w:bCs/>
                <w:sz w:val="24"/>
                <w:szCs w:val="24"/>
              </w:rPr>
              <w:t>ООО «Курганское»</w:t>
            </w:r>
            <w:r w:rsidRPr="00A76A5B">
              <w:rPr>
                <w:rFonts w:ascii="Times New Roman" w:eastAsia="Times New Roman" w:hAnsi="Times New Roman" w:cs="Times New Roman"/>
                <w:bCs/>
                <w:color w:val="000000"/>
                <w:sz w:val="24"/>
                <w:szCs w:val="24"/>
              </w:rPr>
              <w:t xml:space="preserve"> </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2022-2023</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250 000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250 000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семеноводческого завода,</w:t>
            </w:r>
          </w:p>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 xml:space="preserve"> с. Садовое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100 000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оросительной системы на 250 га,  ЗАО «Картофель»</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2021</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оросительной системы на 250 га,  ЗАО «Картофель»</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2022-2023</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холодильника для хранения овощей на 8 тыс. тонн,</w:t>
            </w:r>
            <w:r>
              <w:rPr>
                <w:rFonts w:ascii="Times New Roman" w:hAnsi="Times New Roman" w:cs="Times New Roman"/>
                <w:bCs/>
                <w:sz w:val="24"/>
                <w:szCs w:val="24"/>
              </w:rPr>
              <w:t xml:space="preserve"> </w:t>
            </w:r>
            <w:r w:rsidRPr="00A76A5B">
              <w:rPr>
                <w:rFonts w:ascii="Times New Roman" w:eastAsia="Times New Roman" w:hAnsi="Times New Roman" w:cs="Times New Roman"/>
                <w:bCs/>
                <w:sz w:val="24"/>
                <w:szCs w:val="24"/>
              </w:rPr>
              <w:t xml:space="preserve"> с. Митино</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2025-2026</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120 000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120 000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color w:val="000000"/>
                <w:sz w:val="24"/>
                <w:szCs w:val="24"/>
              </w:rPr>
              <w:t>Строительство  фермы для КРС мясного направления на 500 голов, ИП Глава КФХ Невзоров А.Ф.</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4000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4000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b/>
                <w:bCs/>
                <w:color w:val="000000"/>
                <w:sz w:val="24"/>
                <w:szCs w:val="24"/>
              </w:rPr>
            </w:pPr>
            <w:r w:rsidRPr="00A76A5B">
              <w:rPr>
                <w:rFonts w:ascii="Times New Roman" w:eastAsia="Times New Roman" w:hAnsi="Times New Roman" w:cs="Times New Roman"/>
                <w:sz w:val="24"/>
                <w:szCs w:val="24"/>
              </w:rPr>
              <w:t>Строительство каскада прудов для разведения рыбы, 5 прудов по 1 га.</w:t>
            </w:r>
            <w:r w:rsidRPr="00A76A5B">
              <w:rPr>
                <w:rFonts w:ascii="Times New Roman" w:eastAsia="Times New Roman" w:hAnsi="Times New Roman" w:cs="Times New Roman"/>
                <w:bCs/>
                <w:color w:val="000000"/>
                <w:sz w:val="24"/>
                <w:szCs w:val="24"/>
              </w:rPr>
              <w:t xml:space="preserve"> ИП Глава КФХ Невзоров А.Ф.</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2019-2020</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15000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15000</w:t>
            </w:r>
          </w:p>
        </w:tc>
      </w:tr>
      <w:tr w:rsidR="007F5C47" w:rsidRPr="00274E6D" w:rsidTr="009D4A59">
        <w:trPr>
          <w:trHeight w:val="242"/>
        </w:trPr>
        <w:tc>
          <w:tcPr>
            <w:tcW w:w="5104" w:type="dxa"/>
          </w:tcPr>
          <w:p w:rsidR="007F5C47" w:rsidRPr="001B7FA3" w:rsidRDefault="007F5C47" w:rsidP="00656828">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Кап</w:t>
            </w:r>
            <w:r>
              <w:rPr>
                <w:rFonts w:ascii="Times New Roman" w:hAnsi="Times New Roman" w:cs="Times New Roman"/>
                <w:sz w:val="24"/>
                <w:szCs w:val="24"/>
              </w:rPr>
              <w:t xml:space="preserve">итальный ремонт автомобильной дороги     по </w:t>
            </w:r>
            <w:r w:rsidRPr="001B7FA3">
              <w:rPr>
                <w:rFonts w:ascii="Times New Roman" w:hAnsi="Times New Roman" w:cs="Times New Roman"/>
                <w:sz w:val="24"/>
                <w:szCs w:val="24"/>
              </w:rPr>
              <w:t>ул.</w:t>
            </w:r>
            <w:r>
              <w:rPr>
                <w:rFonts w:ascii="Times New Roman" w:hAnsi="Times New Roman" w:cs="Times New Roman"/>
                <w:sz w:val="24"/>
                <w:szCs w:val="24"/>
              </w:rPr>
              <w:t xml:space="preserve"> </w:t>
            </w:r>
            <w:r w:rsidRPr="001B7FA3">
              <w:rPr>
                <w:rFonts w:ascii="Times New Roman" w:hAnsi="Times New Roman" w:cs="Times New Roman"/>
                <w:sz w:val="24"/>
                <w:szCs w:val="24"/>
              </w:rPr>
              <w:t>Космонавтов</w:t>
            </w:r>
            <w:r>
              <w:rPr>
                <w:rFonts w:ascii="Times New Roman" w:hAnsi="Times New Roman" w:cs="Times New Roman"/>
                <w:sz w:val="24"/>
                <w:szCs w:val="24"/>
              </w:rPr>
              <w:t xml:space="preserve"> </w:t>
            </w:r>
            <w:r w:rsidRPr="001B7FA3">
              <w:rPr>
                <w:rFonts w:ascii="Times New Roman" w:hAnsi="Times New Roman" w:cs="Times New Roman"/>
                <w:sz w:val="24"/>
                <w:szCs w:val="24"/>
              </w:rPr>
              <w:t xml:space="preserve"> в с. Кетово</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55000,00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54450,00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550,00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Приоритетный проект «Формирование комфортной городской среды»</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2018-2022</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80991,90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73629,00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7362,90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Ремонт улично-дорожной сети района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2018-2030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660000,00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652800,00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7200,00</w:t>
            </w:r>
          </w:p>
        </w:tc>
        <w:tc>
          <w:tcPr>
            <w:tcW w:w="1985" w:type="dxa"/>
          </w:tcPr>
          <w:p w:rsidR="007F5C47" w:rsidRPr="001B7FA3" w:rsidRDefault="00A02CF8" w:rsidP="00A02CF8">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«Региональная программа капитального ремонта общего имущества в многоквартирных домах»</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21500,00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lastRenderedPageBreak/>
              <w:t>0</w:t>
            </w:r>
          </w:p>
          <w:p w:rsidR="007F5C47" w:rsidRPr="001B7FA3" w:rsidRDefault="007F5C47" w:rsidP="0094536A">
            <w:pPr>
              <w:jc w:val="center"/>
              <w:rPr>
                <w:rFonts w:ascii="Times New Roman" w:hAnsi="Times New Roman" w:cs="Times New Roman"/>
                <w:sz w:val="24"/>
                <w:szCs w:val="24"/>
              </w:rPr>
            </w:pPr>
          </w:p>
        </w:tc>
        <w:tc>
          <w:tcPr>
            <w:tcW w:w="1985"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lastRenderedPageBreak/>
              <w:t>21500,00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lastRenderedPageBreak/>
              <w:t>«Региональная адресная программа по переселению граждан из аварийного жилищного фонда»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2019-2024</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110472,00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110472,00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канализационно</w:t>
            </w:r>
            <w:r>
              <w:rPr>
                <w:rFonts w:ascii="Times New Roman" w:hAnsi="Times New Roman" w:cs="Times New Roman"/>
                <w:sz w:val="24"/>
                <w:szCs w:val="24"/>
              </w:rPr>
              <w:t>го коллектора на территории с.</w:t>
            </w:r>
            <w:r w:rsidRPr="001B7FA3">
              <w:rPr>
                <w:rFonts w:ascii="Times New Roman" w:hAnsi="Times New Roman" w:cs="Times New Roman"/>
                <w:sz w:val="24"/>
                <w:szCs w:val="24"/>
              </w:rPr>
              <w:t xml:space="preserve"> Кетово</w:t>
            </w:r>
            <w:r>
              <w:rPr>
                <w:rFonts w:ascii="Times New Roman" w:hAnsi="Times New Roman" w:cs="Times New Roman"/>
                <w:sz w:val="24"/>
                <w:szCs w:val="24"/>
              </w:rPr>
              <w:t xml:space="preserve">, </w:t>
            </w:r>
            <w:r w:rsidRPr="001B7FA3">
              <w:rPr>
                <w:rFonts w:ascii="Times New Roman" w:hAnsi="Times New Roman" w:cs="Times New Roman"/>
                <w:sz w:val="24"/>
                <w:szCs w:val="24"/>
              </w:rPr>
              <w:t xml:space="preserve">  Кетовского района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2018-2022</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500</w:t>
            </w:r>
            <w:r w:rsidR="00E86141">
              <w:rPr>
                <w:rFonts w:ascii="Times New Roman" w:hAnsi="Times New Roman" w:cs="Times New Roman"/>
                <w:sz w:val="24"/>
                <w:szCs w:val="24"/>
              </w:rPr>
              <w:t>000</w:t>
            </w:r>
            <w:r w:rsidRPr="001B7FA3">
              <w:rPr>
                <w:rFonts w:ascii="Times New Roman" w:hAnsi="Times New Roman" w:cs="Times New Roman"/>
                <w:sz w:val="24"/>
                <w:szCs w:val="24"/>
              </w:rPr>
              <w:t>,00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500</w:t>
            </w:r>
            <w:r w:rsidR="00E86141">
              <w:rPr>
                <w:rFonts w:ascii="Times New Roman" w:hAnsi="Times New Roman" w:cs="Times New Roman"/>
                <w:sz w:val="24"/>
                <w:szCs w:val="24"/>
              </w:rPr>
              <w:t>000</w:t>
            </w:r>
            <w:r w:rsidRPr="001B7FA3">
              <w:rPr>
                <w:rFonts w:ascii="Times New Roman" w:hAnsi="Times New Roman" w:cs="Times New Roman"/>
                <w:sz w:val="24"/>
                <w:szCs w:val="24"/>
              </w:rPr>
              <w:t>,00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плоскостного спортивного сооружения в селе Введенское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4733,62</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4497,00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236,62</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плоскостного спортивного сооружения в селе Иковка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2020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3650,27</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3468,00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182,27</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Разработка проектной документации «Строительство водозащитной дамбы и регулирующих сооружений на р. Черной у села Большое Чаусово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2017-2018</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2069,00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231,00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Разработка проектной документации «Капремонт комплекса гидротехнических сооружений на р. Отнога в селе Чесноки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2017-2019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2400,00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2160,00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240,00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94536A" w:rsidRDefault="007F5C47" w:rsidP="00A76A5B">
            <w:pPr>
              <w:spacing w:after="0" w:line="240" w:lineRule="auto"/>
              <w:jc w:val="both"/>
              <w:rPr>
                <w:rFonts w:ascii="Times New Roman" w:hAnsi="Times New Roman" w:cs="Times New Roman"/>
                <w:b/>
                <w:sz w:val="24"/>
                <w:szCs w:val="24"/>
              </w:rPr>
            </w:pPr>
            <w:r w:rsidRPr="0094536A">
              <w:rPr>
                <w:rFonts w:ascii="Times New Roman" w:hAnsi="Times New Roman" w:cs="Times New Roman"/>
                <w:b/>
                <w:sz w:val="24"/>
                <w:szCs w:val="24"/>
              </w:rPr>
              <w:t>Всего</w:t>
            </w:r>
          </w:p>
        </w:tc>
        <w:tc>
          <w:tcPr>
            <w:tcW w:w="1559" w:type="dxa"/>
          </w:tcPr>
          <w:p w:rsidR="007F5C47" w:rsidRPr="00274E6D" w:rsidRDefault="007F5C47" w:rsidP="00274E6D">
            <w:pPr>
              <w:spacing w:after="0" w:line="240" w:lineRule="auto"/>
              <w:jc w:val="center"/>
              <w:rPr>
                <w:rFonts w:ascii="Times New Roman" w:hAnsi="Times New Roman" w:cs="Times New Roman"/>
                <w:sz w:val="24"/>
                <w:szCs w:val="24"/>
              </w:rPr>
            </w:pPr>
          </w:p>
        </w:tc>
        <w:tc>
          <w:tcPr>
            <w:tcW w:w="1984"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4 999 608,21</w:t>
            </w:r>
          </w:p>
        </w:tc>
        <w:tc>
          <w:tcPr>
            <w:tcW w:w="2268"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4 168 880,29</w:t>
            </w:r>
          </w:p>
        </w:tc>
        <w:tc>
          <w:tcPr>
            <w:tcW w:w="2268"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153 509,92</w:t>
            </w:r>
          </w:p>
        </w:tc>
        <w:tc>
          <w:tcPr>
            <w:tcW w:w="1985"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677 218,0</w:t>
            </w:r>
          </w:p>
        </w:tc>
      </w:tr>
    </w:tbl>
    <w:p w:rsidR="00274E6D" w:rsidRPr="00274E6D" w:rsidRDefault="00274E6D" w:rsidP="00274E6D">
      <w:pPr>
        <w:shd w:val="clear" w:color="auto" w:fill="FFFFFF"/>
        <w:spacing w:after="0" w:line="240" w:lineRule="auto"/>
        <w:ind w:firstLine="709"/>
        <w:jc w:val="both"/>
        <w:rPr>
          <w:rFonts w:ascii="Times New Roman" w:hAnsi="Times New Roman" w:cs="Times New Roman"/>
          <w:b/>
          <w:sz w:val="24"/>
          <w:szCs w:val="24"/>
          <w:lang w:eastAsia="en-US"/>
        </w:rPr>
      </w:pPr>
    </w:p>
    <w:sectPr w:rsidR="00274E6D" w:rsidRPr="00274E6D" w:rsidSect="00E11758">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6B" w:rsidRDefault="0029656B" w:rsidP="003F3E84">
      <w:pPr>
        <w:spacing w:after="0" w:line="240" w:lineRule="auto"/>
      </w:pPr>
      <w:r>
        <w:separator/>
      </w:r>
    </w:p>
  </w:endnote>
  <w:endnote w:type="continuationSeparator" w:id="1">
    <w:p w:rsidR="0029656B" w:rsidRDefault="0029656B" w:rsidP="003F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auto"/>
    <w:pitch w:val="variable"/>
    <w:sig w:usb0="00000001" w:usb1="C8077841" w:usb2="00000019" w:usb3="00000000" w:csb0="0002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A8" w:rsidRDefault="00E712A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117"/>
      <w:docPartObj>
        <w:docPartGallery w:val="Page Numbers (Bottom of Page)"/>
        <w:docPartUnique/>
      </w:docPartObj>
    </w:sdtPr>
    <w:sdtContent>
      <w:p w:rsidR="00E712A8" w:rsidRDefault="00E712A8">
        <w:pPr>
          <w:pStyle w:val="af8"/>
          <w:jc w:val="right"/>
        </w:pPr>
        <w:fldSimple w:instr=" PAGE   \* MERGEFORMAT ">
          <w:r w:rsidR="00B858FF">
            <w:rPr>
              <w:noProof/>
            </w:rPr>
            <w:t>29</w:t>
          </w:r>
        </w:fldSimple>
      </w:p>
    </w:sdtContent>
  </w:sdt>
  <w:p w:rsidR="00E712A8" w:rsidRDefault="00E712A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A8" w:rsidRDefault="00E712A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6B" w:rsidRDefault="0029656B" w:rsidP="003F3E84">
      <w:pPr>
        <w:spacing w:after="0" w:line="240" w:lineRule="auto"/>
      </w:pPr>
      <w:r>
        <w:separator/>
      </w:r>
    </w:p>
  </w:footnote>
  <w:footnote w:type="continuationSeparator" w:id="1">
    <w:p w:rsidR="0029656B" w:rsidRDefault="0029656B" w:rsidP="003F3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A8" w:rsidRDefault="00E712A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A8" w:rsidRDefault="00E712A8">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A8" w:rsidRDefault="00E712A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4"/>
    <w:multiLevelType w:val="singleLevel"/>
    <w:tmpl w:val="00000084"/>
    <w:name w:val="WW8Num145"/>
    <w:lvl w:ilvl="0">
      <w:start w:val="1"/>
      <w:numFmt w:val="bullet"/>
      <w:lvlText w:val=""/>
      <w:lvlJc w:val="left"/>
      <w:pPr>
        <w:tabs>
          <w:tab w:val="num" w:pos="813"/>
        </w:tabs>
        <w:ind w:left="813" w:hanging="360"/>
      </w:pPr>
      <w:rPr>
        <w:rFonts w:ascii="Symbol" w:hAnsi="Symbol"/>
      </w:rPr>
    </w:lvl>
  </w:abstractNum>
  <w:abstractNum w:abstractNumId="1">
    <w:nsid w:val="00E80477"/>
    <w:multiLevelType w:val="hybridMultilevel"/>
    <w:tmpl w:val="6A722FAE"/>
    <w:lvl w:ilvl="0" w:tplc="3C6450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3712"/>
    <w:multiLevelType w:val="multilevel"/>
    <w:tmpl w:val="F15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60418"/>
    <w:multiLevelType w:val="hybridMultilevel"/>
    <w:tmpl w:val="682CBE44"/>
    <w:lvl w:ilvl="0" w:tplc="CC266E76">
      <w:start w:val="1"/>
      <w:numFmt w:val="decimal"/>
      <w:pStyle w:val="2"/>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BD02C8C"/>
    <w:multiLevelType w:val="multilevel"/>
    <w:tmpl w:val="9F9CA43E"/>
    <w:lvl w:ilvl="0">
      <w:start w:val="1"/>
      <w:numFmt w:val="decimal"/>
      <w:pStyle w:val="1"/>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nsid w:val="20453435"/>
    <w:multiLevelType w:val="hybridMultilevel"/>
    <w:tmpl w:val="79F6340C"/>
    <w:lvl w:ilvl="0" w:tplc="96D4C0A2">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C77E26"/>
    <w:multiLevelType w:val="hybridMultilevel"/>
    <w:tmpl w:val="8496D65E"/>
    <w:lvl w:ilvl="0" w:tplc="96D4C0A2">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DD205B"/>
    <w:multiLevelType w:val="multilevel"/>
    <w:tmpl w:val="CE0EA460"/>
    <w:lvl w:ilvl="0">
      <w:start w:val="1"/>
      <w:numFmt w:val="decimal"/>
      <w:lvlText w:val="%1."/>
      <w:lvlJc w:val="left"/>
      <w:pPr>
        <w:ind w:left="1068" w:hanging="360"/>
      </w:pPr>
      <w:rPr>
        <w:rFonts w:hint="default"/>
      </w:rPr>
    </w:lvl>
    <w:lvl w:ilvl="1">
      <w:start w:val="1"/>
      <w:numFmt w:val="decimal"/>
      <w:isLgl/>
      <w:lvlText w:val="%1.%2."/>
      <w:lvlJc w:val="left"/>
      <w:pPr>
        <w:ind w:left="2345" w:hanging="36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43723404"/>
    <w:multiLevelType w:val="hybridMultilevel"/>
    <w:tmpl w:val="97B6A9C0"/>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40A8E"/>
    <w:multiLevelType w:val="hybridMultilevel"/>
    <w:tmpl w:val="4BB4CC1A"/>
    <w:lvl w:ilvl="0" w:tplc="D9A4E46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F06B82"/>
    <w:multiLevelType w:val="multilevel"/>
    <w:tmpl w:val="C40218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50C675D2"/>
    <w:multiLevelType w:val="hybridMultilevel"/>
    <w:tmpl w:val="71A2D5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CB48AA"/>
    <w:multiLevelType w:val="hybridMultilevel"/>
    <w:tmpl w:val="E47875F8"/>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DD463E"/>
    <w:multiLevelType w:val="hybridMultilevel"/>
    <w:tmpl w:val="490A6B16"/>
    <w:lvl w:ilvl="0" w:tplc="D9A4E466">
      <w:numFmt w:val="bullet"/>
      <w:pStyle w:val="a"/>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5"/>
  </w:num>
  <w:num w:numId="6">
    <w:abstractNumId w:val="6"/>
  </w:num>
  <w:num w:numId="7">
    <w:abstractNumId w:val="8"/>
  </w:num>
  <w:num w:numId="8">
    <w:abstractNumId w:val="12"/>
  </w:num>
  <w:num w:numId="9">
    <w:abstractNumId w:val="0"/>
  </w:num>
  <w:num w:numId="10">
    <w:abstractNumId w:val="1"/>
  </w:num>
  <w:num w:numId="11">
    <w:abstractNumId w:val="13"/>
  </w:num>
  <w:num w:numId="12">
    <w:abstractNumId w:val="9"/>
  </w:num>
  <w:num w:numId="13">
    <w:abstractNumId w:val="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955957"/>
    <w:rsid w:val="00001A92"/>
    <w:rsid w:val="00003264"/>
    <w:rsid w:val="00003A0B"/>
    <w:rsid w:val="00003F93"/>
    <w:rsid w:val="00004062"/>
    <w:rsid w:val="000041F6"/>
    <w:rsid w:val="00004C78"/>
    <w:rsid w:val="00005675"/>
    <w:rsid w:val="00010DDF"/>
    <w:rsid w:val="00012310"/>
    <w:rsid w:val="00015931"/>
    <w:rsid w:val="0001697C"/>
    <w:rsid w:val="000217C2"/>
    <w:rsid w:val="00021DE0"/>
    <w:rsid w:val="000246F7"/>
    <w:rsid w:val="00026779"/>
    <w:rsid w:val="00026DD0"/>
    <w:rsid w:val="00027846"/>
    <w:rsid w:val="00027DE3"/>
    <w:rsid w:val="00032CD7"/>
    <w:rsid w:val="0003361A"/>
    <w:rsid w:val="00036A07"/>
    <w:rsid w:val="00036ABF"/>
    <w:rsid w:val="00037ECB"/>
    <w:rsid w:val="000401AA"/>
    <w:rsid w:val="000431D8"/>
    <w:rsid w:val="000444E8"/>
    <w:rsid w:val="00044FE2"/>
    <w:rsid w:val="00046D5C"/>
    <w:rsid w:val="00054988"/>
    <w:rsid w:val="00060F21"/>
    <w:rsid w:val="00061644"/>
    <w:rsid w:val="00061AC5"/>
    <w:rsid w:val="00061C5A"/>
    <w:rsid w:val="000623C8"/>
    <w:rsid w:val="00062F3F"/>
    <w:rsid w:val="0006348E"/>
    <w:rsid w:val="000656FE"/>
    <w:rsid w:val="000666CA"/>
    <w:rsid w:val="00066FF1"/>
    <w:rsid w:val="000679C1"/>
    <w:rsid w:val="00072D0B"/>
    <w:rsid w:val="00077699"/>
    <w:rsid w:val="00077AC9"/>
    <w:rsid w:val="000804CC"/>
    <w:rsid w:val="0008248B"/>
    <w:rsid w:val="000825A2"/>
    <w:rsid w:val="000825BD"/>
    <w:rsid w:val="00082C86"/>
    <w:rsid w:val="000845CC"/>
    <w:rsid w:val="000860E3"/>
    <w:rsid w:val="00086DA6"/>
    <w:rsid w:val="000873D4"/>
    <w:rsid w:val="00087F9E"/>
    <w:rsid w:val="0009009E"/>
    <w:rsid w:val="000902CE"/>
    <w:rsid w:val="00093241"/>
    <w:rsid w:val="00093392"/>
    <w:rsid w:val="00094F22"/>
    <w:rsid w:val="00094FB5"/>
    <w:rsid w:val="00096A54"/>
    <w:rsid w:val="000A1EC1"/>
    <w:rsid w:val="000A652E"/>
    <w:rsid w:val="000B0271"/>
    <w:rsid w:val="000B02E7"/>
    <w:rsid w:val="000B21E9"/>
    <w:rsid w:val="000B2976"/>
    <w:rsid w:val="000B43DA"/>
    <w:rsid w:val="000B4D94"/>
    <w:rsid w:val="000B65DB"/>
    <w:rsid w:val="000B6737"/>
    <w:rsid w:val="000C084B"/>
    <w:rsid w:val="000C5C34"/>
    <w:rsid w:val="000C64D7"/>
    <w:rsid w:val="000D0884"/>
    <w:rsid w:val="000D425A"/>
    <w:rsid w:val="000D5974"/>
    <w:rsid w:val="000D6A35"/>
    <w:rsid w:val="000E099A"/>
    <w:rsid w:val="000E5DE3"/>
    <w:rsid w:val="000E70CA"/>
    <w:rsid w:val="000F027A"/>
    <w:rsid w:val="000F1ED1"/>
    <w:rsid w:val="000F7C44"/>
    <w:rsid w:val="000F7F27"/>
    <w:rsid w:val="0010045A"/>
    <w:rsid w:val="001012D6"/>
    <w:rsid w:val="00101AB6"/>
    <w:rsid w:val="00101BD5"/>
    <w:rsid w:val="0010207A"/>
    <w:rsid w:val="0010348B"/>
    <w:rsid w:val="00110589"/>
    <w:rsid w:val="00114022"/>
    <w:rsid w:val="001173AA"/>
    <w:rsid w:val="001174CD"/>
    <w:rsid w:val="00117E87"/>
    <w:rsid w:val="00120663"/>
    <w:rsid w:val="00120E2A"/>
    <w:rsid w:val="00121C0D"/>
    <w:rsid w:val="00121DC9"/>
    <w:rsid w:val="001222EE"/>
    <w:rsid w:val="00124A0E"/>
    <w:rsid w:val="0012613B"/>
    <w:rsid w:val="00127C78"/>
    <w:rsid w:val="001312DA"/>
    <w:rsid w:val="00132226"/>
    <w:rsid w:val="00133BC9"/>
    <w:rsid w:val="001348E8"/>
    <w:rsid w:val="001362BF"/>
    <w:rsid w:val="00150E33"/>
    <w:rsid w:val="00153F41"/>
    <w:rsid w:val="00157DA1"/>
    <w:rsid w:val="00161959"/>
    <w:rsid w:val="00162D4B"/>
    <w:rsid w:val="001641C7"/>
    <w:rsid w:val="00166470"/>
    <w:rsid w:val="001709A1"/>
    <w:rsid w:val="00176FC9"/>
    <w:rsid w:val="00177F86"/>
    <w:rsid w:val="00180855"/>
    <w:rsid w:val="00182057"/>
    <w:rsid w:val="00183C6E"/>
    <w:rsid w:val="00184C74"/>
    <w:rsid w:val="001859C8"/>
    <w:rsid w:val="001907F1"/>
    <w:rsid w:val="001951F3"/>
    <w:rsid w:val="00195D25"/>
    <w:rsid w:val="0019614D"/>
    <w:rsid w:val="00196D05"/>
    <w:rsid w:val="001A0AE1"/>
    <w:rsid w:val="001A12C9"/>
    <w:rsid w:val="001A37A5"/>
    <w:rsid w:val="001A44A6"/>
    <w:rsid w:val="001A597A"/>
    <w:rsid w:val="001A7931"/>
    <w:rsid w:val="001B071B"/>
    <w:rsid w:val="001B077B"/>
    <w:rsid w:val="001B0A65"/>
    <w:rsid w:val="001B0D23"/>
    <w:rsid w:val="001B269B"/>
    <w:rsid w:val="001B4849"/>
    <w:rsid w:val="001B7DA9"/>
    <w:rsid w:val="001B7E56"/>
    <w:rsid w:val="001C0893"/>
    <w:rsid w:val="001C1B00"/>
    <w:rsid w:val="001C24B9"/>
    <w:rsid w:val="001C79A6"/>
    <w:rsid w:val="001D477C"/>
    <w:rsid w:val="001D4C63"/>
    <w:rsid w:val="001D5F77"/>
    <w:rsid w:val="001D610D"/>
    <w:rsid w:val="001D61DB"/>
    <w:rsid w:val="001D68F7"/>
    <w:rsid w:val="001E08F0"/>
    <w:rsid w:val="001E1D69"/>
    <w:rsid w:val="001E2262"/>
    <w:rsid w:val="001E5CEA"/>
    <w:rsid w:val="001E6274"/>
    <w:rsid w:val="001E7E5C"/>
    <w:rsid w:val="001F438E"/>
    <w:rsid w:val="001F6DE6"/>
    <w:rsid w:val="001F7A31"/>
    <w:rsid w:val="002029CF"/>
    <w:rsid w:val="00205E87"/>
    <w:rsid w:val="00207902"/>
    <w:rsid w:val="00211463"/>
    <w:rsid w:val="002138E3"/>
    <w:rsid w:val="0022080E"/>
    <w:rsid w:val="002211B5"/>
    <w:rsid w:val="0022171D"/>
    <w:rsid w:val="00223663"/>
    <w:rsid w:val="002236E0"/>
    <w:rsid w:val="0022454F"/>
    <w:rsid w:val="00227229"/>
    <w:rsid w:val="00231B07"/>
    <w:rsid w:val="00233072"/>
    <w:rsid w:val="002360D9"/>
    <w:rsid w:val="00242F57"/>
    <w:rsid w:val="00245C20"/>
    <w:rsid w:val="0024780E"/>
    <w:rsid w:val="00251386"/>
    <w:rsid w:val="00253BCB"/>
    <w:rsid w:val="002545AF"/>
    <w:rsid w:val="002553DA"/>
    <w:rsid w:val="00255639"/>
    <w:rsid w:val="00257D25"/>
    <w:rsid w:val="002602E0"/>
    <w:rsid w:val="00270E06"/>
    <w:rsid w:val="002718DD"/>
    <w:rsid w:val="00271957"/>
    <w:rsid w:val="00272530"/>
    <w:rsid w:val="002731EA"/>
    <w:rsid w:val="00273622"/>
    <w:rsid w:val="00274E6D"/>
    <w:rsid w:val="00275D84"/>
    <w:rsid w:val="002760E0"/>
    <w:rsid w:val="00276647"/>
    <w:rsid w:val="00280084"/>
    <w:rsid w:val="00280713"/>
    <w:rsid w:val="0028304E"/>
    <w:rsid w:val="00285ADC"/>
    <w:rsid w:val="00285E65"/>
    <w:rsid w:val="00287BE3"/>
    <w:rsid w:val="00291FF2"/>
    <w:rsid w:val="00292123"/>
    <w:rsid w:val="0029466E"/>
    <w:rsid w:val="0029656B"/>
    <w:rsid w:val="00297A43"/>
    <w:rsid w:val="002A1D62"/>
    <w:rsid w:val="002A707A"/>
    <w:rsid w:val="002A73A9"/>
    <w:rsid w:val="002A76F7"/>
    <w:rsid w:val="002B1191"/>
    <w:rsid w:val="002B1FB6"/>
    <w:rsid w:val="002B41B0"/>
    <w:rsid w:val="002B4A85"/>
    <w:rsid w:val="002B52CB"/>
    <w:rsid w:val="002B79B0"/>
    <w:rsid w:val="002C0DFE"/>
    <w:rsid w:val="002C2116"/>
    <w:rsid w:val="002C22E0"/>
    <w:rsid w:val="002C36C2"/>
    <w:rsid w:val="002C582A"/>
    <w:rsid w:val="002C6858"/>
    <w:rsid w:val="002C6F35"/>
    <w:rsid w:val="002D01B9"/>
    <w:rsid w:val="002D04DC"/>
    <w:rsid w:val="002D259E"/>
    <w:rsid w:val="002D3D25"/>
    <w:rsid w:val="002D7107"/>
    <w:rsid w:val="002D7B25"/>
    <w:rsid w:val="002E1A0C"/>
    <w:rsid w:val="002E3C18"/>
    <w:rsid w:val="002E5E5F"/>
    <w:rsid w:val="002F41AB"/>
    <w:rsid w:val="002F6ADE"/>
    <w:rsid w:val="00301E9F"/>
    <w:rsid w:val="003025F2"/>
    <w:rsid w:val="00304084"/>
    <w:rsid w:val="00305133"/>
    <w:rsid w:val="00305D32"/>
    <w:rsid w:val="00305ED5"/>
    <w:rsid w:val="00306ABD"/>
    <w:rsid w:val="00306BC7"/>
    <w:rsid w:val="003074C6"/>
    <w:rsid w:val="00307656"/>
    <w:rsid w:val="00310364"/>
    <w:rsid w:val="00312181"/>
    <w:rsid w:val="003125F7"/>
    <w:rsid w:val="00315462"/>
    <w:rsid w:val="00317819"/>
    <w:rsid w:val="00317C67"/>
    <w:rsid w:val="003212A7"/>
    <w:rsid w:val="00321AC9"/>
    <w:rsid w:val="00323017"/>
    <w:rsid w:val="00323C90"/>
    <w:rsid w:val="0032604B"/>
    <w:rsid w:val="00326B45"/>
    <w:rsid w:val="00327DEE"/>
    <w:rsid w:val="003331C6"/>
    <w:rsid w:val="00333ABB"/>
    <w:rsid w:val="0033547B"/>
    <w:rsid w:val="00335BEB"/>
    <w:rsid w:val="00336974"/>
    <w:rsid w:val="00337A13"/>
    <w:rsid w:val="00337A33"/>
    <w:rsid w:val="00340732"/>
    <w:rsid w:val="00347044"/>
    <w:rsid w:val="0035044D"/>
    <w:rsid w:val="00351F51"/>
    <w:rsid w:val="00351FD9"/>
    <w:rsid w:val="003546BF"/>
    <w:rsid w:val="00354781"/>
    <w:rsid w:val="00354892"/>
    <w:rsid w:val="003562A2"/>
    <w:rsid w:val="00357C7F"/>
    <w:rsid w:val="003605AB"/>
    <w:rsid w:val="0036216E"/>
    <w:rsid w:val="0036268B"/>
    <w:rsid w:val="00364752"/>
    <w:rsid w:val="003661F7"/>
    <w:rsid w:val="003674FD"/>
    <w:rsid w:val="0037061B"/>
    <w:rsid w:val="00375767"/>
    <w:rsid w:val="00381D9F"/>
    <w:rsid w:val="00382B21"/>
    <w:rsid w:val="003831A1"/>
    <w:rsid w:val="0038433B"/>
    <w:rsid w:val="00385C31"/>
    <w:rsid w:val="00390529"/>
    <w:rsid w:val="0039178B"/>
    <w:rsid w:val="00392B4B"/>
    <w:rsid w:val="003937C3"/>
    <w:rsid w:val="0039478C"/>
    <w:rsid w:val="003979A6"/>
    <w:rsid w:val="003A0A17"/>
    <w:rsid w:val="003A19DD"/>
    <w:rsid w:val="003A5801"/>
    <w:rsid w:val="003A58A1"/>
    <w:rsid w:val="003A5C94"/>
    <w:rsid w:val="003A66B3"/>
    <w:rsid w:val="003A79E4"/>
    <w:rsid w:val="003B1ABE"/>
    <w:rsid w:val="003B22E3"/>
    <w:rsid w:val="003B25A4"/>
    <w:rsid w:val="003B4B6E"/>
    <w:rsid w:val="003B4C50"/>
    <w:rsid w:val="003B4DDB"/>
    <w:rsid w:val="003B5160"/>
    <w:rsid w:val="003B5952"/>
    <w:rsid w:val="003B7948"/>
    <w:rsid w:val="003C1856"/>
    <w:rsid w:val="003C1A29"/>
    <w:rsid w:val="003C2760"/>
    <w:rsid w:val="003C2E6C"/>
    <w:rsid w:val="003C413A"/>
    <w:rsid w:val="003C5EC9"/>
    <w:rsid w:val="003C6666"/>
    <w:rsid w:val="003C6E77"/>
    <w:rsid w:val="003D0BB3"/>
    <w:rsid w:val="003D16FE"/>
    <w:rsid w:val="003D4CEA"/>
    <w:rsid w:val="003D5B22"/>
    <w:rsid w:val="003D6DDE"/>
    <w:rsid w:val="003E192A"/>
    <w:rsid w:val="003E3B31"/>
    <w:rsid w:val="003E6022"/>
    <w:rsid w:val="003E6249"/>
    <w:rsid w:val="003E7315"/>
    <w:rsid w:val="003E7752"/>
    <w:rsid w:val="003F3E84"/>
    <w:rsid w:val="003F7737"/>
    <w:rsid w:val="00402407"/>
    <w:rsid w:val="004040FC"/>
    <w:rsid w:val="0040415B"/>
    <w:rsid w:val="00407AEA"/>
    <w:rsid w:val="004124AD"/>
    <w:rsid w:val="00413796"/>
    <w:rsid w:val="004147BC"/>
    <w:rsid w:val="00415377"/>
    <w:rsid w:val="00416CD6"/>
    <w:rsid w:val="004175C8"/>
    <w:rsid w:val="00421C09"/>
    <w:rsid w:val="004223C4"/>
    <w:rsid w:val="00423E18"/>
    <w:rsid w:val="00425FFD"/>
    <w:rsid w:val="00426BB5"/>
    <w:rsid w:val="00427625"/>
    <w:rsid w:val="00431F3F"/>
    <w:rsid w:val="004327FB"/>
    <w:rsid w:val="00432A36"/>
    <w:rsid w:val="0043381F"/>
    <w:rsid w:val="00433B0F"/>
    <w:rsid w:val="004446A4"/>
    <w:rsid w:val="004452ED"/>
    <w:rsid w:val="004453BB"/>
    <w:rsid w:val="00446534"/>
    <w:rsid w:val="00446BC8"/>
    <w:rsid w:val="004470C4"/>
    <w:rsid w:val="004479B4"/>
    <w:rsid w:val="00447FC9"/>
    <w:rsid w:val="0045092A"/>
    <w:rsid w:val="004524D5"/>
    <w:rsid w:val="00452D21"/>
    <w:rsid w:val="00455209"/>
    <w:rsid w:val="00455FF6"/>
    <w:rsid w:val="00456174"/>
    <w:rsid w:val="00457181"/>
    <w:rsid w:val="00460A0D"/>
    <w:rsid w:val="004612F0"/>
    <w:rsid w:val="00461AEF"/>
    <w:rsid w:val="00464341"/>
    <w:rsid w:val="00464E66"/>
    <w:rsid w:val="00465D78"/>
    <w:rsid w:val="00467CBD"/>
    <w:rsid w:val="00472B50"/>
    <w:rsid w:val="0047389E"/>
    <w:rsid w:val="00474161"/>
    <w:rsid w:val="004741AD"/>
    <w:rsid w:val="00474F3D"/>
    <w:rsid w:val="00474FA9"/>
    <w:rsid w:val="004808A3"/>
    <w:rsid w:val="00480C06"/>
    <w:rsid w:val="00480F39"/>
    <w:rsid w:val="004817CE"/>
    <w:rsid w:val="004833CE"/>
    <w:rsid w:val="00484003"/>
    <w:rsid w:val="00484748"/>
    <w:rsid w:val="00485077"/>
    <w:rsid w:val="004855EC"/>
    <w:rsid w:val="00485F16"/>
    <w:rsid w:val="0048609F"/>
    <w:rsid w:val="00486150"/>
    <w:rsid w:val="00487695"/>
    <w:rsid w:val="00487832"/>
    <w:rsid w:val="004901A9"/>
    <w:rsid w:val="00490AA4"/>
    <w:rsid w:val="00491F9A"/>
    <w:rsid w:val="0049221F"/>
    <w:rsid w:val="00494BEA"/>
    <w:rsid w:val="00496228"/>
    <w:rsid w:val="004A09E2"/>
    <w:rsid w:val="004A0E50"/>
    <w:rsid w:val="004A29AA"/>
    <w:rsid w:val="004A5677"/>
    <w:rsid w:val="004A5B00"/>
    <w:rsid w:val="004B0A96"/>
    <w:rsid w:val="004B1D4C"/>
    <w:rsid w:val="004B51AE"/>
    <w:rsid w:val="004B78DE"/>
    <w:rsid w:val="004C21B6"/>
    <w:rsid w:val="004C22BC"/>
    <w:rsid w:val="004C79D8"/>
    <w:rsid w:val="004D1136"/>
    <w:rsid w:val="004D1D88"/>
    <w:rsid w:val="004D2A40"/>
    <w:rsid w:val="004D35B2"/>
    <w:rsid w:val="004D4341"/>
    <w:rsid w:val="004D5F0C"/>
    <w:rsid w:val="004D708C"/>
    <w:rsid w:val="004E148B"/>
    <w:rsid w:val="004E1A9C"/>
    <w:rsid w:val="004E317B"/>
    <w:rsid w:val="004E4B18"/>
    <w:rsid w:val="004F2E43"/>
    <w:rsid w:val="004F40F4"/>
    <w:rsid w:val="004F5F0C"/>
    <w:rsid w:val="004F6840"/>
    <w:rsid w:val="004F7287"/>
    <w:rsid w:val="004F7D73"/>
    <w:rsid w:val="00501A84"/>
    <w:rsid w:val="005024F0"/>
    <w:rsid w:val="0050258B"/>
    <w:rsid w:val="00503095"/>
    <w:rsid w:val="00503F36"/>
    <w:rsid w:val="00504505"/>
    <w:rsid w:val="00504EF0"/>
    <w:rsid w:val="00505C11"/>
    <w:rsid w:val="0050672A"/>
    <w:rsid w:val="005107A9"/>
    <w:rsid w:val="00511767"/>
    <w:rsid w:val="005122F2"/>
    <w:rsid w:val="00513EBD"/>
    <w:rsid w:val="00514FFA"/>
    <w:rsid w:val="00517DEE"/>
    <w:rsid w:val="00521736"/>
    <w:rsid w:val="0052358D"/>
    <w:rsid w:val="0052405E"/>
    <w:rsid w:val="005244ED"/>
    <w:rsid w:val="00524A99"/>
    <w:rsid w:val="00525409"/>
    <w:rsid w:val="00525492"/>
    <w:rsid w:val="005263B8"/>
    <w:rsid w:val="00531080"/>
    <w:rsid w:val="0053217A"/>
    <w:rsid w:val="00533A82"/>
    <w:rsid w:val="0053420E"/>
    <w:rsid w:val="005357E2"/>
    <w:rsid w:val="00540B2F"/>
    <w:rsid w:val="00540B56"/>
    <w:rsid w:val="005437A5"/>
    <w:rsid w:val="0054391E"/>
    <w:rsid w:val="0054407C"/>
    <w:rsid w:val="005530D3"/>
    <w:rsid w:val="00554587"/>
    <w:rsid w:val="00555519"/>
    <w:rsid w:val="005611C6"/>
    <w:rsid w:val="00561BF9"/>
    <w:rsid w:val="00562723"/>
    <w:rsid w:val="00563A40"/>
    <w:rsid w:val="00563D1D"/>
    <w:rsid w:val="00564072"/>
    <w:rsid w:val="00565F8D"/>
    <w:rsid w:val="005704CE"/>
    <w:rsid w:val="005725CB"/>
    <w:rsid w:val="00572F8B"/>
    <w:rsid w:val="00573DF1"/>
    <w:rsid w:val="005744C6"/>
    <w:rsid w:val="0057623F"/>
    <w:rsid w:val="00582EFC"/>
    <w:rsid w:val="00583602"/>
    <w:rsid w:val="00583709"/>
    <w:rsid w:val="005843EA"/>
    <w:rsid w:val="00586D5B"/>
    <w:rsid w:val="00587004"/>
    <w:rsid w:val="00587BFF"/>
    <w:rsid w:val="0059041E"/>
    <w:rsid w:val="00595368"/>
    <w:rsid w:val="00596195"/>
    <w:rsid w:val="00596DB9"/>
    <w:rsid w:val="00597604"/>
    <w:rsid w:val="005A246E"/>
    <w:rsid w:val="005A7929"/>
    <w:rsid w:val="005B0814"/>
    <w:rsid w:val="005B230C"/>
    <w:rsid w:val="005B4831"/>
    <w:rsid w:val="005B6769"/>
    <w:rsid w:val="005B7C04"/>
    <w:rsid w:val="005C22B1"/>
    <w:rsid w:val="005C2E6F"/>
    <w:rsid w:val="005C3A6C"/>
    <w:rsid w:val="005C41BE"/>
    <w:rsid w:val="005C75F1"/>
    <w:rsid w:val="005C77AB"/>
    <w:rsid w:val="005C7E44"/>
    <w:rsid w:val="005D13CD"/>
    <w:rsid w:val="005D173D"/>
    <w:rsid w:val="005D3D4C"/>
    <w:rsid w:val="005D5322"/>
    <w:rsid w:val="005D6A12"/>
    <w:rsid w:val="005D719B"/>
    <w:rsid w:val="005D7766"/>
    <w:rsid w:val="005E1DC5"/>
    <w:rsid w:val="005E482E"/>
    <w:rsid w:val="005E4FFB"/>
    <w:rsid w:val="005E6289"/>
    <w:rsid w:val="005E763B"/>
    <w:rsid w:val="005E776F"/>
    <w:rsid w:val="005F0750"/>
    <w:rsid w:val="005F0C82"/>
    <w:rsid w:val="005F29EB"/>
    <w:rsid w:val="005F6736"/>
    <w:rsid w:val="005F7F86"/>
    <w:rsid w:val="00600436"/>
    <w:rsid w:val="006023DF"/>
    <w:rsid w:val="00602582"/>
    <w:rsid w:val="00603D2A"/>
    <w:rsid w:val="006051CD"/>
    <w:rsid w:val="00607E8D"/>
    <w:rsid w:val="00607EDC"/>
    <w:rsid w:val="006123F8"/>
    <w:rsid w:val="00612597"/>
    <w:rsid w:val="0061782A"/>
    <w:rsid w:val="00626AA2"/>
    <w:rsid w:val="00635117"/>
    <w:rsid w:val="00637619"/>
    <w:rsid w:val="0064057A"/>
    <w:rsid w:val="00641663"/>
    <w:rsid w:val="00642501"/>
    <w:rsid w:val="00642862"/>
    <w:rsid w:val="00646097"/>
    <w:rsid w:val="00647AFA"/>
    <w:rsid w:val="006537D1"/>
    <w:rsid w:val="0065450E"/>
    <w:rsid w:val="0065582D"/>
    <w:rsid w:val="00655FFB"/>
    <w:rsid w:val="00656828"/>
    <w:rsid w:val="00657435"/>
    <w:rsid w:val="006623D4"/>
    <w:rsid w:val="00664591"/>
    <w:rsid w:val="006650C1"/>
    <w:rsid w:val="00667BD9"/>
    <w:rsid w:val="00676446"/>
    <w:rsid w:val="0067707C"/>
    <w:rsid w:val="00680957"/>
    <w:rsid w:val="00683553"/>
    <w:rsid w:val="00685FD4"/>
    <w:rsid w:val="00694B76"/>
    <w:rsid w:val="006A06AC"/>
    <w:rsid w:val="006A0C92"/>
    <w:rsid w:val="006A3DE7"/>
    <w:rsid w:val="006A45B5"/>
    <w:rsid w:val="006A49FC"/>
    <w:rsid w:val="006A5227"/>
    <w:rsid w:val="006A62C2"/>
    <w:rsid w:val="006B0B01"/>
    <w:rsid w:val="006B350D"/>
    <w:rsid w:val="006C002E"/>
    <w:rsid w:val="006C079D"/>
    <w:rsid w:val="006C35F0"/>
    <w:rsid w:val="006C4026"/>
    <w:rsid w:val="006C4633"/>
    <w:rsid w:val="006C61E9"/>
    <w:rsid w:val="006D002F"/>
    <w:rsid w:val="006D01E1"/>
    <w:rsid w:val="006D4AB0"/>
    <w:rsid w:val="006D4B33"/>
    <w:rsid w:val="006D62A6"/>
    <w:rsid w:val="006D6F3C"/>
    <w:rsid w:val="006E1944"/>
    <w:rsid w:val="006E34F1"/>
    <w:rsid w:val="006E41DF"/>
    <w:rsid w:val="006E5093"/>
    <w:rsid w:val="006E5CE2"/>
    <w:rsid w:val="006E609F"/>
    <w:rsid w:val="006F4A5D"/>
    <w:rsid w:val="006F5A30"/>
    <w:rsid w:val="007028D6"/>
    <w:rsid w:val="00703015"/>
    <w:rsid w:val="00704416"/>
    <w:rsid w:val="00705750"/>
    <w:rsid w:val="00710B36"/>
    <w:rsid w:val="00711790"/>
    <w:rsid w:val="007122B1"/>
    <w:rsid w:val="00713A95"/>
    <w:rsid w:val="00721063"/>
    <w:rsid w:val="00723144"/>
    <w:rsid w:val="00723837"/>
    <w:rsid w:val="00727377"/>
    <w:rsid w:val="0073195F"/>
    <w:rsid w:val="00731E54"/>
    <w:rsid w:val="007355E0"/>
    <w:rsid w:val="00735800"/>
    <w:rsid w:val="0075132C"/>
    <w:rsid w:val="00753DC0"/>
    <w:rsid w:val="00756B98"/>
    <w:rsid w:val="00757C73"/>
    <w:rsid w:val="00760C22"/>
    <w:rsid w:val="00762707"/>
    <w:rsid w:val="00774EA7"/>
    <w:rsid w:val="00775776"/>
    <w:rsid w:val="007816F7"/>
    <w:rsid w:val="00785763"/>
    <w:rsid w:val="007902DF"/>
    <w:rsid w:val="00790C62"/>
    <w:rsid w:val="00791795"/>
    <w:rsid w:val="007950A4"/>
    <w:rsid w:val="00795931"/>
    <w:rsid w:val="00796D13"/>
    <w:rsid w:val="007A3611"/>
    <w:rsid w:val="007A513E"/>
    <w:rsid w:val="007A761B"/>
    <w:rsid w:val="007B1053"/>
    <w:rsid w:val="007B19BD"/>
    <w:rsid w:val="007B1E12"/>
    <w:rsid w:val="007B5F99"/>
    <w:rsid w:val="007B7353"/>
    <w:rsid w:val="007C0203"/>
    <w:rsid w:val="007C336C"/>
    <w:rsid w:val="007C3FFA"/>
    <w:rsid w:val="007D18DD"/>
    <w:rsid w:val="007D4B6D"/>
    <w:rsid w:val="007D4CA6"/>
    <w:rsid w:val="007D5A46"/>
    <w:rsid w:val="007D6D64"/>
    <w:rsid w:val="007D7FF3"/>
    <w:rsid w:val="007E03BB"/>
    <w:rsid w:val="007E1A3D"/>
    <w:rsid w:val="007E2C2B"/>
    <w:rsid w:val="007E4296"/>
    <w:rsid w:val="007E4709"/>
    <w:rsid w:val="007E55E1"/>
    <w:rsid w:val="007E6B15"/>
    <w:rsid w:val="007F11E2"/>
    <w:rsid w:val="007F2A80"/>
    <w:rsid w:val="007F3525"/>
    <w:rsid w:val="007F5C47"/>
    <w:rsid w:val="007F6278"/>
    <w:rsid w:val="007F6CF1"/>
    <w:rsid w:val="007F7802"/>
    <w:rsid w:val="007F7B89"/>
    <w:rsid w:val="00800085"/>
    <w:rsid w:val="00804125"/>
    <w:rsid w:val="00807F65"/>
    <w:rsid w:val="008133F6"/>
    <w:rsid w:val="0081402E"/>
    <w:rsid w:val="00817B95"/>
    <w:rsid w:val="0082025E"/>
    <w:rsid w:val="00822B18"/>
    <w:rsid w:val="00823320"/>
    <w:rsid w:val="008256F2"/>
    <w:rsid w:val="00827E6B"/>
    <w:rsid w:val="0083011B"/>
    <w:rsid w:val="0083040B"/>
    <w:rsid w:val="00832B1D"/>
    <w:rsid w:val="00833A4F"/>
    <w:rsid w:val="00834A94"/>
    <w:rsid w:val="00843B04"/>
    <w:rsid w:val="00844962"/>
    <w:rsid w:val="008463A6"/>
    <w:rsid w:val="008463DB"/>
    <w:rsid w:val="008501FD"/>
    <w:rsid w:val="008504DB"/>
    <w:rsid w:val="00850640"/>
    <w:rsid w:val="008507B8"/>
    <w:rsid w:val="00850D51"/>
    <w:rsid w:val="008520DD"/>
    <w:rsid w:val="00854560"/>
    <w:rsid w:val="00856012"/>
    <w:rsid w:val="008565A6"/>
    <w:rsid w:val="0085709D"/>
    <w:rsid w:val="00860DBE"/>
    <w:rsid w:val="0086123F"/>
    <w:rsid w:val="0086408D"/>
    <w:rsid w:val="00867059"/>
    <w:rsid w:val="008678D4"/>
    <w:rsid w:val="0087073E"/>
    <w:rsid w:val="00870A7D"/>
    <w:rsid w:val="00873485"/>
    <w:rsid w:val="00873865"/>
    <w:rsid w:val="00875C85"/>
    <w:rsid w:val="008823F3"/>
    <w:rsid w:val="00886D8E"/>
    <w:rsid w:val="008912AB"/>
    <w:rsid w:val="0089167E"/>
    <w:rsid w:val="00892AE1"/>
    <w:rsid w:val="00892C14"/>
    <w:rsid w:val="008949A6"/>
    <w:rsid w:val="00896B1A"/>
    <w:rsid w:val="008A05B6"/>
    <w:rsid w:val="008A0713"/>
    <w:rsid w:val="008A13F6"/>
    <w:rsid w:val="008A1729"/>
    <w:rsid w:val="008A30D7"/>
    <w:rsid w:val="008A3A0B"/>
    <w:rsid w:val="008A3FA0"/>
    <w:rsid w:val="008A697F"/>
    <w:rsid w:val="008A7AF9"/>
    <w:rsid w:val="008B1077"/>
    <w:rsid w:val="008B2DEF"/>
    <w:rsid w:val="008B5B62"/>
    <w:rsid w:val="008C17F8"/>
    <w:rsid w:val="008C3BF2"/>
    <w:rsid w:val="008C51E8"/>
    <w:rsid w:val="008C6DB4"/>
    <w:rsid w:val="008D07EA"/>
    <w:rsid w:val="008D3B3A"/>
    <w:rsid w:val="008D515E"/>
    <w:rsid w:val="008D6401"/>
    <w:rsid w:val="008E0E70"/>
    <w:rsid w:val="008E2108"/>
    <w:rsid w:val="008E3921"/>
    <w:rsid w:val="008E3981"/>
    <w:rsid w:val="008E5397"/>
    <w:rsid w:val="008E5B98"/>
    <w:rsid w:val="008E7C85"/>
    <w:rsid w:val="008F0E42"/>
    <w:rsid w:val="008F2141"/>
    <w:rsid w:val="008F5CDE"/>
    <w:rsid w:val="008F6D4A"/>
    <w:rsid w:val="0090383C"/>
    <w:rsid w:val="00904AA0"/>
    <w:rsid w:val="009058DD"/>
    <w:rsid w:val="00906318"/>
    <w:rsid w:val="009065D8"/>
    <w:rsid w:val="00906A20"/>
    <w:rsid w:val="00907B84"/>
    <w:rsid w:val="00910EA6"/>
    <w:rsid w:val="00912129"/>
    <w:rsid w:val="0091291C"/>
    <w:rsid w:val="0092112F"/>
    <w:rsid w:val="009218B3"/>
    <w:rsid w:val="0092272B"/>
    <w:rsid w:val="0092324C"/>
    <w:rsid w:val="00924CEC"/>
    <w:rsid w:val="0093184D"/>
    <w:rsid w:val="00933734"/>
    <w:rsid w:val="00934D7F"/>
    <w:rsid w:val="00935853"/>
    <w:rsid w:val="0093695C"/>
    <w:rsid w:val="00940519"/>
    <w:rsid w:val="0094109B"/>
    <w:rsid w:val="00941C86"/>
    <w:rsid w:val="00941EEC"/>
    <w:rsid w:val="00942DA4"/>
    <w:rsid w:val="00943119"/>
    <w:rsid w:val="009431AD"/>
    <w:rsid w:val="00943725"/>
    <w:rsid w:val="00943FA9"/>
    <w:rsid w:val="0094536A"/>
    <w:rsid w:val="00947CA0"/>
    <w:rsid w:val="00947E7C"/>
    <w:rsid w:val="009519F5"/>
    <w:rsid w:val="00951E08"/>
    <w:rsid w:val="0095463E"/>
    <w:rsid w:val="0095477B"/>
    <w:rsid w:val="0095519E"/>
    <w:rsid w:val="00955957"/>
    <w:rsid w:val="009560D4"/>
    <w:rsid w:val="00963274"/>
    <w:rsid w:val="00971626"/>
    <w:rsid w:val="009719A9"/>
    <w:rsid w:val="00974586"/>
    <w:rsid w:val="00974CC4"/>
    <w:rsid w:val="0097593D"/>
    <w:rsid w:val="009767AB"/>
    <w:rsid w:val="0098226E"/>
    <w:rsid w:val="00982CC0"/>
    <w:rsid w:val="00982DAA"/>
    <w:rsid w:val="0098352D"/>
    <w:rsid w:val="00984574"/>
    <w:rsid w:val="00985656"/>
    <w:rsid w:val="00987204"/>
    <w:rsid w:val="00991870"/>
    <w:rsid w:val="009924A7"/>
    <w:rsid w:val="0099275E"/>
    <w:rsid w:val="00994969"/>
    <w:rsid w:val="00994E6B"/>
    <w:rsid w:val="00994EDA"/>
    <w:rsid w:val="009957E2"/>
    <w:rsid w:val="009A189F"/>
    <w:rsid w:val="009A30E8"/>
    <w:rsid w:val="009A4492"/>
    <w:rsid w:val="009A5820"/>
    <w:rsid w:val="009B65D6"/>
    <w:rsid w:val="009B770C"/>
    <w:rsid w:val="009B7ECD"/>
    <w:rsid w:val="009C17C4"/>
    <w:rsid w:val="009C2498"/>
    <w:rsid w:val="009C5DC5"/>
    <w:rsid w:val="009C7E95"/>
    <w:rsid w:val="009D122E"/>
    <w:rsid w:val="009D1801"/>
    <w:rsid w:val="009D2225"/>
    <w:rsid w:val="009D4A59"/>
    <w:rsid w:val="009E4BF4"/>
    <w:rsid w:val="009E6907"/>
    <w:rsid w:val="009E70F7"/>
    <w:rsid w:val="009F19A1"/>
    <w:rsid w:val="009F49A7"/>
    <w:rsid w:val="009F623A"/>
    <w:rsid w:val="00A009C4"/>
    <w:rsid w:val="00A0100F"/>
    <w:rsid w:val="00A01FBF"/>
    <w:rsid w:val="00A02CF8"/>
    <w:rsid w:val="00A047E3"/>
    <w:rsid w:val="00A0530D"/>
    <w:rsid w:val="00A06A06"/>
    <w:rsid w:val="00A06FB6"/>
    <w:rsid w:val="00A072CD"/>
    <w:rsid w:val="00A076A8"/>
    <w:rsid w:val="00A11185"/>
    <w:rsid w:val="00A11E7D"/>
    <w:rsid w:val="00A1250D"/>
    <w:rsid w:val="00A139F6"/>
    <w:rsid w:val="00A15D83"/>
    <w:rsid w:val="00A226F6"/>
    <w:rsid w:val="00A23466"/>
    <w:rsid w:val="00A23DCE"/>
    <w:rsid w:val="00A24A11"/>
    <w:rsid w:val="00A319D5"/>
    <w:rsid w:val="00A32EA8"/>
    <w:rsid w:val="00A3650C"/>
    <w:rsid w:val="00A36F05"/>
    <w:rsid w:val="00A37BB0"/>
    <w:rsid w:val="00A40568"/>
    <w:rsid w:val="00A41EB1"/>
    <w:rsid w:val="00A427FB"/>
    <w:rsid w:val="00A43770"/>
    <w:rsid w:val="00A43905"/>
    <w:rsid w:val="00A46AD8"/>
    <w:rsid w:val="00A47306"/>
    <w:rsid w:val="00A51279"/>
    <w:rsid w:val="00A53674"/>
    <w:rsid w:val="00A541CC"/>
    <w:rsid w:val="00A55A13"/>
    <w:rsid w:val="00A6006B"/>
    <w:rsid w:val="00A6121D"/>
    <w:rsid w:val="00A61A9B"/>
    <w:rsid w:val="00A621FC"/>
    <w:rsid w:val="00A62466"/>
    <w:rsid w:val="00A63DC0"/>
    <w:rsid w:val="00A63DD8"/>
    <w:rsid w:val="00A710D0"/>
    <w:rsid w:val="00A73716"/>
    <w:rsid w:val="00A75A06"/>
    <w:rsid w:val="00A76A5B"/>
    <w:rsid w:val="00A77C29"/>
    <w:rsid w:val="00A81716"/>
    <w:rsid w:val="00A82680"/>
    <w:rsid w:val="00A920AC"/>
    <w:rsid w:val="00A94A9E"/>
    <w:rsid w:val="00A95E33"/>
    <w:rsid w:val="00A9634A"/>
    <w:rsid w:val="00A972E3"/>
    <w:rsid w:val="00AA2A79"/>
    <w:rsid w:val="00AA2E51"/>
    <w:rsid w:val="00AA3794"/>
    <w:rsid w:val="00AA5AB5"/>
    <w:rsid w:val="00AA5BB1"/>
    <w:rsid w:val="00AA6B47"/>
    <w:rsid w:val="00AB1126"/>
    <w:rsid w:val="00AB185E"/>
    <w:rsid w:val="00AB4AEB"/>
    <w:rsid w:val="00AB5702"/>
    <w:rsid w:val="00AB6FD7"/>
    <w:rsid w:val="00AC4599"/>
    <w:rsid w:val="00AC5DA3"/>
    <w:rsid w:val="00AD0F28"/>
    <w:rsid w:val="00AD7347"/>
    <w:rsid w:val="00AD76C9"/>
    <w:rsid w:val="00AE0F63"/>
    <w:rsid w:val="00AE12E7"/>
    <w:rsid w:val="00AE3B56"/>
    <w:rsid w:val="00AE4D3C"/>
    <w:rsid w:val="00AE68C2"/>
    <w:rsid w:val="00AE71AB"/>
    <w:rsid w:val="00AF77DB"/>
    <w:rsid w:val="00B001F3"/>
    <w:rsid w:val="00B005D6"/>
    <w:rsid w:val="00B00FB7"/>
    <w:rsid w:val="00B058B9"/>
    <w:rsid w:val="00B06B47"/>
    <w:rsid w:val="00B0711B"/>
    <w:rsid w:val="00B116FE"/>
    <w:rsid w:val="00B12D9F"/>
    <w:rsid w:val="00B13EF1"/>
    <w:rsid w:val="00B20824"/>
    <w:rsid w:val="00B20E8C"/>
    <w:rsid w:val="00B2570E"/>
    <w:rsid w:val="00B25733"/>
    <w:rsid w:val="00B262BE"/>
    <w:rsid w:val="00B26DBF"/>
    <w:rsid w:val="00B31D55"/>
    <w:rsid w:val="00B327FD"/>
    <w:rsid w:val="00B330C2"/>
    <w:rsid w:val="00B338EE"/>
    <w:rsid w:val="00B3402E"/>
    <w:rsid w:val="00B351D8"/>
    <w:rsid w:val="00B41C0F"/>
    <w:rsid w:val="00B42508"/>
    <w:rsid w:val="00B44A9B"/>
    <w:rsid w:val="00B47586"/>
    <w:rsid w:val="00B50B48"/>
    <w:rsid w:val="00B51AB9"/>
    <w:rsid w:val="00B564BE"/>
    <w:rsid w:val="00B60A8C"/>
    <w:rsid w:val="00B6147C"/>
    <w:rsid w:val="00B6184D"/>
    <w:rsid w:val="00B62050"/>
    <w:rsid w:val="00B621F8"/>
    <w:rsid w:val="00B64B8B"/>
    <w:rsid w:val="00B64D44"/>
    <w:rsid w:val="00B72DC0"/>
    <w:rsid w:val="00B7327E"/>
    <w:rsid w:val="00B75BEE"/>
    <w:rsid w:val="00B763D9"/>
    <w:rsid w:val="00B76DD2"/>
    <w:rsid w:val="00B819B2"/>
    <w:rsid w:val="00B85817"/>
    <w:rsid w:val="00B858FF"/>
    <w:rsid w:val="00B869D3"/>
    <w:rsid w:val="00B87BF3"/>
    <w:rsid w:val="00B93936"/>
    <w:rsid w:val="00BA0BD9"/>
    <w:rsid w:val="00BA0FBC"/>
    <w:rsid w:val="00BA3160"/>
    <w:rsid w:val="00BA558F"/>
    <w:rsid w:val="00BA7DB2"/>
    <w:rsid w:val="00BB24F8"/>
    <w:rsid w:val="00BB314C"/>
    <w:rsid w:val="00BB421C"/>
    <w:rsid w:val="00BB49CE"/>
    <w:rsid w:val="00BB5184"/>
    <w:rsid w:val="00BB5653"/>
    <w:rsid w:val="00BB71B9"/>
    <w:rsid w:val="00BC1B13"/>
    <w:rsid w:val="00BC1D7B"/>
    <w:rsid w:val="00BC217E"/>
    <w:rsid w:val="00BC4246"/>
    <w:rsid w:val="00BC6AB2"/>
    <w:rsid w:val="00BD033B"/>
    <w:rsid w:val="00BD0A65"/>
    <w:rsid w:val="00BD1B2A"/>
    <w:rsid w:val="00BD26D2"/>
    <w:rsid w:val="00BD4FD2"/>
    <w:rsid w:val="00BD5C95"/>
    <w:rsid w:val="00BD707E"/>
    <w:rsid w:val="00BE01B0"/>
    <w:rsid w:val="00BE23E9"/>
    <w:rsid w:val="00BE2836"/>
    <w:rsid w:val="00BE2E39"/>
    <w:rsid w:val="00BE42FA"/>
    <w:rsid w:val="00BF0D96"/>
    <w:rsid w:val="00BF3F29"/>
    <w:rsid w:val="00BF4E90"/>
    <w:rsid w:val="00BF51C9"/>
    <w:rsid w:val="00BF5A25"/>
    <w:rsid w:val="00C00B1A"/>
    <w:rsid w:val="00C00E52"/>
    <w:rsid w:val="00C0389A"/>
    <w:rsid w:val="00C10956"/>
    <w:rsid w:val="00C124AD"/>
    <w:rsid w:val="00C127E5"/>
    <w:rsid w:val="00C14119"/>
    <w:rsid w:val="00C14FEB"/>
    <w:rsid w:val="00C20668"/>
    <w:rsid w:val="00C20C5A"/>
    <w:rsid w:val="00C20CFD"/>
    <w:rsid w:val="00C24873"/>
    <w:rsid w:val="00C25B6D"/>
    <w:rsid w:val="00C262B5"/>
    <w:rsid w:val="00C26351"/>
    <w:rsid w:val="00C333C2"/>
    <w:rsid w:val="00C337FC"/>
    <w:rsid w:val="00C33DB8"/>
    <w:rsid w:val="00C3465F"/>
    <w:rsid w:val="00C35996"/>
    <w:rsid w:val="00C4354E"/>
    <w:rsid w:val="00C4441B"/>
    <w:rsid w:val="00C46C1E"/>
    <w:rsid w:val="00C535D1"/>
    <w:rsid w:val="00C53FB0"/>
    <w:rsid w:val="00C54496"/>
    <w:rsid w:val="00C5485A"/>
    <w:rsid w:val="00C564AA"/>
    <w:rsid w:val="00C57937"/>
    <w:rsid w:val="00C57E3B"/>
    <w:rsid w:val="00C63B23"/>
    <w:rsid w:val="00C64102"/>
    <w:rsid w:val="00C65D7C"/>
    <w:rsid w:val="00C67BEE"/>
    <w:rsid w:val="00C7088A"/>
    <w:rsid w:val="00C75059"/>
    <w:rsid w:val="00C753B4"/>
    <w:rsid w:val="00C75CFD"/>
    <w:rsid w:val="00C76B29"/>
    <w:rsid w:val="00C80545"/>
    <w:rsid w:val="00C813CF"/>
    <w:rsid w:val="00C81748"/>
    <w:rsid w:val="00C81B62"/>
    <w:rsid w:val="00C82458"/>
    <w:rsid w:val="00C8314D"/>
    <w:rsid w:val="00C8656F"/>
    <w:rsid w:val="00C869FB"/>
    <w:rsid w:val="00C935BF"/>
    <w:rsid w:val="00C944BF"/>
    <w:rsid w:val="00CA0CB2"/>
    <w:rsid w:val="00CA3085"/>
    <w:rsid w:val="00CA3965"/>
    <w:rsid w:val="00CA471C"/>
    <w:rsid w:val="00CA6ED8"/>
    <w:rsid w:val="00CA7088"/>
    <w:rsid w:val="00CA754A"/>
    <w:rsid w:val="00CA7E56"/>
    <w:rsid w:val="00CB1CC2"/>
    <w:rsid w:val="00CB537E"/>
    <w:rsid w:val="00CB5D24"/>
    <w:rsid w:val="00CB64A4"/>
    <w:rsid w:val="00CB66EA"/>
    <w:rsid w:val="00CC51A0"/>
    <w:rsid w:val="00CC5279"/>
    <w:rsid w:val="00CC558A"/>
    <w:rsid w:val="00CC7F32"/>
    <w:rsid w:val="00CD3EB7"/>
    <w:rsid w:val="00CD6A5C"/>
    <w:rsid w:val="00CD7420"/>
    <w:rsid w:val="00CD77D9"/>
    <w:rsid w:val="00CD7F1A"/>
    <w:rsid w:val="00CE06CA"/>
    <w:rsid w:val="00CE236C"/>
    <w:rsid w:val="00CE601B"/>
    <w:rsid w:val="00CF2150"/>
    <w:rsid w:val="00CF38AF"/>
    <w:rsid w:val="00CF3B33"/>
    <w:rsid w:val="00CF3F05"/>
    <w:rsid w:val="00CF489A"/>
    <w:rsid w:val="00CF77DA"/>
    <w:rsid w:val="00D008A9"/>
    <w:rsid w:val="00D00DBC"/>
    <w:rsid w:val="00D038E2"/>
    <w:rsid w:val="00D04C5B"/>
    <w:rsid w:val="00D053C3"/>
    <w:rsid w:val="00D064A5"/>
    <w:rsid w:val="00D06675"/>
    <w:rsid w:val="00D066B3"/>
    <w:rsid w:val="00D072F0"/>
    <w:rsid w:val="00D1095C"/>
    <w:rsid w:val="00D116A1"/>
    <w:rsid w:val="00D11C5A"/>
    <w:rsid w:val="00D2272E"/>
    <w:rsid w:val="00D2726A"/>
    <w:rsid w:val="00D27708"/>
    <w:rsid w:val="00D27EFB"/>
    <w:rsid w:val="00D33234"/>
    <w:rsid w:val="00D33249"/>
    <w:rsid w:val="00D33AEA"/>
    <w:rsid w:val="00D355C7"/>
    <w:rsid w:val="00D3735A"/>
    <w:rsid w:val="00D3775B"/>
    <w:rsid w:val="00D401FC"/>
    <w:rsid w:val="00D415C2"/>
    <w:rsid w:val="00D42221"/>
    <w:rsid w:val="00D43289"/>
    <w:rsid w:val="00D43A97"/>
    <w:rsid w:val="00D46262"/>
    <w:rsid w:val="00D4723B"/>
    <w:rsid w:val="00D50633"/>
    <w:rsid w:val="00D5151F"/>
    <w:rsid w:val="00D519E5"/>
    <w:rsid w:val="00D52EFE"/>
    <w:rsid w:val="00D53775"/>
    <w:rsid w:val="00D56BC3"/>
    <w:rsid w:val="00D571F5"/>
    <w:rsid w:val="00D571FD"/>
    <w:rsid w:val="00D575B6"/>
    <w:rsid w:val="00D62A64"/>
    <w:rsid w:val="00D71FE5"/>
    <w:rsid w:val="00D74AAB"/>
    <w:rsid w:val="00D762BB"/>
    <w:rsid w:val="00D76C2E"/>
    <w:rsid w:val="00D76DEB"/>
    <w:rsid w:val="00D773E4"/>
    <w:rsid w:val="00D81820"/>
    <w:rsid w:val="00D81D1A"/>
    <w:rsid w:val="00D82621"/>
    <w:rsid w:val="00D84EF4"/>
    <w:rsid w:val="00D8546E"/>
    <w:rsid w:val="00D85609"/>
    <w:rsid w:val="00D856A3"/>
    <w:rsid w:val="00D86D43"/>
    <w:rsid w:val="00D86D63"/>
    <w:rsid w:val="00D90464"/>
    <w:rsid w:val="00D90B1B"/>
    <w:rsid w:val="00D91749"/>
    <w:rsid w:val="00D922BA"/>
    <w:rsid w:val="00DA56D4"/>
    <w:rsid w:val="00DB1912"/>
    <w:rsid w:val="00DB46F5"/>
    <w:rsid w:val="00DC0050"/>
    <w:rsid w:val="00DC693D"/>
    <w:rsid w:val="00DD0C4B"/>
    <w:rsid w:val="00DD1C20"/>
    <w:rsid w:val="00DD31F3"/>
    <w:rsid w:val="00DD384C"/>
    <w:rsid w:val="00DE09C4"/>
    <w:rsid w:val="00DE2611"/>
    <w:rsid w:val="00DE2BE4"/>
    <w:rsid w:val="00DE40BF"/>
    <w:rsid w:val="00DE7B5C"/>
    <w:rsid w:val="00DF06F5"/>
    <w:rsid w:val="00DF2522"/>
    <w:rsid w:val="00DF25E8"/>
    <w:rsid w:val="00DF4200"/>
    <w:rsid w:val="00DF7A3C"/>
    <w:rsid w:val="00E01845"/>
    <w:rsid w:val="00E03149"/>
    <w:rsid w:val="00E05846"/>
    <w:rsid w:val="00E076EE"/>
    <w:rsid w:val="00E10901"/>
    <w:rsid w:val="00E111D7"/>
    <w:rsid w:val="00E11758"/>
    <w:rsid w:val="00E11F96"/>
    <w:rsid w:val="00E1256A"/>
    <w:rsid w:val="00E15E2F"/>
    <w:rsid w:val="00E167D9"/>
    <w:rsid w:val="00E213C1"/>
    <w:rsid w:val="00E2205F"/>
    <w:rsid w:val="00E2276C"/>
    <w:rsid w:val="00E23764"/>
    <w:rsid w:val="00E249B1"/>
    <w:rsid w:val="00E24A44"/>
    <w:rsid w:val="00E24B44"/>
    <w:rsid w:val="00E26473"/>
    <w:rsid w:val="00E26E37"/>
    <w:rsid w:val="00E3216D"/>
    <w:rsid w:val="00E34862"/>
    <w:rsid w:val="00E34EC1"/>
    <w:rsid w:val="00E3696A"/>
    <w:rsid w:val="00E36BE0"/>
    <w:rsid w:val="00E568C3"/>
    <w:rsid w:val="00E57EB9"/>
    <w:rsid w:val="00E60A16"/>
    <w:rsid w:val="00E60D5A"/>
    <w:rsid w:val="00E60DF9"/>
    <w:rsid w:val="00E61287"/>
    <w:rsid w:val="00E625AE"/>
    <w:rsid w:val="00E62B21"/>
    <w:rsid w:val="00E63ECF"/>
    <w:rsid w:val="00E65430"/>
    <w:rsid w:val="00E65DB3"/>
    <w:rsid w:val="00E679E9"/>
    <w:rsid w:val="00E712A8"/>
    <w:rsid w:val="00E71D30"/>
    <w:rsid w:val="00E734C6"/>
    <w:rsid w:val="00E746A8"/>
    <w:rsid w:val="00E82750"/>
    <w:rsid w:val="00E8471B"/>
    <w:rsid w:val="00E855BE"/>
    <w:rsid w:val="00E8613D"/>
    <w:rsid w:val="00E86141"/>
    <w:rsid w:val="00E8655C"/>
    <w:rsid w:val="00E87491"/>
    <w:rsid w:val="00E87DA7"/>
    <w:rsid w:val="00E90E5F"/>
    <w:rsid w:val="00E91374"/>
    <w:rsid w:val="00E923BC"/>
    <w:rsid w:val="00E92990"/>
    <w:rsid w:val="00E95454"/>
    <w:rsid w:val="00E95516"/>
    <w:rsid w:val="00E96825"/>
    <w:rsid w:val="00E9744A"/>
    <w:rsid w:val="00EA03DB"/>
    <w:rsid w:val="00EA6907"/>
    <w:rsid w:val="00EA76A4"/>
    <w:rsid w:val="00EA7D25"/>
    <w:rsid w:val="00EB0B2A"/>
    <w:rsid w:val="00EB2FAC"/>
    <w:rsid w:val="00EB39C3"/>
    <w:rsid w:val="00EC085F"/>
    <w:rsid w:val="00EC2D60"/>
    <w:rsid w:val="00EC4810"/>
    <w:rsid w:val="00EC4B6C"/>
    <w:rsid w:val="00EC546C"/>
    <w:rsid w:val="00EC636E"/>
    <w:rsid w:val="00ED0080"/>
    <w:rsid w:val="00ED0564"/>
    <w:rsid w:val="00ED2D3A"/>
    <w:rsid w:val="00ED3CA5"/>
    <w:rsid w:val="00ED4440"/>
    <w:rsid w:val="00ED4662"/>
    <w:rsid w:val="00ED56AE"/>
    <w:rsid w:val="00ED592E"/>
    <w:rsid w:val="00ED6007"/>
    <w:rsid w:val="00ED60F7"/>
    <w:rsid w:val="00EE022A"/>
    <w:rsid w:val="00EE05BB"/>
    <w:rsid w:val="00EE1076"/>
    <w:rsid w:val="00EE1BC3"/>
    <w:rsid w:val="00EE323D"/>
    <w:rsid w:val="00EF3CB6"/>
    <w:rsid w:val="00EF43FE"/>
    <w:rsid w:val="00EF5C8F"/>
    <w:rsid w:val="00EF6B60"/>
    <w:rsid w:val="00F020CA"/>
    <w:rsid w:val="00F041A7"/>
    <w:rsid w:val="00F04957"/>
    <w:rsid w:val="00F14077"/>
    <w:rsid w:val="00F14B2D"/>
    <w:rsid w:val="00F167C2"/>
    <w:rsid w:val="00F1795B"/>
    <w:rsid w:val="00F17CAD"/>
    <w:rsid w:val="00F20F4F"/>
    <w:rsid w:val="00F21978"/>
    <w:rsid w:val="00F22534"/>
    <w:rsid w:val="00F228B1"/>
    <w:rsid w:val="00F24AA3"/>
    <w:rsid w:val="00F25FCA"/>
    <w:rsid w:val="00F26EC1"/>
    <w:rsid w:val="00F27167"/>
    <w:rsid w:val="00F325D7"/>
    <w:rsid w:val="00F32ACF"/>
    <w:rsid w:val="00F36964"/>
    <w:rsid w:val="00F37462"/>
    <w:rsid w:val="00F434D7"/>
    <w:rsid w:val="00F43B96"/>
    <w:rsid w:val="00F50661"/>
    <w:rsid w:val="00F514CE"/>
    <w:rsid w:val="00F538ED"/>
    <w:rsid w:val="00F53CD0"/>
    <w:rsid w:val="00F54E98"/>
    <w:rsid w:val="00F565E4"/>
    <w:rsid w:val="00F56810"/>
    <w:rsid w:val="00F56AEA"/>
    <w:rsid w:val="00F57309"/>
    <w:rsid w:val="00F57C85"/>
    <w:rsid w:val="00F63952"/>
    <w:rsid w:val="00F63D0D"/>
    <w:rsid w:val="00F71945"/>
    <w:rsid w:val="00F732AA"/>
    <w:rsid w:val="00F73A8B"/>
    <w:rsid w:val="00F74176"/>
    <w:rsid w:val="00F743AE"/>
    <w:rsid w:val="00F74D8C"/>
    <w:rsid w:val="00F76294"/>
    <w:rsid w:val="00F766D9"/>
    <w:rsid w:val="00F8024B"/>
    <w:rsid w:val="00F84457"/>
    <w:rsid w:val="00F901A6"/>
    <w:rsid w:val="00F90F95"/>
    <w:rsid w:val="00F9269C"/>
    <w:rsid w:val="00F9409F"/>
    <w:rsid w:val="00F94BE9"/>
    <w:rsid w:val="00F94DE0"/>
    <w:rsid w:val="00F94E61"/>
    <w:rsid w:val="00F97406"/>
    <w:rsid w:val="00FA250F"/>
    <w:rsid w:val="00FA4715"/>
    <w:rsid w:val="00FA5AF6"/>
    <w:rsid w:val="00FA66E7"/>
    <w:rsid w:val="00FA6CC6"/>
    <w:rsid w:val="00FA7001"/>
    <w:rsid w:val="00FB2F0B"/>
    <w:rsid w:val="00FB3716"/>
    <w:rsid w:val="00FB6A2D"/>
    <w:rsid w:val="00FB7006"/>
    <w:rsid w:val="00FC0B50"/>
    <w:rsid w:val="00FC1BC8"/>
    <w:rsid w:val="00FC2CC9"/>
    <w:rsid w:val="00FC6F6F"/>
    <w:rsid w:val="00FC740E"/>
    <w:rsid w:val="00FD0441"/>
    <w:rsid w:val="00FD0D71"/>
    <w:rsid w:val="00FD1460"/>
    <w:rsid w:val="00FD6AA8"/>
    <w:rsid w:val="00FE10E2"/>
    <w:rsid w:val="00FE1368"/>
    <w:rsid w:val="00FE596E"/>
    <w:rsid w:val="00FE5A33"/>
    <w:rsid w:val="00FE62FE"/>
    <w:rsid w:val="00FE6B40"/>
    <w:rsid w:val="00FE7016"/>
    <w:rsid w:val="00FE7346"/>
    <w:rsid w:val="00FF0811"/>
    <w:rsid w:val="00FF2856"/>
    <w:rsid w:val="00FF5CC9"/>
    <w:rsid w:val="00FF6B0E"/>
    <w:rsid w:val="00FF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9C3"/>
  </w:style>
  <w:style w:type="paragraph" w:styleId="1">
    <w:name w:val="heading 1"/>
    <w:basedOn w:val="a0"/>
    <w:next w:val="a0"/>
    <w:link w:val="10"/>
    <w:uiPriority w:val="8"/>
    <w:qFormat/>
    <w:rsid w:val="008E0E70"/>
    <w:pPr>
      <w:keepNext/>
      <w:keepLines/>
      <w:numPr>
        <w:numId w:val="3"/>
      </w:numPr>
      <w:spacing w:before="120" w:after="120" w:line="240" w:lineRule="auto"/>
      <w:jc w:val="both"/>
      <w:outlineLvl w:val="0"/>
    </w:pPr>
    <w:rPr>
      <w:rFonts w:ascii="Times New Roman" w:eastAsiaTheme="majorEastAsia" w:hAnsi="Times New Roman" w:cstheme="majorBidi"/>
      <w:b/>
      <w:bCs/>
      <w:sz w:val="28"/>
      <w:szCs w:val="28"/>
      <w:lang w:eastAsia="en-US"/>
    </w:rPr>
  </w:style>
  <w:style w:type="paragraph" w:styleId="2">
    <w:name w:val="heading 2"/>
    <w:basedOn w:val="a0"/>
    <w:next w:val="a0"/>
    <w:link w:val="20"/>
    <w:uiPriority w:val="8"/>
    <w:unhideWhenUsed/>
    <w:qFormat/>
    <w:rsid w:val="008E0E70"/>
    <w:pPr>
      <w:keepNext/>
      <w:keepLines/>
      <w:numPr>
        <w:numId w:val="2"/>
      </w:numPr>
      <w:spacing w:before="120" w:after="120" w:line="240" w:lineRule="auto"/>
      <w:jc w:val="both"/>
      <w:outlineLvl w:val="1"/>
    </w:pPr>
    <w:rPr>
      <w:rFonts w:ascii="Times New Roman" w:eastAsiaTheme="majorEastAsia" w:hAnsi="Times New Roman" w:cstheme="majorBidi"/>
      <w:b/>
      <w:bCs/>
      <w:color w:val="000000" w:themeColor="text1"/>
      <w:sz w:val="24"/>
      <w:szCs w:val="26"/>
      <w:lang w:eastAsia="en-US"/>
    </w:rPr>
  </w:style>
  <w:style w:type="paragraph" w:styleId="3">
    <w:name w:val="heading 3"/>
    <w:basedOn w:val="a0"/>
    <w:next w:val="a0"/>
    <w:link w:val="30"/>
    <w:uiPriority w:val="9"/>
    <w:semiHidden/>
    <w:unhideWhenUsed/>
    <w:qFormat/>
    <w:rsid w:val="00F719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955957"/>
    <w:pPr>
      <w:keepNext/>
      <w:spacing w:after="0" w:line="240" w:lineRule="auto"/>
      <w:ind w:firstLine="709"/>
      <w:jc w:val="both"/>
    </w:pPr>
    <w:rPr>
      <w:rFonts w:ascii="Times New Roman" w:eastAsiaTheme="minorHAnsi" w:hAnsi="Times New Roman" w:cs="Times New Roman"/>
      <w:b/>
      <w:bCs/>
      <w:sz w:val="24"/>
      <w:szCs w:val="18"/>
      <w:lang w:eastAsia="en-US"/>
    </w:rPr>
  </w:style>
  <w:style w:type="paragraph" w:customStyle="1" w:styleId="formattext">
    <w:name w:val="formattext"/>
    <w:basedOn w:val="a0"/>
    <w:rsid w:val="0009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10"/>
    <w:basedOn w:val="a0"/>
    <w:link w:val="a6"/>
    <w:uiPriority w:val="99"/>
    <w:semiHidden/>
    <w:rsid w:val="003F3E8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5"/>
    <w:uiPriority w:val="99"/>
    <w:semiHidden/>
    <w:rsid w:val="003F3E84"/>
    <w:rPr>
      <w:rFonts w:ascii="Times New Roman" w:eastAsia="Times New Roman" w:hAnsi="Times New Roman" w:cs="Times New Roman"/>
      <w:sz w:val="20"/>
      <w:szCs w:val="20"/>
    </w:rPr>
  </w:style>
  <w:style w:type="character" w:styleId="a7">
    <w:name w:val="footnote reference"/>
    <w:basedOn w:val="a1"/>
    <w:uiPriority w:val="99"/>
    <w:semiHidden/>
    <w:rsid w:val="003F3E84"/>
    <w:rPr>
      <w:rFonts w:ascii="Times New Roman" w:hAnsi="Times New Roman" w:cs="Times New Roman"/>
      <w:sz w:val="22"/>
      <w:szCs w:val="22"/>
      <w:vertAlign w:val="superscript"/>
    </w:rPr>
  </w:style>
  <w:style w:type="paragraph" w:styleId="a8">
    <w:name w:val="Normal (Web)"/>
    <w:basedOn w:val="a0"/>
    <w:link w:val="a9"/>
    <w:uiPriority w:val="99"/>
    <w:unhideWhenUsed/>
    <w:rsid w:val="00B4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8"/>
    <w:rsid w:val="008E0E70"/>
    <w:rPr>
      <w:rFonts w:ascii="Times New Roman" w:eastAsiaTheme="majorEastAsia" w:hAnsi="Times New Roman" w:cstheme="majorBidi"/>
      <w:b/>
      <w:bCs/>
      <w:sz w:val="28"/>
      <w:szCs w:val="28"/>
      <w:lang w:eastAsia="en-US"/>
    </w:rPr>
  </w:style>
  <w:style w:type="character" w:customStyle="1" w:styleId="20">
    <w:name w:val="Заголовок 2 Знак"/>
    <w:basedOn w:val="a1"/>
    <w:link w:val="2"/>
    <w:uiPriority w:val="8"/>
    <w:rsid w:val="008E0E70"/>
    <w:rPr>
      <w:rFonts w:ascii="Times New Roman" w:eastAsiaTheme="majorEastAsia" w:hAnsi="Times New Roman" w:cstheme="majorBidi"/>
      <w:b/>
      <w:bCs/>
      <w:color w:val="000000" w:themeColor="text1"/>
      <w:sz w:val="24"/>
      <w:szCs w:val="26"/>
      <w:lang w:eastAsia="en-US"/>
    </w:rPr>
  </w:style>
  <w:style w:type="character" w:customStyle="1" w:styleId="apple-converted-space">
    <w:name w:val="apple-converted-space"/>
    <w:basedOn w:val="a1"/>
    <w:rsid w:val="008E0E70"/>
  </w:style>
  <w:style w:type="character" w:styleId="aa">
    <w:name w:val="Hyperlink"/>
    <w:basedOn w:val="a1"/>
    <w:uiPriority w:val="99"/>
    <w:semiHidden/>
    <w:unhideWhenUsed/>
    <w:rsid w:val="00987204"/>
    <w:rPr>
      <w:color w:val="0000FF"/>
      <w:u w:val="single"/>
    </w:rPr>
  </w:style>
  <w:style w:type="paragraph" w:styleId="ab">
    <w:name w:val="List Paragraph"/>
    <w:aliases w:val="Варианты ответов"/>
    <w:basedOn w:val="a0"/>
    <w:link w:val="ac"/>
    <w:uiPriority w:val="34"/>
    <w:qFormat/>
    <w:rsid w:val="00843B04"/>
    <w:pPr>
      <w:ind w:left="720"/>
      <w:contextualSpacing/>
    </w:pPr>
  </w:style>
  <w:style w:type="paragraph" w:styleId="ad">
    <w:name w:val="Body Text"/>
    <w:aliases w:val="Body single"/>
    <w:basedOn w:val="a0"/>
    <w:link w:val="ae"/>
    <w:uiPriority w:val="99"/>
    <w:rsid w:val="00474F3D"/>
    <w:pPr>
      <w:numPr>
        <w:ilvl w:val="12"/>
      </w:numPr>
      <w:spacing w:after="60" w:line="240" w:lineRule="auto"/>
      <w:ind w:firstLine="567"/>
      <w:jc w:val="both"/>
    </w:pPr>
    <w:rPr>
      <w:rFonts w:ascii="Times New Roman" w:eastAsia="Times New Roman" w:hAnsi="Times New Roman" w:cs="Times New Roman"/>
      <w:sz w:val="24"/>
      <w:szCs w:val="24"/>
    </w:rPr>
  </w:style>
  <w:style w:type="character" w:customStyle="1" w:styleId="ae">
    <w:name w:val="Основной текст Знак"/>
    <w:aliases w:val="Body single Знак"/>
    <w:basedOn w:val="a1"/>
    <w:link w:val="ad"/>
    <w:uiPriority w:val="99"/>
    <w:rsid w:val="00474F3D"/>
    <w:rPr>
      <w:rFonts w:ascii="Times New Roman" w:eastAsia="Times New Roman" w:hAnsi="Times New Roman" w:cs="Times New Roman"/>
      <w:sz w:val="24"/>
      <w:szCs w:val="24"/>
    </w:rPr>
  </w:style>
  <w:style w:type="table" w:styleId="af">
    <w:name w:val="Table Grid"/>
    <w:basedOn w:val="a2"/>
    <w:uiPriority w:val="59"/>
    <w:rsid w:val="00A226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D43A9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43A97"/>
    <w:rPr>
      <w:rFonts w:ascii="Tahoma" w:hAnsi="Tahoma" w:cs="Tahoma"/>
      <w:sz w:val="16"/>
      <w:szCs w:val="16"/>
    </w:rPr>
  </w:style>
  <w:style w:type="paragraph" w:styleId="af2">
    <w:name w:val="No Spacing"/>
    <w:link w:val="af3"/>
    <w:qFormat/>
    <w:rsid w:val="00FC0B50"/>
    <w:pPr>
      <w:widowControl w:val="0"/>
      <w:suppressAutoHyphens/>
      <w:spacing w:after="0" w:line="240" w:lineRule="auto"/>
    </w:pPr>
    <w:rPr>
      <w:rFonts w:ascii="Times New Roman" w:eastAsia="Andale Sans UI" w:hAnsi="Times New Roman" w:cs="Times New Roman"/>
      <w:kern w:val="1"/>
      <w:sz w:val="24"/>
      <w:szCs w:val="24"/>
    </w:rPr>
  </w:style>
  <w:style w:type="character" w:styleId="af4">
    <w:name w:val="Strong"/>
    <w:basedOn w:val="a1"/>
    <w:uiPriority w:val="22"/>
    <w:qFormat/>
    <w:rsid w:val="00B058B9"/>
    <w:rPr>
      <w:b/>
      <w:bCs/>
    </w:rPr>
  </w:style>
  <w:style w:type="character" w:customStyle="1" w:styleId="af3">
    <w:name w:val="Без интервала Знак"/>
    <w:link w:val="af2"/>
    <w:uiPriority w:val="99"/>
    <w:locked/>
    <w:rsid w:val="00133BC9"/>
    <w:rPr>
      <w:rFonts w:ascii="Times New Roman" w:eastAsia="Andale Sans UI" w:hAnsi="Times New Roman" w:cs="Times New Roman"/>
      <w:kern w:val="1"/>
      <w:sz w:val="24"/>
      <w:szCs w:val="24"/>
    </w:rPr>
  </w:style>
  <w:style w:type="character" w:customStyle="1" w:styleId="af5">
    <w:name w:val="Основной текст + Полужирный"/>
    <w:rsid w:val="00133BC9"/>
    <w:rPr>
      <w:rFonts w:ascii="Times New Roman" w:eastAsia="Times New Roman" w:hAnsi="Times New Roman" w:cs="Times New Roman"/>
      <w:b/>
      <w:bCs/>
      <w:i w:val="0"/>
      <w:iCs w:val="0"/>
      <w:smallCaps w:val="0"/>
      <w:strike w:val="0"/>
      <w:spacing w:val="0"/>
      <w:sz w:val="26"/>
      <w:szCs w:val="26"/>
    </w:rPr>
  </w:style>
  <w:style w:type="paragraph" w:customStyle="1" w:styleId="Default">
    <w:name w:val="Default"/>
    <w:rsid w:val="009519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0"/>
    <w:link w:val="22"/>
    <w:rsid w:val="002029C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2029CF"/>
    <w:rPr>
      <w:rFonts w:ascii="Times New Roman" w:eastAsia="Times New Roman" w:hAnsi="Times New Roman" w:cs="Times New Roman"/>
      <w:sz w:val="24"/>
      <w:szCs w:val="24"/>
    </w:rPr>
  </w:style>
  <w:style w:type="character" w:customStyle="1" w:styleId="a9">
    <w:name w:val="Обычный (веб) Знак"/>
    <w:link w:val="a8"/>
    <w:rsid w:val="002029CF"/>
    <w:rPr>
      <w:rFonts w:ascii="Times New Roman" w:eastAsia="Times New Roman" w:hAnsi="Times New Roman" w:cs="Times New Roman"/>
      <w:sz w:val="24"/>
      <w:szCs w:val="24"/>
    </w:rPr>
  </w:style>
  <w:style w:type="character" w:customStyle="1" w:styleId="ac">
    <w:name w:val="Абзац списка Знак"/>
    <w:aliases w:val="Варианты ответов Знак"/>
    <w:link w:val="ab"/>
    <w:locked/>
    <w:rsid w:val="000F027A"/>
  </w:style>
  <w:style w:type="paragraph" w:styleId="af6">
    <w:name w:val="header"/>
    <w:basedOn w:val="a0"/>
    <w:link w:val="af7"/>
    <w:uiPriority w:val="99"/>
    <w:semiHidden/>
    <w:unhideWhenUsed/>
    <w:rsid w:val="00A36F05"/>
    <w:pPr>
      <w:tabs>
        <w:tab w:val="center" w:pos="4677"/>
        <w:tab w:val="right" w:pos="9355"/>
      </w:tabs>
      <w:spacing w:after="0" w:line="240" w:lineRule="auto"/>
    </w:pPr>
  </w:style>
  <w:style w:type="character" w:customStyle="1" w:styleId="af7">
    <w:name w:val="Верхний колонтитул Знак"/>
    <w:basedOn w:val="a1"/>
    <w:link w:val="af6"/>
    <w:uiPriority w:val="99"/>
    <w:semiHidden/>
    <w:rsid w:val="00A36F05"/>
  </w:style>
  <w:style w:type="paragraph" w:styleId="af8">
    <w:name w:val="footer"/>
    <w:basedOn w:val="a0"/>
    <w:link w:val="af9"/>
    <w:uiPriority w:val="99"/>
    <w:unhideWhenUsed/>
    <w:rsid w:val="00A36F0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A36F05"/>
  </w:style>
  <w:style w:type="paragraph" w:customStyle="1" w:styleId="afa">
    <w:name w:val="вызовы"/>
    <w:basedOn w:val="a0"/>
    <w:link w:val="afb"/>
    <w:qFormat/>
    <w:rsid w:val="00B262BE"/>
    <w:pPr>
      <w:keepNext/>
      <w:spacing w:before="120" w:after="0" w:line="300" w:lineRule="auto"/>
      <w:ind w:firstLine="709"/>
      <w:jc w:val="both"/>
    </w:pPr>
    <w:rPr>
      <w:rFonts w:ascii="Times New Roman" w:eastAsia="Times New Roman" w:hAnsi="Times New Roman" w:cs="Times New Roman"/>
      <w:b/>
      <w:sz w:val="24"/>
      <w:szCs w:val="24"/>
      <w:lang w:eastAsia="en-US"/>
    </w:rPr>
  </w:style>
  <w:style w:type="character" w:customStyle="1" w:styleId="afb">
    <w:name w:val="вызовы Знак"/>
    <w:basedOn w:val="a1"/>
    <w:link w:val="afa"/>
    <w:rsid w:val="00B262BE"/>
    <w:rPr>
      <w:rFonts w:ascii="Times New Roman" w:eastAsia="Times New Roman" w:hAnsi="Times New Roman" w:cs="Times New Roman"/>
      <w:b/>
      <w:sz w:val="24"/>
      <w:szCs w:val="24"/>
      <w:lang w:eastAsia="en-US"/>
    </w:rPr>
  </w:style>
  <w:style w:type="paragraph" w:customStyle="1" w:styleId="Standard">
    <w:name w:val="Standard"/>
    <w:rsid w:val="00B262BE"/>
    <w:pPr>
      <w:widowControl w:val="0"/>
      <w:autoSpaceDN w:val="0"/>
      <w:spacing w:after="0" w:line="240" w:lineRule="auto"/>
    </w:pPr>
    <w:rPr>
      <w:rFonts w:ascii="Times New Roman" w:eastAsia="Arial Unicode MS" w:hAnsi="Times New Roman" w:cs="Tahoma"/>
      <w:kern w:val="3"/>
      <w:sz w:val="24"/>
      <w:szCs w:val="24"/>
    </w:rPr>
  </w:style>
  <w:style w:type="paragraph" w:customStyle="1" w:styleId="Textbody">
    <w:name w:val="Text body"/>
    <w:basedOn w:val="Standard"/>
    <w:rsid w:val="00B262BE"/>
    <w:pPr>
      <w:spacing w:after="120"/>
    </w:pPr>
  </w:style>
  <w:style w:type="paragraph" w:customStyle="1" w:styleId="TableContents">
    <w:name w:val="Table Contents"/>
    <w:basedOn w:val="a0"/>
    <w:rsid w:val="00B262BE"/>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rPr>
  </w:style>
  <w:style w:type="paragraph" w:customStyle="1" w:styleId="23">
    <w:name w:val="Основной текст 23"/>
    <w:basedOn w:val="a0"/>
    <w:rsid w:val="00F71945"/>
    <w:pPr>
      <w:keepNext/>
      <w:suppressAutoHyphens/>
      <w:spacing w:after="120" w:line="480" w:lineRule="auto"/>
    </w:pPr>
    <w:rPr>
      <w:rFonts w:ascii="Times New Roman" w:eastAsia="Times New Roman" w:hAnsi="Times New Roman" w:cs="Times New Roman"/>
      <w:sz w:val="24"/>
      <w:szCs w:val="24"/>
      <w:lang w:eastAsia="ar-SA"/>
    </w:rPr>
  </w:style>
  <w:style w:type="paragraph" w:customStyle="1" w:styleId="afc">
    <w:name w:val="таблица левый столбец"/>
    <w:basedOn w:val="a0"/>
    <w:rsid w:val="00F71945"/>
    <w:pPr>
      <w:keepNext/>
      <w:suppressAutoHyphens/>
      <w:spacing w:after="0" w:line="240" w:lineRule="auto"/>
    </w:pPr>
    <w:rPr>
      <w:rFonts w:ascii="Times New Roman" w:eastAsia="Times New Roman" w:hAnsi="Times New Roman" w:cs="Times New Roman"/>
      <w:sz w:val="26"/>
      <w:szCs w:val="20"/>
      <w:lang w:eastAsia="ar-SA"/>
    </w:rPr>
  </w:style>
  <w:style w:type="paragraph" w:customStyle="1" w:styleId="afd">
    <w:name w:val="таблица содержимое текст"/>
    <w:basedOn w:val="a0"/>
    <w:rsid w:val="00F71945"/>
    <w:pPr>
      <w:keepNext/>
      <w:suppressAutoHyphens/>
      <w:spacing w:after="0" w:line="240" w:lineRule="auto"/>
    </w:pPr>
    <w:rPr>
      <w:rFonts w:ascii="Times New Roman" w:eastAsia="Times New Roman" w:hAnsi="Times New Roman" w:cs="Times New Roman"/>
      <w:sz w:val="26"/>
      <w:szCs w:val="20"/>
      <w:lang w:eastAsia="ar-SA"/>
    </w:rPr>
  </w:style>
  <w:style w:type="paragraph" w:customStyle="1" w:styleId="31">
    <w:name w:val="Заголовок 3 Оптим"/>
    <w:basedOn w:val="a0"/>
    <w:rsid w:val="00F71945"/>
    <w:pPr>
      <w:keepNext/>
      <w:suppressAutoHyphens/>
      <w:spacing w:before="120" w:after="120" w:line="360" w:lineRule="auto"/>
      <w:jc w:val="both"/>
    </w:pPr>
    <w:rPr>
      <w:rFonts w:ascii="Times New Roman" w:eastAsia="Times New Roman" w:hAnsi="Times New Roman" w:cs="Times New Roman"/>
      <w:b/>
      <w:sz w:val="24"/>
      <w:szCs w:val="24"/>
      <w:lang w:eastAsia="ar-SA"/>
    </w:rPr>
  </w:style>
  <w:style w:type="paragraph" w:customStyle="1" w:styleId="32">
    <w:name w:val="заголовок 3 опт"/>
    <w:basedOn w:val="3"/>
    <w:rsid w:val="00F71945"/>
    <w:pPr>
      <w:keepLines w:val="0"/>
      <w:widowControl w:val="0"/>
      <w:suppressAutoHyphens/>
      <w:spacing w:before="0" w:line="360" w:lineRule="auto"/>
      <w:jc w:val="both"/>
    </w:pPr>
    <w:rPr>
      <w:rFonts w:ascii="Times New Roman" w:eastAsia="Times New Roman" w:hAnsi="Times New Roman" w:cs="Times New Roman"/>
      <w:bCs w:val="0"/>
      <w:color w:val="auto"/>
      <w:sz w:val="24"/>
      <w:szCs w:val="24"/>
      <w:lang w:eastAsia="ar-SA"/>
    </w:rPr>
  </w:style>
  <w:style w:type="paragraph" w:customStyle="1" w:styleId="11">
    <w:name w:val="Знак1 Знак Знак Знак"/>
    <w:basedOn w:val="a0"/>
    <w:rsid w:val="00F71945"/>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1"/>
    <w:link w:val="3"/>
    <w:uiPriority w:val="9"/>
    <w:semiHidden/>
    <w:rsid w:val="00F71945"/>
    <w:rPr>
      <w:rFonts w:asciiTheme="majorHAnsi" w:eastAsiaTheme="majorEastAsia" w:hAnsiTheme="majorHAnsi" w:cstheme="majorBidi"/>
      <w:b/>
      <w:bCs/>
      <w:color w:val="4F81BD" w:themeColor="accent1"/>
    </w:rPr>
  </w:style>
  <w:style w:type="paragraph" w:customStyle="1" w:styleId="a">
    <w:name w:val="Для списков с маркировкой"/>
    <w:basedOn w:val="a0"/>
    <w:link w:val="afe"/>
    <w:qFormat/>
    <w:rsid w:val="00072D0B"/>
    <w:pPr>
      <w:numPr>
        <w:numId w:val="11"/>
      </w:numPr>
      <w:spacing w:after="0"/>
      <w:jc w:val="both"/>
    </w:pPr>
    <w:rPr>
      <w:rFonts w:ascii="Times New Roman" w:eastAsia="Calibri" w:hAnsi="Times New Roman" w:cs="Times New Roman"/>
      <w:sz w:val="24"/>
      <w:szCs w:val="24"/>
      <w:lang w:eastAsia="en-US"/>
    </w:rPr>
  </w:style>
  <w:style w:type="character" w:customStyle="1" w:styleId="afe">
    <w:name w:val="Для списков с маркировкой Знак"/>
    <w:basedOn w:val="a1"/>
    <w:link w:val="a"/>
    <w:rsid w:val="00072D0B"/>
    <w:rPr>
      <w:rFonts w:ascii="Times New Roman" w:eastAsia="Calibri" w:hAnsi="Times New Roman" w:cs="Times New Roman"/>
      <w:sz w:val="24"/>
      <w:szCs w:val="24"/>
      <w:lang w:eastAsia="en-US"/>
    </w:rPr>
  </w:style>
  <w:style w:type="character" w:customStyle="1" w:styleId="bldem">
    <w:name w:val="bldem"/>
    <w:basedOn w:val="a1"/>
    <w:rsid w:val="0043381F"/>
  </w:style>
  <w:style w:type="character" w:customStyle="1" w:styleId="blk">
    <w:name w:val="blk"/>
    <w:basedOn w:val="a1"/>
    <w:rsid w:val="00A6006B"/>
  </w:style>
  <w:style w:type="paragraph" w:customStyle="1" w:styleId="aff">
    <w:name w:val="Тело"/>
    <w:qFormat/>
    <w:rsid w:val="00A6006B"/>
    <w:pPr>
      <w:spacing w:after="0" w:line="360" w:lineRule="auto"/>
      <w:ind w:firstLine="709"/>
      <w:jc w:val="both"/>
    </w:pPr>
    <w:rPr>
      <w:rFonts w:ascii="Times New Roman" w:eastAsiaTheme="minorHAnsi" w:hAnsi="Times New Roman" w:cs="Times New Roman"/>
      <w:sz w:val="28"/>
      <w:szCs w:val="28"/>
      <w:lang w:eastAsia="en-US"/>
    </w:rPr>
  </w:style>
  <w:style w:type="paragraph" w:customStyle="1" w:styleId="ConsPlusNormal">
    <w:name w:val="ConsPlusNormal"/>
    <w:rsid w:val="00A6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j">
    <w:name w:val="_aj"/>
    <w:basedOn w:val="a0"/>
    <w:rsid w:val="00A6006B"/>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ody Text Indent"/>
    <w:basedOn w:val="a0"/>
    <w:link w:val="aff1"/>
    <w:uiPriority w:val="99"/>
    <w:semiHidden/>
    <w:unhideWhenUsed/>
    <w:rsid w:val="004E148B"/>
    <w:pPr>
      <w:spacing w:after="120"/>
      <w:ind w:left="283"/>
    </w:pPr>
  </w:style>
  <w:style w:type="character" w:customStyle="1" w:styleId="aff1">
    <w:name w:val="Основной текст с отступом Знак"/>
    <w:basedOn w:val="a1"/>
    <w:link w:val="aff0"/>
    <w:uiPriority w:val="99"/>
    <w:semiHidden/>
    <w:rsid w:val="004E148B"/>
  </w:style>
  <w:style w:type="paragraph" w:customStyle="1" w:styleId="ConsPlusTitle">
    <w:name w:val="ConsPlusTitle"/>
    <w:rsid w:val="00487832"/>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81680827">
      <w:bodyDiv w:val="1"/>
      <w:marLeft w:val="0"/>
      <w:marRight w:val="0"/>
      <w:marTop w:val="0"/>
      <w:marBottom w:val="0"/>
      <w:divBdr>
        <w:top w:val="none" w:sz="0" w:space="0" w:color="auto"/>
        <w:left w:val="none" w:sz="0" w:space="0" w:color="auto"/>
        <w:bottom w:val="none" w:sz="0" w:space="0" w:color="auto"/>
        <w:right w:val="none" w:sz="0" w:space="0" w:color="auto"/>
      </w:divBdr>
    </w:div>
    <w:div w:id="136805223">
      <w:bodyDiv w:val="1"/>
      <w:marLeft w:val="0"/>
      <w:marRight w:val="0"/>
      <w:marTop w:val="0"/>
      <w:marBottom w:val="0"/>
      <w:divBdr>
        <w:top w:val="none" w:sz="0" w:space="0" w:color="auto"/>
        <w:left w:val="none" w:sz="0" w:space="0" w:color="auto"/>
        <w:bottom w:val="none" w:sz="0" w:space="0" w:color="auto"/>
        <w:right w:val="none" w:sz="0" w:space="0" w:color="auto"/>
      </w:divBdr>
    </w:div>
    <w:div w:id="416558202">
      <w:bodyDiv w:val="1"/>
      <w:marLeft w:val="0"/>
      <w:marRight w:val="0"/>
      <w:marTop w:val="0"/>
      <w:marBottom w:val="0"/>
      <w:divBdr>
        <w:top w:val="none" w:sz="0" w:space="0" w:color="auto"/>
        <w:left w:val="none" w:sz="0" w:space="0" w:color="auto"/>
        <w:bottom w:val="none" w:sz="0" w:space="0" w:color="auto"/>
        <w:right w:val="none" w:sz="0" w:space="0" w:color="auto"/>
      </w:divBdr>
    </w:div>
    <w:div w:id="475268865">
      <w:bodyDiv w:val="1"/>
      <w:marLeft w:val="0"/>
      <w:marRight w:val="0"/>
      <w:marTop w:val="0"/>
      <w:marBottom w:val="0"/>
      <w:divBdr>
        <w:top w:val="none" w:sz="0" w:space="0" w:color="auto"/>
        <w:left w:val="none" w:sz="0" w:space="0" w:color="auto"/>
        <w:bottom w:val="none" w:sz="0" w:space="0" w:color="auto"/>
        <w:right w:val="none" w:sz="0" w:space="0" w:color="auto"/>
      </w:divBdr>
    </w:div>
    <w:div w:id="588731034">
      <w:bodyDiv w:val="1"/>
      <w:marLeft w:val="0"/>
      <w:marRight w:val="0"/>
      <w:marTop w:val="0"/>
      <w:marBottom w:val="0"/>
      <w:divBdr>
        <w:top w:val="none" w:sz="0" w:space="0" w:color="auto"/>
        <w:left w:val="none" w:sz="0" w:space="0" w:color="auto"/>
        <w:bottom w:val="none" w:sz="0" w:space="0" w:color="auto"/>
        <w:right w:val="none" w:sz="0" w:space="0" w:color="auto"/>
      </w:divBdr>
    </w:div>
    <w:div w:id="740565138">
      <w:bodyDiv w:val="1"/>
      <w:marLeft w:val="0"/>
      <w:marRight w:val="0"/>
      <w:marTop w:val="0"/>
      <w:marBottom w:val="0"/>
      <w:divBdr>
        <w:top w:val="none" w:sz="0" w:space="0" w:color="auto"/>
        <w:left w:val="none" w:sz="0" w:space="0" w:color="auto"/>
        <w:bottom w:val="none" w:sz="0" w:space="0" w:color="auto"/>
        <w:right w:val="none" w:sz="0" w:space="0" w:color="auto"/>
      </w:divBdr>
    </w:div>
    <w:div w:id="847259542">
      <w:bodyDiv w:val="1"/>
      <w:marLeft w:val="0"/>
      <w:marRight w:val="0"/>
      <w:marTop w:val="0"/>
      <w:marBottom w:val="0"/>
      <w:divBdr>
        <w:top w:val="none" w:sz="0" w:space="0" w:color="auto"/>
        <w:left w:val="none" w:sz="0" w:space="0" w:color="auto"/>
        <w:bottom w:val="none" w:sz="0" w:space="0" w:color="auto"/>
        <w:right w:val="none" w:sz="0" w:space="0" w:color="auto"/>
      </w:divBdr>
    </w:div>
    <w:div w:id="1004478799">
      <w:bodyDiv w:val="1"/>
      <w:marLeft w:val="0"/>
      <w:marRight w:val="0"/>
      <w:marTop w:val="0"/>
      <w:marBottom w:val="0"/>
      <w:divBdr>
        <w:top w:val="none" w:sz="0" w:space="0" w:color="auto"/>
        <w:left w:val="none" w:sz="0" w:space="0" w:color="auto"/>
        <w:bottom w:val="none" w:sz="0" w:space="0" w:color="auto"/>
        <w:right w:val="none" w:sz="0" w:space="0" w:color="auto"/>
      </w:divBdr>
    </w:div>
    <w:div w:id="1122455097">
      <w:bodyDiv w:val="1"/>
      <w:marLeft w:val="0"/>
      <w:marRight w:val="0"/>
      <w:marTop w:val="0"/>
      <w:marBottom w:val="0"/>
      <w:divBdr>
        <w:top w:val="none" w:sz="0" w:space="0" w:color="auto"/>
        <w:left w:val="none" w:sz="0" w:space="0" w:color="auto"/>
        <w:bottom w:val="none" w:sz="0" w:space="0" w:color="auto"/>
        <w:right w:val="none" w:sz="0" w:space="0" w:color="auto"/>
      </w:divBdr>
    </w:div>
    <w:div w:id="1181240954">
      <w:bodyDiv w:val="1"/>
      <w:marLeft w:val="0"/>
      <w:marRight w:val="0"/>
      <w:marTop w:val="0"/>
      <w:marBottom w:val="0"/>
      <w:divBdr>
        <w:top w:val="none" w:sz="0" w:space="0" w:color="auto"/>
        <w:left w:val="none" w:sz="0" w:space="0" w:color="auto"/>
        <w:bottom w:val="none" w:sz="0" w:space="0" w:color="auto"/>
        <w:right w:val="none" w:sz="0" w:space="0" w:color="auto"/>
      </w:divBdr>
      <w:divsChild>
        <w:div w:id="151145702">
          <w:marLeft w:val="0"/>
          <w:marRight w:val="0"/>
          <w:marTop w:val="0"/>
          <w:marBottom w:val="0"/>
          <w:divBdr>
            <w:top w:val="none" w:sz="0" w:space="0" w:color="auto"/>
            <w:left w:val="none" w:sz="0" w:space="0" w:color="auto"/>
            <w:bottom w:val="none" w:sz="0" w:space="0" w:color="auto"/>
            <w:right w:val="none" w:sz="0" w:space="0" w:color="auto"/>
          </w:divBdr>
        </w:div>
        <w:div w:id="836724104">
          <w:marLeft w:val="0"/>
          <w:marRight w:val="0"/>
          <w:marTop w:val="0"/>
          <w:marBottom w:val="0"/>
          <w:divBdr>
            <w:top w:val="none" w:sz="0" w:space="0" w:color="auto"/>
            <w:left w:val="none" w:sz="0" w:space="0" w:color="auto"/>
            <w:bottom w:val="none" w:sz="0" w:space="0" w:color="auto"/>
            <w:right w:val="none" w:sz="0" w:space="0" w:color="auto"/>
          </w:divBdr>
        </w:div>
        <w:div w:id="665983165">
          <w:marLeft w:val="0"/>
          <w:marRight w:val="0"/>
          <w:marTop w:val="0"/>
          <w:marBottom w:val="0"/>
          <w:divBdr>
            <w:top w:val="none" w:sz="0" w:space="0" w:color="auto"/>
            <w:left w:val="none" w:sz="0" w:space="0" w:color="auto"/>
            <w:bottom w:val="none" w:sz="0" w:space="0" w:color="auto"/>
            <w:right w:val="none" w:sz="0" w:space="0" w:color="auto"/>
          </w:divBdr>
        </w:div>
        <w:div w:id="307831432">
          <w:marLeft w:val="0"/>
          <w:marRight w:val="0"/>
          <w:marTop w:val="0"/>
          <w:marBottom w:val="0"/>
          <w:divBdr>
            <w:top w:val="none" w:sz="0" w:space="0" w:color="auto"/>
            <w:left w:val="none" w:sz="0" w:space="0" w:color="auto"/>
            <w:bottom w:val="none" w:sz="0" w:space="0" w:color="auto"/>
            <w:right w:val="none" w:sz="0" w:space="0" w:color="auto"/>
          </w:divBdr>
        </w:div>
        <w:div w:id="1521435869">
          <w:marLeft w:val="0"/>
          <w:marRight w:val="0"/>
          <w:marTop w:val="0"/>
          <w:marBottom w:val="0"/>
          <w:divBdr>
            <w:top w:val="none" w:sz="0" w:space="0" w:color="auto"/>
            <w:left w:val="none" w:sz="0" w:space="0" w:color="auto"/>
            <w:bottom w:val="none" w:sz="0" w:space="0" w:color="auto"/>
            <w:right w:val="none" w:sz="0" w:space="0" w:color="auto"/>
          </w:divBdr>
        </w:div>
        <w:div w:id="31655745">
          <w:marLeft w:val="0"/>
          <w:marRight w:val="0"/>
          <w:marTop w:val="0"/>
          <w:marBottom w:val="0"/>
          <w:divBdr>
            <w:top w:val="none" w:sz="0" w:space="0" w:color="auto"/>
            <w:left w:val="none" w:sz="0" w:space="0" w:color="auto"/>
            <w:bottom w:val="none" w:sz="0" w:space="0" w:color="auto"/>
            <w:right w:val="none" w:sz="0" w:space="0" w:color="auto"/>
          </w:divBdr>
        </w:div>
        <w:div w:id="1458642648">
          <w:marLeft w:val="0"/>
          <w:marRight w:val="0"/>
          <w:marTop w:val="0"/>
          <w:marBottom w:val="0"/>
          <w:divBdr>
            <w:top w:val="none" w:sz="0" w:space="0" w:color="auto"/>
            <w:left w:val="none" w:sz="0" w:space="0" w:color="auto"/>
            <w:bottom w:val="none" w:sz="0" w:space="0" w:color="auto"/>
            <w:right w:val="none" w:sz="0" w:space="0" w:color="auto"/>
          </w:divBdr>
        </w:div>
        <w:div w:id="1736901093">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167134618">
          <w:marLeft w:val="0"/>
          <w:marRight w:val="0"/>
          <w:marTop w:val="0"/>
          <w:marBottom w:val="0"/>
          <w:divBdr>
            <w:top w:val="none" w:sz="0" w:space="0" w:color="auto"/>
            <w:left w:val="none" w:sz="0" w:space="0" w:color="auto"/>
            <w:bottom w:val="none" w:sz="0" w:space="0" w:color="auto"/>
            <w:right w:val="none" w:sz="0" w:space="0" w:color="auto"/>
          </w:divBdr>
        </w:div>
        <w:div w:id="939873503">
          <w:marLeft w:val="0"/>
          <w:marRight w:val="0"/>
          <w:marTop w:val="0"/>
          <w:marBottom w:val="0"/>
          <w:divBdr>
            <w:top w:val="none" w:sz="0" w:space="0" w:color="auto"/>
            <w:left w:val="none" w:sz="0" w:space="0" w:color="auto"/>
            <w:bottom w:val="none" w:sz="0" w:space="0" w:color="auto"/>
            <w:right w:val="none" w:sz="0" w:space="0" w:color="auto"/>
          </w:divBdr>
        </w:div>
        <w:div w:id="532690417">
          <w:marLeft w:val="0"/>
          <w:marRight w:val="0"/>
          <w:marTop w:val="0"/>
          <w:marBottom w:val="0"/>
          <w:divBdr>
            <w:top w:val="none" w:sz="0" w:space="0" w:color="auto"/>
            <w:left w:val="none" w:sz="0" w:space="0" w:color="auto"/>
            <w:bottom w:val="none" w:sz="0" w:space="0" w:color="auto"/>
            <w:right w:val="none" w:sz="0" w:space="0" w:color="auto"/>
          </w:divBdr>
        </w:div>
        <w:div w:id="1924684797">
          <w:marLeft w:val="0"/>
          <w:marRight w:val="0"/>
          <w:marTop w:val="0"/>
          <w:marBottom w:val="0"/>
          <w:divBdr>
            <w:top w:val="none" w:sz="0" w:space="0" w:color="auto"/>
            <w:left w:val="none" w:sz="0" w:space="0" w:color="auto"/>
            <w:bottom w:val="none" w:sz="0" w:space="0" w:color="auto"/>
            <w:right w:val="none" w:sz="0" w:space="0" w:color="auto"/>
          </w:divBdr>
        </w:div>
        <w:div w:id="497695395">
          <w:marLeft w:val="0"/>
          <w:marRight w:val="0"/>
          <w:marTop w:val="0"/>
          <w:marBottom w:val="0"/>
          <w:divBdr>
            <w:top w:val="none" w:sz="0" w:space="0" w:color="auto"/>
            <w:left w:val="none" w:sz="0" w:space="0" w:color="auto"/>
            <w:bottom w:val="none" w:sz="0" w:space="0" w:color="auto"/>
            <w:right w:val="none" w:sz="0" w:space="0" w:color="auto"/>
          </w:divBdr>
        </w:div>
        <w:div w:id="404301038">
          <w:marLeft w:val="0"/>
          <w:marRight w:val="0"/>
          <w:marTop w:val="0"/>
          <w:marBottom w:val="0"/>
          <w:divBdr>
            <w:top w:val="none" w:sz="0" w:space="0" w:color="auto"/>
            <w:left w:val="none" w:sz="0" w:space="0" w:color="auto"/>
            <w:bottom w:val="none" w:sz="0" w:space="0" w:color="auto"/>
            <w:right w:val="none" w:sz="0" w:space="0" w:color="auto"/>
          </w:divBdr>
        </w:div>
        <w:div w:id="1144279509">
          <w:marLeft w:val="0"/>
          <w:marRight w:val="0"/>
          <w:marTop w:val="0"/>
          <w:marBottom w:val="0"/>
          <w:divBdr>
            <w:top w:val="none" w:sz="0" w:space="0" w:color="auto"/>
            <w:left w:val="none" w:sz="0" w:space="0" w:color="auto"/>
            <w:bottom w:val="none" w:sz="0" w:space="0" w:color="auto"/>
            <w:right w:val="none" w:sz="0" w:space="0" w:color="auto"/>
          </w:divBdr>
        </w:div>
        <w:div w:id="1873956625">
          <w:marLeft w:val="0"/>
          <w:marRight w:val="0"/>
          <w:marTop w:val="0"/>
          <w:marBottom w:val="0"/>
          <w:divBdr>
            <w:top w:val="none" w:sz="0" w:space="0" w:color="auto"/>
            <w:left w:val="none" w:sz="0" w:space="0" w:color="auto"/>
            <w:bottom w:val="none" w:sz="0" w:space="0" w:color="auto"/>
            <w:right w:val="none" w:sz="0" w:space="0" w:color="auto"/>
          </w:divBdr>
        </w:div>
        <w:div w:id="1873422932">
          <w:marLeft w:val="0"/>
          <w:marRight w:val="0"/>
          <w:marTop w:val="0"/>
          <w:marBottom w:val="0"/>
          <w:divBdr>
            <w:top w:val="none" w:sz="0" w:space="0" w:color="auto"/>
            <w:left w:val="none" w:sz="0" w:space="0" w:color="auto"/>
            <w:bottom w:val="none" w:sz="0" w:space="0" w:color="auto"/>
            <w:right w:val="none" w:sz="0" w:space="0" w:color="auto"/>
          </w:divBdr>
        </w:div>
        <w:div w:id="1525558314">
          <w:marLeft w:val="0"/>
          <w:marRight w:val="0"/>
          <w:marTop w:val="0"/>
          <w:marBottom w:val="0"/>
          <w:divBdr>
            <w:top w:val="none" w:sz="0" w:space="0" w:color="auto"/>
            <w:left w:val="none" w:sz="0" w:space="0" w:color="auto"/>
            <w:bottom w:val="none" w:sz="0" w:space="0" w:color="auto"/>
            <w:right w:val="none" w:sz="0" w:space="0" w:color="auto"/>
          </w:divBdr>
        </w:div>
        <w:div w:id="1389643414">
          <w:marLeft w:val="0"/>
          <w:marRight w:val="0"/>
          <w:marTop w:val="0"/>
          <w:marBottom w:val="0"/>
          <w:divBdr>
            <w:top w:val="none" w:sz="0" w:space="0" w:color="auto"/>
            <w:left w:val="none" w:sz="0" w:space="0" w:color="auto"/>
            <w:bottom w:val="none" w:sz="0" w:space="0" w:color="auto"/>
            <w:right w:val="none" w:sz="0" w:space="0" w:color="auto"/>
          </w:divBdr>
        </w:div>
        <w:div w:id="2013293869">
          <w:marLeft w:val="0"/>
          <w:marRight w:val="0"/>
          <w:marTop w:val="0"/>
          <w:marBottom w:val="0"/>
          <w:divBdr>
            <w:top w:val="none" w:sz="0" w:space="0" w:color="auto"/>
            <w:left w:val="none" w:sz="0" w:space="0" w:color="auto"/>
            <w:bottom w:val="none" w:sz="0" w:space="0" w:color="auto"/>
            <w:right w:val="none" w:sz="0" w:space="0" w:color="auto"/>
          </w:divBdr>
        </w:div>
        <w:div w:id="2121223102">
          <w:marLeft w:val="0"/>
          <w:marRight w:val="0"/>
          <w:marTop w:val="0"/>
          <w:marBottom w:val="0"/>
          <w:divBdr>
            <w:top w:val="none" w:sz="0" w:space="0" w:color="auto"/>
            <w:left w:val="none" w:sz="0" w:space="0" w:color="auto"/>
            <w:bottom w:val="none" w:sz="0" w:space="0" w:color="auto"/>
            <w:right w:val="none" w:sz="0" w:space="0" w:color="auto"/>
          </w:divBdr>
        </w:div>
        <w:div w:id="1436049030">
          <w:marLeft w:val="0"/>
          <w:marRight w:val="0"/>
          <w:marTop w:val="0"/>
          <w:marBottom w:val="0"/>
          <w:divBdr>
            <w:top w:val="none" w:sz="0" w:space="0" w:color="auto"/>
            <w:left w:val="none" w:sz="0" w:space="0" w:color="auto"/>
            <w:bottom w:val="none" w:sz="0" w:space="0" w:color="auto"/>
            <w:right w:val="none" w:sz="0" w:space="0" w:color="auto"/>
          </w:divBdr>
        </w:div>
        <w:div w:id="1837068764">
          <w:marLeft w:val="0"/>
          <w:marRight w:val="0"/>
          <w:marTop w:val="0"/>
          <w:marBottom w:val="0"/>
          <w:divBdr>
            <w:top w:val="none" w:sz="0" w:space="0" w:color="auto"/>
            <w:left w:val="none" w:sz="0" w:space="0" w:color="auto"/>
            <w:bottom w:val="none" w:sz="0" w:space="0" w:color="auto"/>
            <w:right w:val="none" w:sz="0" w:space="0" w:color="auto"/>
          </w:divBdr>
        </w:div>
        <w:div w:id="853416813">
          <w:marLeft w:val="0"/>
          <w:marRight w:val="0"/>
          <w:marTop w:val="0"/>
          <w:marBottom w:val="0"/>
          <w:divBdr>
            <w:top w:val="none" w:sz="0" w:space="0" w:color="auto"/>
            <w:left w:val="none" w:sz="0" w:space="0" w:color="auto"/>
            <w:bottom w:val="none" w:sz="0" w:space="0" w:color="auto"/>
            <w:right w:val="none" w:sz="0" w:space="0" w:color="auto"/>
          </w:divBdr>
        </w:div>
      </w:divsChild>
    </w:div>
    <w:div w:id="1221357828">
      <w:bodyDiv w:val="1"/>
      <w:marLeft w:val="0"/>
      <w:marRight w:val="0"/>
      <w:marTop w:val="0"/>
      <w:marBottom w:val="0"/>
      <w:divBdr>
        <w:top w:val="none" w:sz="0" w:space="0" w:color="auto"/>
        <w:left w:val="none" w:sz="0" w:space="0" w:color="auto"/>
        <w:bottom w:val="none" w:sz="0" w:space="0" w:color="auto"/>
        <w:right w:val="none" w:sz="0" w:space="0" w:color="auto"/>
      </w:divBdr>
      <w:divsChild>
        <w:div w:id="116340985">
          <w:marLeft w:val="0"/>
          <w:marRight w:val="0"/>
          <w:marTop w:val="0"/>
          <w:marBottom w:val="0"/>
          <w:divBdr>
            <w:top w:val="none" w:sz="0" w:space="0" w:color="auto"/>
            <w:left w:val="none" w:sz="0" w:space="0" w:color="auto"/>
            <w:bottom w:val="none" w:sz="0" w:space="0" w:color="auto"/>
            <w:right w:val="none" w:sz="0" w:space="0" w:color="auto"/>
          </w:divBdr>
          <w:divsChild>
            <w:div w:id="459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215">
      <w:bodyDiv w:val="1"/>
      <w:marLeft w:val="0"/>
      <w:marRight w:val="0"/>
      <w:marTop w:val="0"/>
      <w:marBottom w:val="0"/>
      <w:divBdr>
        <w:top w:val="none" w:sz="0" w:space="0" w:color="auto"/>
        <w:left w:val="none" w:sz="0" w:space="0" w:color="auto"/>
        <w:bottom w:val="none" w:sz="0" w:space="0" w:color="auto"/>
        <w:right w:val="none" w:sz="0" w:space="0" w:color="auto"/>
      </w:divBdr>
    </w:div>
    <w:div w:id="1500732810">
      <w:bodyDiv w:val="1"/>
      <w:marLeft w:val="0"/>
      <w:marRight w:val="0"/>
      <w:marTop w:val="0"/>
      <w:marBottom w:val="0"/>
      <w:divBdr>
        <w:top w:val="none" w:sz="0" w:space="0" w:color="auto"/>
        <w:left w:val="none" w:sz="0" w:space="0" w:color="auto"/>
        <w:bottom w:val="none" w:sz="0" w:space="0" w:color="auto"/>
        <w:right w:val="none" w:sz="0" w:space="0" w:color="auto"/>
      </w:divBdr>
    </w:div>
    <w:div w:id="1531141943">
      <w:bodyDiv w:val="1"/>
      <w:marLeft w:val="0"/>
      <w:marRight w:val="0"/>
      <w:marTop w:val="0"/>
      <w:marBottom w:val="0"/>
      <w:divBdr>
        <w:top w:val="none" w:sz="0" w:space="0" w:color="auto"/>
        <w:left w:val="none" w:sz="0" w:space="0" w:color="auto"/>
        <w:bottom w:val="none" w:sz="0" w:space="0" w:color="auto"/>
        <w:right w:val="none" w:sz="0" w:space="0" w:color="auto"/>
      </w:divBdr>
    </w:div>
    <w:div w:id="1566990174">
      <w:bodyDiv w:val="1"/>
      <w:marLeft w:val="0"/>
      <w:marRight w:val="0"/>
      <w:marTop w:val="0"/>
      <w:marBottom w:val="0"/>
      <w:divBdr>
        <w:top w:val="none" w:sz="0" w:space="0" w:color="auto"/>
        <w:left w:val="none" w:sz="0" w:space="0" w:color="auto"/>
        <w:bottom w:val="none" w:sz="0" w:space="0" w:color="auto"/>
        <w:right w:val="none" w:sz="0" w:space="0" w:color="auto"/>
      </w:divBdr>
    </w:div>
    <w:div w:id="1595166631">
      <w:bodyDiv w:val="1"/>
      <w:marLeft w:val="0"/>
      <w:marRight w:val="0"/>
      <w:marTop w:val="0"/>
      <w:marBottom w:val="0"/>
      <w:divBdr>
        <w:top w:val="none" w:sz="0" w:space="0" w:color="auto"/>
        <w:left w:val="none" w:sz="0" w:space="0" w:color="auto"/>
        <w:bottom w:val="none" w:sz="0" w:space="0" w:color="auto"/>
        <w:right w:val="none" w:sz="0" w:space="0" w:color="auto"/>
      </w:divBdr>
    </w:div>
    <w:div w:id="1596404636">
      <w:bodyDiv w:val="1"/>
      <w:marLeft w:val="0"/>
      <w:marRight w:val="0"/>
      <w:marTop w:val="0"/>
      <w:marBottom w:val="0"/>
      <w:divBdr>
        <w:top w:val="none" w:sz="0" w:space="0" w:color="auto"/>
        <w:left w:val="none" w:sz="0" w:space="0" w:color="auto"/>
        <w:bottom w:val="none" w:sz="0" w:space="0" w:color="auto"/>
        <w:right w:val="none" w:sz="0" w:space="0" w:color="auto"/>
      </w:divBdr>
      <w:divsChild>
        <w:div w:id="982853274">
          <w:marLeft w:val="0"/>
          <w:marRight w:val="0"/>
          <w:marTop w:val="0"/>
          <w:marBottom w:val="0"/>
          <w:divBdr>
            <w:top w:val="none" w:sz="0" w:space="0" w:color="auto"/>
            <w:left w:val="none" w:sz="0" w:space="0" w:color="auto"/>
            <w:bottom w:val="none" w:sz="0" w:space="0" w:color="auto"/>
            <w:right w:val="none" w:sz="0" w:space="0" w:color="auto"/>
          </w:divBdr>
        </w:div>
        <w:div w:id="2018533769">
          <w:marLeft w:val="0"/>
          <w:marRight w:val="0"/>
          <w:marTop w:val="0"/>
          <w:marBottom w:val="0"/>
          <w:divBdr>
            <w:top w:val="none" w:sz="0" w:space="0" w:color="auto"/>
            <w:left w:val="none" w:sz="0" w:space="0" w:color="auto"/>
            <w:bottom w:val="none" w:sz="0" w:space="0" w:color="auto"/>
            <w:right w:val="none" w:sz="0" w:space="0" w:color="auto"/>
          </w:divBdr>
        </w:div>
      </w:divsChild>
    </w:div>
    <w:div w:id="1716663841">
      <w:bodyDiv w:val="1"/>
      <w:marLeft w:val="0"/>
      <w:marRight w:val="0"/>
      <w:marTop w:val="0"/>
      <w:marBottom w:val="0"/>
      <w:divBdr>
        <w:top w:val="none" w:sz="0" w:space="0" w:color="auto"/>
        <w:left w:val="none" w:sz="0" w:space="0" w:color="auto"/>
        <w:bottom w:val="none" w:sz="0" w:space="0" w:color="auto"/>
        <w:right w:val="none" w:sz="0" w:space="0" w:color="auto"/>
      </w:divBdr>
    </w:div>
    <w:div w:id="1773546440">
      <w:bodyDiv w:val="1"/>
      <w:marLeft w:val="0"/>
      <w:marRight w:val="0"/>
      <w:marTop w:val="0"/>
      <w:marBottom w:val="0"/>
      <w:divBdr>
        <w:top w:val="none" w:sz="0" w:space="0" w:color="auto"/>
        <w:left w:val="none" w:sz="0" w:space="0" w:color="auto"/>
        <w:bottom w:val="none" w:sz="0" w:space="0" w:color="auto"/>
        <w:right w:val="none" w:sz="0" w:space="0" w:color="auto"/>
      </w:divBdr>
      <w:divsChild>
        <w:div w:id="1272392263">
          <w:marLeft w:val="0"/>
          <w:marRight w:val="0"/>
          <w:marTop w:val="0"/>
          <w:marBottom w:val="0"/>
          <w:divBdr>
            <w:top w:val="none" w:sz="0" w:space="0" w:color="auto"/>
            <w:left w:val="none" w:sz="0" w:space="0" w:color="auto"/>
            <w:bottom w:val="none" w:sz="0" w:space="0" w:color="auto"/>
            <w:right w:val="none" w:sz="0" w:space="0" w:color="auto"/>
          </w:divBdr>
        </w:div>
        <w:div w:id="1888299182">
          <w:marLeft w:val="0"/>
          <w:marRight w:val="0"/>
          <w:marTop w:val="0"/>
          <w:marBottom w:val="0"/>
          <w:divBdr>
            <w:top w:val="none" w:sz="0" w:space="0" w:color="auto"/>
            <w:left w:val="none" w:sz="0" w:space="0" w:color="auto"/>
            <w:bottom w:val="none" w:sz="0" w:space="0" w:color="auto"/>
            <w:right w:val="none" w:sz="0" w:space="0" w:color="auto"/>
          </w:divBdr>
        </w:div>
        <w:div w:id="843786409">
          <w:marLeft w:val="0"/>
          <w:marRight w:val="0"/>
          <w:marTop w:val="0"/>
          <w:marBottom w:val="0"/>
          <w:divBdr>
            <w:top w:val="none" w:sz="0" w:space="0" w:color="auto"/>
            <w:left w:val="none" w:sz="0" w:space="0" w:color="auto"/>
            <w:bottom w:val="none" w:sz="0" w:space="0" w:color="auto"/>
            <w:right w:val="none" w:sz="0" w:space="0" w:color="auto"/>
          </w:divBdr>
        </w:div>
        <w:div w:id="1985892862">
          <w:marLeft w:val="0"/>
          <w:marRight w:val="0"/>
          <w:marTop w:val="0"/>
          <w:marBottom w:val="0"/>
          <w:divBdr>
            <w:top w:val="none" w:sz="0" w:space="0" w:color="auto"/>
            <w:left w:val="none" w:sz="0" w:space="0" w:color="auto"/>
            <w:bottom w:val="none" w:sz="0" w:space="0" w:color="auto"/>
            <w:right w:val="none" w:sz="0" w:space="0" w:color="auto"/>
          </w:divBdr>
        </w:div>
        <w:div w:id="651105851">
          <w:marLeft w:val="0"/>
          <w:marRight w:val="0"/>
          <w:marTop w:val="0"/>
          <w:marBottom w:val="0"/>
          <w:divBdr>
            <w:top w:val="none" w:sz="0" w:space="0" w:color="auto"/>
            <w:left w:val="none" w:sz="0" w:space="0" w:color="auto"/>
            <w:bottom w:val="none" w:sz="0" w:space="0" w:color="auto"/>
            <w:right w:val="none" w:sz="0" w:space="0" w:color="auto"/>
          </w:divBdr>
        </w:div>
      </w:divsChild>
    </w:div>
    <w:div w:id="1843734657">
      <w:bodyDiv w:val="1"/>
      <w:marLeft w:val="0"/>
      <w:marRight w:val="0"/>
      <w:marTop w:val="0"/>
      <w:marBottom w:val="0"/>
      <w:divBdr>
        <w:top w:val="none" w:sz="0" w:space="0" w:color="auto"/>
        <w:left w:val="none" w:sz="0" w:space="0" w:color="auto"/>
        <w:bottom w:val="none" w:sz="0" w:space="0" w:color="auto"/>
        <w:right w:val="none" w:sz="0" w:space="0" w:color="auto"/>
      </w:divBdr>
      <w:divsChild>
        <w:div w:id="599214853">
          <w:marLeft w:val="0"/>
          <w:marRight w:val="0"/>
          <w:marTop w:val="0"/>
          <w:marBottom w:val="0"/>
          <w:divBdr>
            <w:top w:val="none" w:sz="0" w:space="0" w:color="auto"/>
            <w:left w:val="none" w:sz="0" w:space="0" w:color="auto"/>
            <w:bottom w:val="none" w:sz="0" w:space="0" w:color="auto"/>
            <w:right w:val="none" w:sz="0" w:space="0" w:color="auto"/>
          </w:divBdr>
        </w:div>
        <w:div w:id="264465535">
          <w:marLeft w:val="0"/>
          <w:marRight w:val="0"/>
          <w:marTop w:val="0"/>
          <w:marBottom w:val="0"/>
          <w:divBdr>
            <w:top w:val="none" w:sz="0" w:space="0" w:color="auto"/>
            <w:left w:val="none" w:sz="0" w:space="0" w:color="auto"/>
            <w:bottom w:val="none" w:sz="0" w:space="0" w:color="auto"/>
            <w:right w:val="none" w:sz="0" w:space="0" w:color="auto"/>
          </w:divBdr>
        </w:div>
      </w:divsChild>
    </w:div>
    <w:div w:id="2103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package" Target="embeddings/______Microsoft_Office_PowerPoint11.sldx"/><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092191601050123E-2"/>
          <c:y val="5.5962379702537514E-2"/>
          <c:w val="0.66400390055411418"/>
          <c:h val="0.82705005624296968"/>
        </c:manualLayout>
      </c:layout>
      <c:barChart>
        <c:barDir val="col"/>
        <c:grouping val="clustered"/>
        <c:ser>
          <c:idx val="0"/>
          <c:order val="0"/>
          <c:tx>
            <c:strRef>
              <c:f>Лист1!$B$1</c:f>
              <c:strCache>
                <c:ptCount val="1"/>
                <c:pt idx="0">
                  <c:v>юридические лица</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31</c:v>
                </c:pt>
                <c:pt idx="1">
                  <c:v>25</c:v>
                </c:pt>
                <c:pt idx="2">
                  <c:v>25</c:v>
                </c:pt>
                <c:pt idx="3">
                  <c:v>24</c:v>
                </c:pt>
                <c:pt idx="4">
                  <c:v>25</c:v>
                </c:pt>
              </c:numCache>
            </c:numRef>
          </c:val>
        </c:ser>
        <c:ser>
          <c:idx val="1"/>
          <c:order val="1"/>
          <c:tx>
            <c:strRef>
              <c:f>Лист1!$C$1</c:f>
              <c:strCache>
                <c:ptCount val="1"/>
                <c:pt idx="0">
                  <c:v>филиалы</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0</c:v>
                </c:pt>
                <c:pt idx="1">
                  <c:v>6</c:v>
                </c:pt>
                <c:pt idx="2">
                  <c:v>6</c:v>
                </c:pt>
                <c:pt idx="3">
                  <c:v>6</c:v>
                </c:pt>
                <c:pt idx="4">
                  <c:v>2</c:v>
                </c:pt>
              </c:numCache>
            </c:numRef>
          </c:val>
        </c:ser>
        <c:axId val="147427328"/>
        <c:axId val="147428864"/>
      </c:barChart>
      <c:catAx>
        <c:axId val="147427328"/>
        <c:scaling>
          <c:orientation val="minMax"/>
        </c:scaling>
        <c:axPos val="b"/>
        <c:tickLblPos val="nextTo"/>
        <c:crossAx val="147428864"/>
        <c:crosses val="autoZero"/>
        <c:auto val="1"/>
        <c:lblAlgn val="ctr"/>
        <c:lblOffset val="100"/>
      </c:catAx>
      <c:valAx>
        <c:axId val="147428864"/>
        <c:scaling>
          <c:orientation val="minMax"/>
        </c:scaling>
        <c:axPos val="l"/>
        <c:majorGridlines/>
        <c:numFmt formatCode="General" sourceLinked="1"/>
        <c:tickLblPos val="nextTo"/>
        <c:crossAx val="14742732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200">
                <a:latin typeface="Times New Roman" pitchFamily="18" charset="0"/>
                <a:cs typeface="Times New Roman" pitchFamily="18" charset="0"/>
              </a:rPr>
              <a:t>Структура инвестиций, млн.руб. 2016 год.</a:t>
            </a:r>
          </a:p>
        </c:rich>
      </c:tx>
    </c:title>
    <c:view3D>
      <c:rotX val="30"/>
      <c:perspective val="30"/>
    </c:view3D>
    <c:plotArea>
      <c:layout/>
      <c:pie3DChart>
        <c:varyColors val="1"/>
        <c:ser>
          <c:idx val="0"/>
          <c:order val="0"/>
          <c:tx>
            <c:strRef>
              <c:f>Лист1!$B$1</c:f>
              <c:strCache>
                <c:ptCount val="1"/>
                <c:pt idx="0">
                  <c:v>Инвестиции, млн.руб. 2016 год.</c:v>
                </c:pt>
              </c:strCache>
            </c:strRef>
          </c:tx>
          <c:explosion val="25"/>
          <c:dPt>
            <c:idx val="0"/>
            <c:spPr>
              <a:solidFill>
                <a:schemeClr val="accent6">
                  <a:lumMod val="75000"/>
                </a:schemeClr>
              </a:solidFill>
            </c:spPr>
          </c:dPt>
          <c:dPt>
            <c:idx val="1"/>
            <c:spPr>
              <a:solidFill>
                <a:srgbClr val="FFFF00"/>
              </a:solidFill>
            </c:spPr>
          </c:dPt>
          <c:dPt>
            <c:idx val="2"/>
            <c:spPr>
              <a:solidFill>
                <a:srgbClr val="FF0000"/>
              </a:solidFill>
            </c:spPr>
          </c:dPt>
          <c:dPt>
            <c:idx val="3"/>
            <c:spPr>
              <a:solidFill>
                <a:srgbClr val="00B050"/>
              </a:solidFill>
            </c:spPr>
          </c:dPt>
          <c:dLbls>
            <c:txPr>
              <a:bodyPr/>
              <a:lstStyle/>
              <a:p>
                <a:pPr>
                  <a:defRPr b="1">
                    <a:latin typeface="Times New Roman" pitchFamily="18" charset="0"/>
                    <a:cs typeface="Times New Roman" pitchFamily="18" charset="0"/>
                  </a:defRPr>
                </a:pPr>
                <a:endParaRPr lang="ru-RU"/>
              </a:p>
            </c:txPr>
            <c:showVal val="1"/>
            <c:showLeaderLines val="1"/>
          </c:dLbls>
          <c:cat>
            <c:strRef>
              <c:f>Лист1!$A$2:$A$5</c:f>
              <c:strCache>
                <c:ptCount val="4"/>
                <c:pt idx="0">
                  <c:v>Федеральный бюджет</c:v>
                </c:pt>
                <c:pt idx="1">
                  <c:v>Областной бюджет</c:v>
                </c:pt>
                <c:pt idx="2">
                  <c:v>Местный бюджет</c:v>
                </c:pt>
                <c:pt idx="3">
                  <c:v>Внебюджетные источники</c:v>
                </c:pt>
              </c:strCache>
            </c:strRef>
          </c:cat>
          <c:val>
            <c:numRef>
              <c:f>Лист1!$B$2:$B$5</c:f>
              <c:numCache>
                <c:formatCode>General</c:formatCode>
                <c:ptCount val="4"/>
                <c:pt idx="0">
                  <c:v>74.2</c:v>
                </c:pt>
                <c:pt idx="1">
                  <c:v>45.6</c:v>
                </c:pt>
                <c:pt idx="2">
                  <c:v>1</c:v>
                </c:pt>
                <c:pt idx="3">
                  <c:v>1140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 дневных общеобразовательных учреждений</c:v>
                </c:pt>
              </c:strCache>
            </c:strRef>
          </c:tx>
          <c:dLbls>
            <c:showVal val="1"/>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4925</c:v>
                </c:pt>
                <c:pt idx="1">
                  <c:v>5069</c:v>
                </c:pt>
                <c:pt idx="2">
                  <c:v>5265</c:v>
                </c:pt>
                <c:pt idx="3">
                  <c:v>5494</c:v>
                </c:pt>
              </c:numCache>
            </c:numRef>
          </c:val>
        </c:ser>
        <c:ser>
          <c:idx val="1"/>
          <c:order val="1"/>
          <c:tx>
            <c:strRef>
              <c:f>Лист1!$C$1</c:f>
              <c:strCache>
                <c:ptCount val="1"/>
                <c:pt idx="0">
                  <c:v>количество обучающихся вечерней школы</c:v>
                </c:pt>
              </c:strCache>
            </c:strRef>
          </c:tx>
          <c:dLbls>
            <c:showVal val="1"/>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112</c:v>
                </c:pt>
                <c:pt idx="1">
                  <c:v>97</c:v>
                </c:pt>
                <c:pt idx="2">
                  <c:v>114</c:v>
                </c:pt>
                <c:pt idx="3">
                  <c:v>115</c:v>
                </c:pt>
              </c:numCache>
            </c:numRef>
          </c:val>
        </c:ser>
        <c:axId val="174195072"/>
        <c:axId val="174196992"/>
      </c:barChart>
      <c:catAx>
        <c:axId val="174195072"/>
        <c:scaling>
          <c:orientation val="minMax"/>
        </c:scaling>
        <c:axPos val="b"/>
        <c:tickLblPos val="nextTo"/>
        <c:crossAx val="174196992"/>
        <c:crosses val="autoZero"/>
        <c:auto val="1"/>
        <c:lblAlgn val="ctr"/>
        <c:lblOffset val="100"/>
      </c:catAx>
      <c:valAx>
        <c:axId val="1741969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419507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100"/>
              <a:t>Охват</a:t>
            </a:r>
            <a:r>
              <a:rPr lang="ru-RU" sz="1400"/>
              <a:t> </a:t>
            </a:r>
            <a:r>
              <a:rPr lang="ru-RU" sz="1100"/>
              <a:t>обучающихся</a:t>
            </a:r>
          </a:p>
        </c:rich>
      </c:tx>
    </c:title>
    <c:plotArea>
      <c:layout/>
      <c:barChart>
        <c:barDir val="col"/>
        <c:grouping val="clustered"/>
        <c:ser>
          <c:idx val="0"/>
          <c:order val="0"/>
          <c:tx>
            <c:strRef>
              <c:f>Лист1!$B$1</c:f>
              <c:strCache>
                <c:ptCount val="1"/>
                <c:pt idx="0">
                  <c:v>Охват обучающихся</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10701</c:v>
                </c:pt>
                <c:pt idx="1">
                  <c:v>11435</c:v>
                </c:pt>
                <c:pt idx="2">
                  <c:v>12550</c:v>
                </c:pt>
              </c:numCache>
            </c:numRef>
          </c:val>
        </c:ser>
        <c:axId val="183509376"/>
        <c:axId val="183511296"/>
      </c:barChart>
      <c:catAx>
        <c:axId val="183509376"/>
        <c:scaling>
          <c:orientation val="minMax"/>
        </c:scaling>
        <c:axPos val="b"/>
        <c:numFmt formatCode="General" sourceLinked="1"/>
        <c:tickLblPos val="nextTo"/>
        <c:crossAx val="183511296"/>
        <c:crosses val="autoZero"/>
        <c:auto val="1"/>
        <c:lblAlgn val="ctr"/>
        <c:lblOffset val="100"/>
      </c:catAx>
      <c:valAx>
        <c:axId val="183511296"/>
        <c:scaling>
          <c:orientation val="minMax"/>
        </c:scaling>
        <c:axPos val="l"/>
        <c:majorGridlines/>
        <c:numFmt formatCode="General" sourceLinked="1"/>
        <c:tickLblPos val="nextTo"/>
        <c:crossAx val="183509376"/>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1"/>
  <c:chart>
    <c:plotArea>
      <c:layout/>
      <c:barChart>
        <c:barDir val="col"/>
        <c:grouping val="clustered"/>
        <c:ser>
          <c:idx val="0"/>
          <c:order val="0"/>
          <c:tx>
            <c:strRef>
              <c:f>Лист1!$B$1</c:f>
              <c:strCache>
                <c:ptCount val="1"/>
                <c:pt idx="0">
                  <c:v>ДОУ</c:v>
                </c:pt>
              </c:strCache>
            </c:strRef>
          </c:tx>
          <c:dLbls>
            <c:dLbl>
              <c:idx val="0"/>
              <c:layout>
                <c:manualLayout>
                  <c:x val="0"/>
                  <c:y val="2.3809523809523812E-2"/>
                </c:manualLayout>
              </c:layout>
              <c:showVal val="1"/>
            </c:dLbl>
            <c:txPr>
              <a:bodyPr/>
              <a:lstStyle/>
              <a:p>
                <a:pPr>
                  <a:defRPr b="1"/>
                </a:pPr>
                <a:endParaRPr lang="ru-RU"/>
              </a:p>
            </c:txPr>
            <c:showVal val="1"/>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27</c:v>
                </c:pt>
                <c:pt idx="1">
                  <c:v>26</c:v>
                </c:pt>
                <c:pt idx="2">
                  <c:v>24</c:v>
                </c:pt>
                <c:pt idx="3">
                  <c:v>23</c:v>
                </c:pt>
              </c:numCache>
            </c:numRef>
          </c:val>
        </c:ser>
        <c:ser>
          <c:idx val="1"/>
          <c:order val="1"/>
          <c:tx>
            <c:strRef>
              <c:f>Лист1!$C$1</c:f>
              <c:strCache>
                <c:ptCount val="1"/>
                <c:pt idx="0">
                  <c:v>ГПД</c:v>
                </c:pt>
              </c:strCache>
            </c:strRef>
          </c:tx>
          <c:dLbls>
            <c:showVal val="1"/>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3</c:v>
                </c:pt>
                <c:pt idx="1">
                  <c:v>6</c:v>
                </c:pt>
                <c:pt idx="2">
                  <c:v>11</c:v>
                </c:pt>
                <c:pt idx="3">
                  <c:v>12</c:v>
                </c:pt>
              </c:numCache>
            </c:numRef>
          </c:val>
        </c:ser>
        <c:ser>
          <c:idx val="2"/>
          <c:order val="2"/>
          <c:tx>
            <c:strRef>
              <c:f>Лист1!$D$1</c:f>
              <c:strCache>
                <c:ptCount val="1"/>
                <c:pt idx="0">
                  <c:v>ГКП</c:v>
                </c:pt>
              </c:strCache>
            </c:strRef>
          </c:tx>
          <c:dLbls>
            <c:showVal val="1"/>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7</c:v>
                </c:pt>
                <c:pt idx="1">
                  <c:v>7</c:v>
                </c:pt>
                <c:pt idx="2">
                  <c:v>5</c:v>
                </c:pt>
                <c:pt idx="3">
                  <c:v>4</c:v>
                </c:pt>
              </c:numCache>
            </c:numRef>
          </c:val>
        </c:ser>
        <c:dLbls>
          <c:showVal val="1"/>
        </c:dLbls>
        <c:axId val="173931904"/>
        <c:axId val="180434048"/>
      </c:barChart>
      <c:catAx>
        <c:axId val="1739319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80434048"/>
        <c:crosses val="autoZero"/>
        <c:auto val="1"/>
        <c:lblAlgn val="ctr"/>
        <c:lblOffset val="100"/>
      </c:catAx>
      <c:valAx>
        <c:axId val="18043404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3931904"/>
        <c:crosses val="autoZero"/>
        <c:crossBetween val="between"/>
      </c:valAx>
      <c:spPr>
        <a:noFill/>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394383286358877E-2"/>
          <c:y val="9.3818196389574227E-2"/>
          <c:w val="0.8740063911950583"/>
          <c:h val="0.6931520478544837"/>
        </c:manualLayout>
      </c:layout>
      <c:barChart>
        <c:barDir val="col"/>
        <c:grouping val="clustered"/>
        <c:ser>
          <c:idx val="1"/>
          <c:order val="1"/>
          <c:tx>
            <c:strRef>
              <c:f>Лист1!$C$1</c:f>
              <c:strCache>
                <c:ptCount val="1"/>
                <c:pt idx="0">
                  <c:v>Ряд 2</c:v>
                </c:pt>
              </c:strCache>
            </c:strRef>
          </c:tx>
          <c:dLbls>
            <c:showVal val="1"/>
          </c:dLbls>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Ряд 3</c:v>
                </c:pt>
              </c:strCache>
            </c:strRef>
          </c:tx>
          <c:dLbls>
            <c:showVal val="1"/>
          </c:dLbls>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er>
          <c:idx val="0"/>
          <c:order val="0"/>
          <c:tx>
            <c:strRef>
              <c:f>Лист1!$B$1</c:f>
              <c:strCache>
                <c:ptCount val="1"/>
                <c:pt idx="0">
                  <c:v>Ряд 1</c:v>
                </c:pt>
              </c:strCache>
            </c:strRef>
          </c:tx>
          <c:dLbls>
            <c:showVal val="1"/>
          </c:dLbls>
          <c:cat>
            <c:strRef>
              <c:f>Лист1!$A$2:$A$5</c:f>
              <c:strCache>
                <c:ptCount val="3"/>
                <c:pt idx="0">
                  <c:v>2014 год</c:v>
                </c:pt>
                <c:pt idx="1">
                  <c:v>2015 год</c:v>
                </c:pt>
                <c:pt idx="2">
                  <c:v>2016 год</c:v>
                </c:pt>
              </c:strCache>
            </c:strRef>
          </c:cat>
          <c:val>
            <c:numRef>
              <c:f>Лист1!$B$2:$B$5</c:f>
              <c:numCache>
                <c:formatCode>General</c:formatCode>
                <c:ptCount val="4"/>
                <c:pt idx="0">
                  <c:v>1141</c:v>
                </c:pt>
                <c:pt idx="1">
                  <c:v>1080</c:v>
                </c:pt>
                <c:pt idx="2">
                  <c:v>995</c:v>
                </c:pt>
              </c:numCache>
            </c:numRef>
          </c:val>
        </c:ser>
        <c:dLbls>
          <c:showVal val="1"/>
        </c:dLbls>
        <c:axId val="180448256"/>
        <c:axId val="180462336"/>
      </c:barChart>
      <c:catAx>
        <c:axId val="180448256"/>
        <c:scaling>
          <c:orientation val="minMax"/>
        </c:scaling>
        <c:axPos val="b"/>
        <c:numFmt formatCode="General" sourceLinked="1"/>
        <c:tickLblPos val="nextTo"/>
        <c:crossAx val="180462336"/>
        <c:crosses val="autoZero"/>
        <c:auto val="1"/>
        <c:lblAlgn val="ctr"/>
        <c:lblOffset val="100"/>
      </c:catAx>
      <c:valAx>
        <c:axId val="180462336"/>
        <c:scaling>
          <c:orientation val="minMax"/>
        </c:scaling>
        <c:axPos val="l"/>
        <c:majorGridlines/>
        <c:numFmt formatCode="General" sourceLinked="1"/>
        <c:tickLblPos val="nextTo"/>
        <c:crossAx val="180448256"/>
        <c:crosses val="autoZero"/>
        <c:crossBetween val="between"/>
      </c:valAx>
      <c:spPr>
        <a:noFill/>
      </c:spPr>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семей</c:v>
                </c:pt>
              </c:strCache>
            </c:strRef>
          </c:tx>
          <c:dLbls>
            <c:showVal val="1"/>
          </c:dLbls>
          <c:cat>
            <c:numRef>
              <c:f>Лист1!$A$2:$A$4</c:f>
              <c:numCache>
                <c:formatCode>General</c:formatCode>
                <c:ptCount val="3"/>
                <c:pt idx="0">
                  <c:v>2014</c:v>
                </c:pt>
                <c:pt idx="1">
                  <c:v>2015</c:v>
                </c:pt>
                <c:pt idx="2">
                  <c:v>2014</c:v>
                </c:pt>
              </c:numCache>
            </c:numRef>
          </c:cat>
          <c:val>
            <c:numRef>
              <c:f>Лист1!$B$2:$B$4</c:f>
              <c:numCache>
                <c:formatCode>General</c:formatCode>
                <c:ptCount val="3"/>
                <c:pt idx="0">
                  <c:v>26</c:v>
                </c:pt>
                <c:pt idx="1">
                  <c:v>11</c:v>
                </c:pt>
                <c:pt idx="2">
                  <c:v>10</c:v>
                </c:pt>
              </c:numCache>
            </c:numRef>
          </c:val>
        </c:ser>
        <c:axId val="166686720"/>
        <c:axId val="166688256"/>
      </c:barChart>
      <c:catAx>
        <c:axId val="166686720"/>
        <c:scaling>
          <c:orientation val="minMax"/>
        </c:scaling>
        <c:axPos val="b"/>
        <c:numFmt formatCode="General" sourceLinked="1"/>
        <c:tickLblPos val="nextTo"/>
        <c:crossAx val="166688256"/>
        <c:crosses val="autoZero"/>
        <c:auto val="1"/>
        <c:lblAlgn val="ctr"/>
        <c:lblOffset val="100"/>
      </c:catAx>
      <c:valAx>
        <c:axId val="166688256"/>
        <c:scaling>
          <c:orientation val="minMax"/>
        </c:scaling>
        <c:axPos val="l"/>
        <c:majorGridlines/>
        <c:numFmt formatCode="General" sourceLinked="1"/>
        <c:tickLblPos val="nextTo"/>
        <c:crossAx val="16668672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tx2">
            <a:lumMod val="20000"/>
            <a:lumOff val="80000"/>
          </a:schemeClr>
        </a:solidFill>
      </c:spPr>
    </c:floor>
    <c:plotArea>
      <c:layout/>
      <c:bar3DChart>
        <c:barDir val="col"/>
        <c:grouping val="percentStacked"/>
        <c:ser>
          <c:idx val="0"/>
          <c:order val="0"/>
          <c:tx>
            <c:strRef>
              <c:f>Лист1!$B$1</c:f>
              <c:strCache>
                <c:ptCount val="1"/>
                <c:pt idx="0">
                  <c:v>производство и распределение электроэнергии,газа и воды, млн.руб.</c:v>
                </c:pt>
              </c:strCache>
            </c:strRef>
          </c:tx>
          <c:spPr>
            <a:solidFill>
              <a:srgbClr val="FF0000"/>
            </a:solidFill>
          </c:spPr>
          <c:dLbls>
            <c:dLbl>
              <c:idx val="0"/>
              <c:layout>
                <c:manualLayout>
                  <c:x val="-5.5529847292919765E-2"/>
                  <c:y val="1.461988304093568E-2"/>
                </c:manualLayout>
              </c:layout>
              <c:showVal val="1"/>
            </c:dLbl>
            <c:dLbl>
              <c:idx val="1"/>
              <c:layout>
                <c:manualLayout>
                  <c:x val="-5.5529847292919765E-2"/>
                  <c:y val="0"/>
                </c:manualLayout>
              </c:layout>
              <c:showVal val="1"/>
            </c:dLbl>
            <c:dLbl>
              <c:idx val="2"/>
              <c:layout>
                <c:manualLayout>
                  <c:x val="-3.9333641832484958E-2"/>
                  <c:y val="1.461988304093568E-2"/>
                </c:manualLayout>
              </c:layout>
              <c:showVal val="1"/>
            </c:dLbl>
            <c:dLbl>
              <c:idx val="3"/>
              <c:layout>
                <c:manualLayout>
                  <c:x val="-3.2392410920869891E-2"/>
                  <c:y val="0"/>
                </c:manualLayout>
              </c:layout>
              <c:showVal val="1"/>
            </c:dLbl>
            <c:dLbl>
              <c:idx val="4"/>
              <c:layout>
                <c:manualLayout>
                  <c:x val="-3.701989819528001E-2"/>
                  <c:y val="0"/>
                </c:manualLayout>
              </c:layout>
              <c:showVal val="1"/>
            </c:dLbl>
            <c:txPr>
              <a:bodyPr/>
              <a:lstStyle/>
              <a:p>
                <a:pPr>
                  <a:defRPr sz="1200" b="1">
                    <a:solidFill>
                      <a:schemeClr val="tx1"/>
                    </a:solidFill>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114.8</c:v>
                </c:pt>
                <c:pt idx="1">
                  <c:v>65.599999999999994</c:v>
                </c:pt>
                <c:pt idx="2">
                  <c:v>42.4</c:v>
                </c:pt>
                <c:pt idx="3">
                  <c:v>30.6</c:v>
                </c:pt>
                <c:pt idx="4">
                  <c:v>30.5</c:v>
                </c:pt>
              </c:numCache>
            </c:numRef>
          </c:val>
        </c:ser>
        <c:ser>
          <c:idx val="1"/>
          <c:order val="1"/>
          <c:tx>
            <c:strRef>
              <c:f>Лист1!$C$1</c:f>
              <c:strCache>
                <c:ptCount val="1"/>
                <c:pt idx="0">
                  <c:v>прочие, млн.руб.</c:v>
                </c:pt>
              </c:strCache>
            </c:strRef>
          </c:tx>
          <c:spPr>
            <a:solidFill>
              <a:srgbClr val="FFFF00"/>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263.39999999999969</c:v>
                </c:pt>
                <c:pt idx="1">
                  <c:v>269.39999999999969</c:v>
                </c:pt>
                <c:pt idx="2">
                  <c:v>292.8</c:v>
                </c:pt>
                <c:pt idx="3">
                  <c:v>416.5</c:v>
                </c:pt>
                <c:pt idx="4">
                  <c:v>494.2</c:v>
                </c:pt>
              </c:numCache>
            </c:numRef>
          </c:val>
        </c:ser>
        <c:ser>
          <c:idx val="2"/>
          <c:order val="2"/>
          <c:tx>
            <c:strRef>
              <c:f>Лист1!$D$1</c:f>
              <c:strCache>
                <c:ptCount val="1"/>
                <c:pt idx="0">
                  <c:v>отгружено промышленной продукции: обрабатывающие производства, млн. руб.</c:v>
                </c:pt>
              </c:strCache>
            </c:strRef>
          </c:tx>
          <c:spPr>
            <a:solidFill>
              <a:schemeClr val="accent3">
                <a:lumMod val="60000"/>
                <a:lumOff val="40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1354.5</c:v>
                </c:pt>
                <c:pt idx="1">
                  <c:v>1431.3</c:v>
                </c:pt>
                <c:pt idx="2">
                  <c:v>1525.3</c:v>
                </c:pt>
                <c:pt idx="3">
                  <c:v>1444.3</c:v>
                </c:pt>
                <c:pt idx="4">
                  <c:v>1245.2</c:v>
                </c:pt>
              </c:numCache>
            </c:numRef>
          </c:val>
        </c:ser>
        <c:shape val="box"/>
        <c:axId val="181899264"/>
        <c:axId val="181900800"/>
        <c:axId val="0"/>
      </c:bar3DChart>
      <c:catAx>
        <c:axId val="18189926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81900800"/>
        <c:crosses val="autoZero"/>
        <c:auto val="1"/>
        <c:lblAlgn val="ctr"/>
        <c:lblOffset val="100"/>
      </c:catAx>
      <c:valAx>
        <c:axId val="181900800"/>
        <c:scaling>
          <c:orientation val="minMax"/>
        </c:scaling>
        <c:delete val="1"/>
        <c:axPos val="l"/>
        <c:numFmt formatCode="0%" sourceLinked="1"/>
        <c:tickLblPos val="nextTo"/>
        <c:crossAx val="181899264"/>
        <c:crosses val="autoZero"/>
        <c:crossBetween val="between"/>
      </c:valAx>
    </c:plotArea>
    <c:legend>
      <c:legendPos val="b"/>
      <c:layout>
        <c:manualLayout>
          <c:xMode val="edge"/>
          <c:yMode val="edge"/>
          <c:x val="0"/>
          <c:y val="0.63935689105038362"/>
          <c:w val="1"/>
          <c:h val="0.28711369718491686"/>
        </c:manualLayout>
      </c:layout>
      <c:txPr>
        <a:bodyPr/>
        <a:lstStyle/>
        <a:p>
          <a:pPr>
            <a:lnSpc>
              <a:spcPct val="100000"/>
            </a:lnSpc>
            <a:defRPr sz="1200" b="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bar3DChart>
        <c:barDir val="col"/>
        <c:grouping val="percentStacked"/>
        <c:ser>
          <c:idx val="0"/>
          <c:order val="0"/>
          <c:tx>
            <c:strRef>
              <c:f>Лист1!$B$1</c:f>
              <c:strCache>
                <c:ptCount val="1"/>
                <c:pt idx="0">
                  <c:v>Субъекты крупного и среднего предпринимательства, млн.руб.</c:v>
                </c:pt>
              </c:strCache>
            </c:strRef>
          </c:tx>
          <c:spPr>
            <a:solidFill>
              <a:srgbClr val="FBAE9F"/>
            </a:solidFill>
          </c:spPr>
          <c:dLbls>
            <c:dLbl>
              <c:idx val="0"/>
              <c:layout>
                <c:manualLayout>
                  <c:x val="2.3272050267628581E-3"/>
                  <c:y val="5.7471264367816112E-2"/>
                </c:manualLayout>
              </c:layout>
              <c:showVal val="1"/>
            </c:dLbl>
            <c:dLbl>
              <c:idx val="1"/>
              <c:layout>
                <c:manualLayout>
                  <c:x val="9.3088201070514309E-3"/>
                  <c:y val="3.8314176245210725E-2"/>
                </c:manualLayout>
              </c:layout>
              <c:showVal val="1"/>
            </c:dLbl>
            <c:dLbl>
              <c:idx val="2"/>
              <c:layout>
                <c:manualLayout>
                  <c:x val="4.6544100535256955E-3"/>
                  <c:y val="5.7471264367816112E-2"/>
                </c:manualLayout>
              </c:layout>
              <c:showVal val="1"/>
            </c:dLbl>
            <c:dLbl>
              <c:idx val="3"/>
              <c:layout>
                <c:manualLayout>
                  <c:x val="0"/>
                  <c:y val="4.7892720306514737E-2"/>
                </c:manualLayout>
              </c:layout>
              <c:showVal val="1"/>
            </c:dLbl>
            <c:dLbl>
              <c:idx val="4"/>
              <c:layout>
                <c:manualLayout>
                  <c:x val="0"/>
                  <c:y val="3.3524904214559385E-2"/>
                </c:manualLayout>
              </c:layout>
              <c:showVal val="1"/>
            </c:dLbl>
            <c:delete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1732.7</c:v>
                </c:pt>
                <c:pt idx="1">
                  <c:v>1766.3</c:v>
                </c:pt>
                <c:pt idx="2">
                  <c:v>1860.5</c:v>
                </c:pt>
                <c:pt idx="3">
                  <c:v>1891.4</c:v>
                </c:pt>
                <c:pt idx="4">
                  <c:v>1769.9</c:v>
                </c:pt>
              </c:numCache>
            </c:numRef>
          </c:val>
        </c:ser>
        <c:ser>
          <c:idx val="1"/>
          <c:order val="1"/>
          <c:tx>
            <c:strRef>
              <c:f>Лист1!$C$1</c:f>
              <c:strCache>
                <c:ptCount val="1"/>
                <c:pt idx="0">
                  <c:v>Субъекты малого  предпринимательства, млн. руб.</c:v>
                </c:pt>
              </c:strCache>
            </c:strRef>
          </c:tx>
          <c:spPr>
            <a:solidFill>
              <a:srgbClr val="FF0000"/>
            </a:solidFill>
          </c:spPr>
          <c:dLbls>
            <c:dLbl>
              <c:idx val="0"/>
              <c:layout>
                <c:manualLayout>
                  <c:x val="-6.0507330695834312E-2"/>
                  <c:y val="-4.7892720306514737E-2"/>
                </c:manualLayout>
              </c:layout>
              <c:showVal val="1"/>
            </c:dLbl>
            <c:dLbl>
              <c:idx val="1"/>
              <c:layout>
                <c:manualLayout>
                  <c:x val="-5.5852920642309532E-2"/>
                  <c:y val="-7.662835249042145E-2"/>
                </c:manualLayout>
              </c:layout>
              <c:showVal val="1"/>
            </c:dLbl>
            <c:dLbl>
              <c:idx val="2"/>
              <c:layout>
                <c:manualLayout>
                  <c:x val="-4.1889690481731502E-2"/>
                  <c:y val="-7.662835249042145E-2"/>
                </c:manualLayout>
              </c:layout>
              <c:showVal val="1"/>
            </c:dLbl>
            <c:dLbl>
              <c:idx val="3"/>
              <c:layout>
                <c:manualLayout>
                  <c:x val="-4.4216895508494301E-2"/>
                  <c:y val="-0.11973180076628612"/>
                </c:manualLayout>
              </c:layout>
              <c:showVal val="1"/>
            </c:dLbl>
            <c:dLbl>
              <c:idx val="4"/>
              <c:layout>
                <c:manualLayout>
                  <c:x val="-5.1198510588782865E-2"/>
                  <c:y val="-0.10057471264367816"/>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98.6</c:v>
                </c:pt>
                <c:pt idx="1">
                  <c:v>302.60000000000002</c:v>
                </c:pt>
                <c:pt idx="2">
                  <c:v>186.6</c:v>
                </c:pt>
                <c:pt idx="3">
                  <c:v>358.7</c:v>
                </c:pt>
                <c:pt idx="4">
                  <c:v>572.4</c:v>
                </c:pt>
              </c:numCache>
            </c:numRef>
          </c:val>
        </c:ser>
        <c:shape val="box"/>
        <c:axId val="180484736"/>
        <c:axId val="181694848"/>
        <c:axId val="0"/>
      </c:bar3DChart>
      <c:catAx>
        <c:axId val="18048473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81694848"/>
        <c:crosses val="autoZero"/>
        <c:auto val="1"/>
        <c:lblAlgn val="ctr"/>
        <c:lblOffset val="100"/>
      </c:catAx>
      <c:valAx>
        <c:axId val="181694848"/>
        <c:scaling>
          <c:orientation val="minMax"/>
        </c:scaling>
        <c:delete val="1"/>
        <c:axPos val="l"/>
        <c:numFmt formatCode="0%" sourceLinked="1"/>
        <c:tickLblPos val="nextTo"/>
        <c:crossAx val="180484736"/>
        <c:crosses val="autoZero"/>
        <c:crossBetween val="between"/>
      </c:valAx>
    </c:plotArea>
    <c:legend>
      <c:legendPos val="b"/>
      <c:txPr>
        <a:bodyPr/>
        <a:lstStyle/>
        <a:p>
          <a:pPr>
            <a:defRPr b="1">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manualLayout>
          <c:layoutTarget val="inner"/>
          <c:xMode val="edge"/>
          <c:yMode val="edge"/>
          <c:x val="0.10078265416782818"/>
          <c:y val="5.1982775270700395E-2"/>
          <c:w val="0.8897930321903188"/>
          <c:h val="0.59392013498312723"/>
        </c:manualLayout>
      </c:layout>
      <c:bar3DChart>
        <c:barDir val="col"/>
        <c:grouping val="stacked"/>
        <c:ser>
          <c:idx val="0"/>
          <c:order val="0"/>
          <c:tx>
            <c:strRef>
              <c:f>Лист1!$B$1</c:f>
              <c:strCache>
                <c:ptCount val="1"/>
                <c:pt idx="0">
                  <c:v>субъекты малого  предпринимательства, млн. руб.</c:v>
                </c:pt>
              </c:strCache>
            </c:strRef>
          </c:tx>
          <c:spPr>
            <a:solidFill>
              <a:srgbClr val="FFFF00"/>
            </a:solidFill>
          </c:spPr>
          <c:dLbls>
            <c:dLbl>
              <c:idx val="0"/>
              <c:tx>
                <c:rich>
                  <a:bodyPr/>
                  <a:lstStyle/>
                  <a:p>
                    <a:r>
                      <a:rPr lang="en-US">
                        <a:solidFill>
                          <a:srgbClr val="FFFF00"/>
                        </a:solidFill>
                      </a:rPr>
                      <a:t>0,4</a:t>
                    </a:r>
                  </a:p>
                </c:rich>
              </c:tx>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0.4</c:v>
                </c:pt>
                <c:pt idx="1">
                  <c:v>131.1</c:v>
                </c:pt>
                <c:pt idx="2">
                  <c:v>287.10000000000002</c:v>
                </c:pt>
                <c:pt idx="3">
                  <c:v>329.6</c:v>
                </c:pt>
                <c:pt idx="4">
                  <c:v>115.1</c:v>
                </c:pt>
              </c:numCache>
            </c:numRef>
          </c:val>
        </c:ser>
        <c:ser>
          <c:idx val="1"/>
          <c:order val="1"/>
          <c:tx>
            <c:strRef>
              <c:f>Лист1!$C$1</c:f>
              <c:strCache>
                <c:ptCount val="1"/>
                <c:pt idx="0">
                  <c:v>крупные и средние организации, млн. руб.</c:v>
                </c:pt>
              </c:strCache>
            </c:strRef>
          </c:tx>
          <c:spPr>
            <a:solidFill>
              <a:schemeClr val="accent6">
                <a:lumMod val="75000"/>
              </a:schemeClr>
            </a:solidFill>
          </c:spPr>
          <c:dLbls>
            <c:spPr>
              <a:no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608.6</c:v>
                </c:pt>
                <c:pt idx="1">
                  <c:v>632.20000000000005</c:v>
                </c:pt>
                <c:pt idx="2">
                  <c:v>325</c:v>
                </c:pt>
                <c:pt idx="3">
                  <c:v>855.1</c:v>
                </c:pt>
                <c:pt idx="4">
                  <c:v>542.9</c:v>
                </c:pt>
              </c:numCache>
            </c:numRef>
          </c:val>
        </c:ser>
        <c:ser>
          <c:idx val="2"/>
          <c:order val="2"/>
          <c:tx>
            <c:strRef>
              <c:f>Лист1!$D$1</c:f>
              <c:strCache>
                <c:ptCount val="1"/>
                <c:pt idx="0">
                  <c:v>жилищное строительство, млн. руб (включая индивидуальное ЖС)</c:v>
                </c:pt>
              </c:strCache>
            </c:strRef>
          </c:tx>
          <c:spPr>
            <a:solidFill>
              <a:schemeClr val="tx2">
                <a:lumMod val="20000"/>
                <a:lumOff val="80000"/>
              </a:schemeClr>
            </a:solidFill>
          </c:spPr>
          <c:dLbls>
            <c:spPr>
              <a:solidFill>
                <a:schemeClr val="bg1">
                  <a:lumMod val="95000"/>
                </a:schemeClr>
              </a:solid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264</c:v>
                </c:pt>
                <c:pt idx="1">
                  <c:v>579.29999999999995</c:v>
                </c:pt>
                <c:pt idx="2">
                  <c:v>616.29999999999995</c:v>
                </c:pt>
                <c:pt idx="3">
                  <c:v>582.70000000000005</c:v>
                </c:pt>
                <c:pt idx="4">
                  <c:v>602.79999999999995</c:v>
                </c:pt>
              </c:numCache>
            </c:numRef>
          </c:val>
        </c:ser>
        <c:shape val="box"/>
        <c:axId val="181922432"/>
        <c:axId val="181977472"/>
        <c:axId val="0"/>
      </c:bar3DChart>
      <c:catAx>
        <c:axId val="1819224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81977472"/>
        <c:crosses val="autoZero"/>
        <c:auto val="1"/>
        <c:lblAlgn val="ctr"/>
        <c:lblOffset val="100"/>
      </c:catAx>
      <c:valAx>
        <c:axId val="181977472"/>
        <c:scaling>
          <c:orientation val="minMax"/>
        </c:scaling>
        <c:axPos val="l"/>
        <c:numFmt formatCode="General" sourceLinked="1"/>
        <c:tickLblPos val="nextTo"/>
        <c:crossAx val="181922432"/>
        <c:crosses val="autoZero"/>
        <c:crossBetween val="between"/>
      </c:valAx>
      <c:spPr>
        <a:scene3d>
          <a:camera prst="orthographicFront"/>
          <a:lightRig rig="threePt" dir="t"/>
        </a:scene3d>
        <a:sp3d>
          <a:bevelT w="6350"/>
        </a:sp3d>
      </c:spPr>
    </c:plotArea>
    <c:legend>
      <c:legendPos val="b"/>
      <c:txPr>
        <a:bodyPr/>
        <a:lstStyle/>
        <a:p>
          <a:pPr>
            <a:defRPr b="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719-3676-4D95-8924-02BA2B30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1</Pages>
  <Words>28367</Words>
  <Characters>161697</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1212</cp:revision>
  <cp:lastPrinted>2018-06-27T06:23:00Z</cp:lastPrinted>
  <dcterms:created xsi:type="dcterms:W3CDTF">2017-11-07T09:18:00Z</dcterms:created>
  <dcterms:modified xsi:type="dcterms:W3CDTF">2018-06-27T08:11:00Z</dcterms:modified>
</cp:coreProperties>
</file>